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План счетов бухгалтерского учета</w:t>
      </w:r>
    </w:p>
    <w:p>
      <w:pPr>
        <w:jc w:val="center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7"/>
        <w:gridCol w:w="996"/>
        <w:gridCol w:w="1896"/>
        <w:gridCol w:w="2509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b/>
                <w:i w:val="0"/>
                <w:caps w:val="0"/>
                <w:color w:val="auto"/>
                <w:spacing w:val="0"/>
                <w:sz w:val="24"/>
                <w:szCs w:val="24"/>
              </w:rPr>
              <w:t>Счет бухгалтерского учета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b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Тип (пассивный/активный)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b/>
                <w:i w:val="0"/>
                <w:caps w:val="0"/>
                <w:color w:val="auto"/>
                <w:spacing w:val="0"/>
                <w:sz w:val="24"/>
                <w:szCs w:val="24"/>
              </w:rPr>
              <w:t>Наименование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b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Номер и наименование субсчета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b/>
                <w:i w:val="0"/>
                <w:caps w:val="0"/>
                <w:color w:val="auto"/>
                <w:spacing w:val="0"/>
                <w:sz w:val="24"/>
                <w:szCs w:val="24"/>
              </w:rPr>
              <w:t>Комментарий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99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Раздел I. Внеоборотные активы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01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"https://anabasis.xyz/info/plan-schetov/01"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Основные средства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По видам основных средств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На 01 счете отражаем ОС — их наличие, движение. Учитывают основные средства в эксплуатации, запасе, на консервации, в аренде, доверительном управлении. ОС принимают к учету по первоначальной стоимости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02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"https://anabasis.xyz/info/plan-schetov/02"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Амортизация основных средств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Показываем информацию об амортизации, которую накопили за определенный период использования ОС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03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"https://anabasis.xyz/info/plan-schetov/03"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Доходные вложения в материальные ценности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По видам материальных ценностей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Отражаем наличие, движение вложений матценности — имущество, здания и сооружения, оборудование. Организация предоставляет ТМЦ во временное пользование, владение за определенную плату, чтобы получить доход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04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"https://anabasis.xyz/info/plan-schetov/04"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Нематериальные активы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По видам нематериальных активов, по расходам на НИОКР и технологические работы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Показываем наличие, движение НМА, о затратах на НИОКР и технологические работы. НМА принимают к учету по первоначальной стоимости. Расходы на НИОКР и технологические работы учитывают в сумме фактических затрат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05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"https://anabasis.xyz/art/amortizaciya/provodki"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Амортизация нематериальных активов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Фиксируем амортизацию, которая накопилась за время использования НМА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07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"https://anabasis.xyz/info/plan-schetov/07"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Оборудование к установке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Обобщаем сведения о наличии, движении технологического, энергетического и производственного оборудования, которое требует установки в строящихся и реконструируемых объектах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08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"https://anabasis.xyz/news/141533"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Вложения во внеоборотные активы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Приобретение земельных участков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Приобретение объектов природопользования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Строительство объектов основных средств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Приобретение объектов основных средств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Приобретение нематериальных активов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Перевод молодняка животных в основное стадо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Приобретение взрослых животных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Выполнение научно-исследовательских, опытно-конструкторских и технологических работ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Отражаем затраты организации в объекты, которые примут к учету как основные средства, земельные участки, объекты природопользования, НМА. Показываем расходы по формированию стада продуктивного и рабочего скота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09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"https://anabasis.xyz/news/141539"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Отложенные налоговые активы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Проводим наличие, движение отложенных налоговых активов. Рассчитываем ОНА по такой формуле: произведение вычитаемых разниц, которые возникли в отчетном периоде, на ставку налога на прибыль, которая действует на отчетную дату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99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Раздел II. Производственные запасы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10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"https://anabasis.xyz/info/plan-schetov/10"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Материалы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Сырье и материалы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Покупные полуфабрикаты и комплектующие изделия, конструкции и детали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Топливо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Тара и тарные материалы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Запасные части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Прочие материалы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Материалы, переданные в переработку на сторону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Строительные материалы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Инвентарь и хозяйственные принадлежности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Специальная оснастка и специальная одежда на складе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Специальная оснастка и специальная одежда в эксплуатации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Обобщаем информацию о наличии, движении сырья, материалов и других ценностей организации. Учитываем ТМЦ по фактической себестоимости их приобретения или учетным ценам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11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Животные на выращивании и откорме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Показываем сведения о наличии, движении животных на выращивании и откорме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14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Резервы под снижение стоимости материальных ценностей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Отражаем резервы под уменьшение стоимости сырья, материалов и отклонения от рыночной стоимости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15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"https://anabasis.xyz/info/plan-schetov/15"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Заготовление и приобретение материальных ценностей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Собираем сведения о заготовке и приобретении матценностей, которые относятся к средствам в обороте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16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А-П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Отклонение в стоимости материальных ценностей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Показываем разницу в стоимости купленных ТМЦ, которая рассчитана по фактической себестоимости покупки, заготовления и учетных ценах. Отражаем суммовые разницы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19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"https://anabasis.xyz/info/plan-schetov/19"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Налог на добавленную стоимость по приобретенным ценностям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Налог на добавленную стоимость при приобретении основных средств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Налог на добавленную стоимость по приобретенным нематериальным активам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Налог на добавленную стоимость по приобретенным материально-производственным запасам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Обобщаем сведения НДС по приобретенным ценностям, который уже заплатили или только предстоит заплатить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99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Раздел III. Затраты на производство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20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20 счет бухгалтерского учета — это 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"https://anabasis.xyz/info/plan-schetov/20"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основное производство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Фиксируем расходы на производство продукции, выполнение работ, оказание услуг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21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Полуфабрикаты собственного производства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Учитываем наличие, движение полуфабрикатов собственного производства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23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"https://anabasis.xyz/info/plan-schetov/23"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Вспомогательные производства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Показываем затраты по вспомогательным производств для основного производства компании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25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"https://anabasis.xyz/info/plan-schetov/25"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Общепроизводственные расходы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Отражаем расходы по обслуживанию основных и вспомогательных производств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26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"https://anabasis.xyz/info/plan-schetov/26"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Общехозяйственные расходы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Проводим управленческие расходы, которые не связаны с процессом производства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28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"https://anabasis.xyz/art/buh-uchet/uchet-braka"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Брак в производстве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Фиксируем потери от производственного брака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29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Обслуживающие производства и хозяйства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Показываем затраты на выпуск продукции, выполнение работ, оказание услуг по обслуживающим производствам и хозяйствам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99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Раздел IV. Готовая продукция и товары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40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А-П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"https://anabasis.xyz/info/plan-schetov/40"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</w:rPr>
              <w:t>Выпуск продукции (работ, услуг)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Отражаем сведения о выпущенных товарах, работах, услугах. Фиксируем отклонения фактической себестоимости производства продукции от нормативной себестоимости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41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"https://anabasis.xyz/news/141530"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Товары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Товары на складах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Товары в розничной торговле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Тара под товаром и порожняя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Покупные изделия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Показываем наличие, движение ТМЦ, которые купили как товары для продажи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42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Торговая наценка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Отражаем торговую наценку и скидки на товары, если учет ведется по ценам продажи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43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"https://anabasis.xyz/info/plan-schetov/43"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Готовая продукция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Фиксируем наличие, движение готовой продукции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44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"https://anabasis.xyz/info/plan-schetov/44"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Расходы на продажу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Показываем расходы, которые связаны с продажей товаров, работ, услуг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45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"https://anabasis.xyz/info/plan-schetov/45"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Товары отгруженные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Отражаем наличие, движение отгруженных товаров, по которым временно нельзя признать выручку в бухучете. Такие товары учитывают по стоимости, которая складывается из фактической производственной себестоимости и расходов по отгрузке товаров при их частичном списании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46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Выполненные этапы по незавершенным работам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Показываем длительные работы, которые начали и закончили в разных периодах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99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Раздел V. Денежные средства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50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"https://anabasis.xyz/info/plan-schetov/50"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Касса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Касса организации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Операционная касса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Денежные документы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Фиксируем наличие, движение денежных средств в кассе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51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"https://ppt.ru/art/buh-uchet/osobennosti-ucheta-po-51-schetu"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Расчетные счета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Показываем наличие, движение денежных средств в рублях на расчетных счетах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52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"https://anabasis.xyz/info/plan-schetov/51"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Валютные счета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Показываем наличие, движение денежных средств в иностранной валюте на валютных счетах в российских и зарубежных банках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55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"https://anabasis.xyz/info/plan-schetov/55"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Специальные счета в банках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Аккредитивы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Чековые книжки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Депозитные счета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Показываем наличие, движение денежных средств в российской и иностранной валюте на валютных счетах в российских и зарубежных банках в аккредитивах, чековых книжках на текущих, особых и других специальных счетах, о движении целевых средств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57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"https://anabasis.xyz/info/plan-schetov/57"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Переводы в пути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Отражаем движение денег в российской и иностранной валюте в пути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58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"https://anabasis.xyz/info/plan-schetov/58"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Финансовые вложения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Паи и акции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Долговые ценные бумаги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Предоставленные займы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Вклады по договору простого товарищества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Фиксируем инвестиции в государственные ценные бумаги и бумаги компаний, акции, облигации, уставные капиталы других организаций, займы другим предприятиям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59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Резервы под обесценение финансовых вложений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Учитываем резервы под обесценение финансовых вложений фирмы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99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Раздел VI. Расчеты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60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А-П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"https://anabasis.xyz/info/plan-schetov/60"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Расчеты с поставщиками и подрядчиками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Отражаем взаиморасчеты с поставщиками и подрядчиками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62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А-П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"https://anabasis.xyz/info/plan-schetov/62"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Расчеты с покупателями и заказчиками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Проводим взаиморасчеты с покупателями, заказчиками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63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"https://anabasis.xyz/info/plan-schetov/63"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Резервы по сомнительным долгам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Учитываем резервы по сомнительным долгам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66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"https://anabasis.xyz/info/plan-schetov/66"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Расчеты по краткосрочным кредитам и займам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По видам кредитов, займов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Фиксируем кредиты и займы, которые получили на срок до 12 месяцев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67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"https://anabasis.xyz/art/buh-uchet/krediti-i-zaimi-uchet"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Расчеты по долгосрочным кредитам и займам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Фиксируем кредиты и займы, которые получили на срок более 12 месяцев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68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А-П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"https://anabasis.xyz/info/plan-schetov/68"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Расчеты по налогам и сборам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По видам налогов и сборов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Отражаем взаиморасчеты с бюджетом по налогам и сборам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69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А-П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Расчеты по социальному страхованию и обеспечению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Расчеты по социальному страхованию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Расчеты по пенсионному обеспечению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Расчеты по обязательному медицинскому страхованию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Отражаем взаиморасчеты с бюджетом по страховым взносам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70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"https://anabasis.xyz/art/buh-uchet/raschety-po-oplate"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Расчеты с персоналом по оплате труда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Проводим расчеты с сотрудниками по оплате труда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71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А-П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"https://anabasis.xyz/art/podotchet/uchet-rashodov"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Расчеты с подотчетными лицами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Фиксируем расчеты по подотчетным суммам, которые выдали на административно-хозяйственные нужды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73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А-П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Расчеты с персоналом по прочим операциям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Расчеты по предоставленным займам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Расчеты по возмещению материального ущерба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Учитываем остальные расчеты с работниками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75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А-П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"https://anabasis.xyz/art/buh-uchet/s-uchreditelami"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Расчеты с учредителями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Расчеты по вкладам в уставный (складочный) капитал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Расчеты по выплате доходов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Отражаем все виды расчетов с учредителями, акционерами, участниками общества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76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А-П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Расчеты с разными дебиторами и кредиторами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Расчеты по имущественному и личному страхованию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Расчеты по претензиям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Расчеты по причитающимся дивидендам и другим доходам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Расчеты по депонированным суммам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Показываем взаиморасчеты по операциям с дебиторами и кредиторами, которые не отражаются на счетах 60-75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77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Отложенные налоговые обязательства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Расчеты по выделенному имуществу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Расчеты по текущим операциям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Расчеты по договору доверительного управления имуществом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Отражаем наличие, движение отложенных налоговых обязательств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79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А-П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Внутрихозяйственные расчеты (в том числе по выделенному имуществу — 79.1)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Показываем расчеты с филиалами, представительствами, отделениями компании на отдельных балансах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99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Раздел VII. Капитал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80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"https://anabasis.xyz/docs/pismo/gosstrakhnadzor/n-13-2r-92520/pril-5"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Уставный капитал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Фиксируем состояние и движение уставного капитала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81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Собственные акции (доли)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Показываем наличие, движение собственных акций, которые выкупили у акционеров для их перепродажи или аннулирования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82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Резервный капитал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Фиксируем резервный капитал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83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Добавочный капитал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Проводим операции с добавочным капиталом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84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А-П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"https://ppt.ru/info/plan-schetov/schet-84-v-bukhuchete"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Нераспределенная прибыль (непокрытый убыток)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Отражаем наличие, движение нераспределенной прибыли, непокрытого убытка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86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А-П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"https://anabasis.xyz/art/buh-uchet/provodki-finansirovanie"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Целевое финансирование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По видам финансирования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Показываем операции с целевыми средствами, которые поступили из бюджета, от других организаций и лиц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99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Раздел VIII. Финансовые результаты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90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А-П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Продажи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Выручка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Себестоимость продаж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Налог на добавленную стоимость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Акцизы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Прибыль, убыток от продаж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Отражаем доходы и расходы по обычным видам деятельности и определяем финансовый результат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91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А-П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91 счет бухгалтерского учета — это 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прочие доходы и расходы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(в том числе сальдо прочих доходов и расходов — 91.9)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Прочие доходы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Прочие расходы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Сальдо прочих доходов и расходов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Фиксируем прочие доходы и расходы не от обычных видов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94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"https://anabasis.xyz/info/plan-schetov/94"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Недостачи и потери от порчи ценностей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Показываем недостачи, потери от порчи материальных и иных ценностей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96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Резервы предстоящих расходов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По видам резервов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Отражаем состояние и движение сумм, которые зарезервированы для равномерного включения расходов в затраты на производство и продажу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97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97 счет бухгалтерского учета — это 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"https://anabasis.xyz/info/plan-schetov/97" \t "https://anabasis.xyz/trigger/update/_blank"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расходы будущих периодов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По видам расходов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Показываем расходы, проведенные в текущем отчетном периоде, но которые относятся к будущим отчетным периодам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98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Доходы будущих периодов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Доходы, полученные в счет будущих периодов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Безвозмездные поступления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Предстоящие поступления задолженности по недостачам, выявленным за прошлые годы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Разница между суммой, подлежащей взысканию с виновных лиц, и балансовой стоимостью по недостачам ценностей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Собираем сведения о доходах, полученных в текущем отчетном периоде, но которые относятся к будущим отчетным периодам. Отражаем предстоящие поступления долгов по недостачам, которые выявили в отчетном периоде за прошлые годы. Показываем разницу суммы взыскания с виновного лица и стоимостью ценностей, которую приняли к учету при выявлении недостачи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99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А-П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"https://ppt.ru/art/buh-uchet/schet-99-osobennosti" </w:instrTex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Прибыли и убытки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Формируем конечный финансовый результат деятельности в отчетном году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A756C4"/>
    <w:multiLevelType w:val="multilevel"/>
    <w:tmpl w:val="8AA756C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98436AF3"/>
    <w:multiLevelType w:val="multilevel"/>
    <w:tmpl w:val="98436AF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A0C8A9FC"/>
    <w:multiLevelType w:val="multilevel"/>
    <w:tmpl w:val="A0C8A9F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A4F2B6F3"/>
    <w:multiLevelType w:val="multilevel"/>
    <w:tmpl w:val="A4F2B6F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">
    <w:nsid w:val="A53DA829"/>
    <w:multiLevelType w:val="multilevel"/>
    <w:tmpl w:val="A53DA82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5">
    <w:nsid w:val="B7541E7D"/>
    <w:multiLevelType w:val="multilevel"/>
    <w:tmpl w:val="B7541E7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6">
    <w:nsid w:val="DA710A49"/>
    <w:multiLevelType w:val="multilevel"/>
    <w:tmpl w:val="DA710A4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7">
    <w:nsid w:val="E75B6709"/>
    <w:multiLevelType w:val="multilevel"/>
    <w:tmpl w:val="E75B670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8">
    <w:nsid w:val="15722187"/>
    <w:multiLevelType w:val="multilevel"/>
    <w:tmpl w:val="1572218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9">
    <w:nsid w:val="3B0D13B2"/>
    <w:multiLevelType w:val="multilevel"/>
    <w:tmpl w:val="3B0D13B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0">
    <w:nsid w:val="42BC7E53"/>
    <w:multiLevelType w:val="multilevel"/>
    <w:tmpl w:val="42BC7E5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1">
    <w:nsid w:val="5654A1C7"/>
    <w:multiLevelType w:val="multilevel"/>
    <w:tmpl w:val="5654A1C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2">
    <w:nsid w:val="63AB43EA"/>
    <w:multiLevelType w:val="multilevel"/>
    <w:tmpl w:val="63AB43E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3">
    <w:nsid w:val="73C557FD"/>
    <w:multiLevelType w:val="multilevel"/>
    <w:tmpl w:val="73C557F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4">
    <w:nsid w:val="7D6F719B"/>
    <w:multiLevelType w:val="multilevel"/>
    <w:tmpl w:val="7D6F719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3"/>
  </w:num>
  <w:num w:numId="5">
    <w:abstractNumId w:val="10"/>
  </w:num>
  <w:num w:numId="6">
    <w:abstractNumId w:val="11"/>
  </w:num>
  <w:num w:numId="7">
    <w:abstractNumId w:val="1"/>
  </w:num>
  <w:num w:numId="8">
    <w:abstractNumId w:val="5"/>
  </w:num>
  <w:num w:numId="9">
    <w:abstractNumId w:val="7"/>
  </w:num>
  <w:num w:numId="10">
    <w:abstractNumId w:val="12"/>
  </w:num>
  <w:num w:numId="11">
    <w:abstractNumId w:val="4"/>
  </w:num>
  <w:num w:numId="12">
    <w:abstractNumId w:val="0"/>
  </w:num>
  <w:num w:numId="13">
    <w:abstractNumId w:val="9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235E9"/>
    <w:rsid w:val="1FD2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2022-10-24T13:30:00Z</dcterms:created>
  <dc:creator>odayn</dc:creator>
  <cp:lastModifiedBy>odayn</cp:lastModifiedBy>
  <dcterms:modified xsi:type="dcterms:W3CDTF">2022-10-24T13:35:16Z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