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автомобиля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г. Москва </w:t>
      </w:r>
      <w:r w:rsidR="007945DC">
        <w:rPr>
          <w:rFonts w:ascii="Times New Roman" w:hAnsi="Times New Roman" w:cs="Times New Roman"/>
          <w:sz w:val="24"/>
          <w:szCs w:val="24"/>
        </w:rPr>
        <w:t>3</w:t>
      </w:r>
      <w:r w:rsidRPr="00686666">
        <w:rPr>
          <w:rFonts w:ascii="Times New Roman" w:hAnsi="Times New Roman" w:cs="Times New Roman"/>
          <w:sz w:val="24"/>
          <w:szCs w:val="24"/>
        </w:rPr>
        <w:t> февраля 20</w:t>
      </w:r>
      <w:r w:rsidR="007945DC">
        <w:rPr>
          <w:rFonts w:ascii="Times New Roman" w:hAnsi="Times New Roman" w:cs="Times New Roman"/>
          <w:sz w:val="24"/>
          <w:szCs w:val="24"/>
        </w:rPr>
        <w:t>20</w:t>
      </w:r>
      <w:r w:rsidRPr="00686666">
        <w:rPr>
          <w:rFonts w:ascii="Times New Roman" w:hAnsi="Times New Roman" w:cs="Times New Roman"/>
          <w:sz w:val="24"/>
          <w:szCs w:val="24"/>
        </w:rPr>
        <w:t> г.</w:t>
      </w:r>
      <w:r w:rsidRPr="00686666">
        <w:rPr>
          <w:rFonts w:ascii="Times New Roman" w:hAnsi="Times New Roman" w:cs="Times New Roman"/>
          <w:sz w:val="24"/>
          <w:szCs w:val="24"/>
        </w:rPr>
        <w:br/>
      </w:r>
    </w:p>
    <w:p w:rsidR="00EB4C6D" w:rsidRPr="00686666" w:rsidRDefault="0038673F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8673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"Ppt.ru"</w:t>
      </w:r>
      <w:r w:rsidRPr="0038673F">
        <w:rPr>
          <w:rFonts w:ascii="Times New Roman" w:hAnsi="Times New Roman" w:cs="Times New Roman"/>
          <w:sz w:val="24"/>
          <w:szCs w:val="24"/>
        </w:rPr>
        <w:t xml:space="preserve"> </w:t>
      </w:r>
      <w:r w:rsidR="00EB4C6D" w:rsidRPr="00686666">
        <w:rPr>
          <w:rFonts w:ascii="Times New Roman" w:hAnsi="Times New Roman" w:cs="Times New Roman"/>
          <w:sz w:val="24"/>
          <w:szCs w:val="24"/>
        </w:rPr>
        <w:t xml:space="preserve">(далее - Продавец) в лице генерального директора </w:t>
      </w:r>
      <w:r w:rsidRPr="0038673F">
        <w:rPr>
          <w:rFonts w:ascii="Times New Roman" w:hAnsi="Times New Roman" w:cs="Times New Roman"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673F">
        <w:rPr>
          <w:rFonts w:ascii="Times New Roman" w:hAnsi="Times New Roman" w:cs="Times New Roman"/>
          <w:sz w:val="24"/>
          <w:szCs w:val="24"/>
        </w:rPr>
        <w:t xml:space="preserve"> Порфири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8673F"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B4C6D" w:rsidRPr="0068666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EB4C6D" w:rsidRPr="00686666">
        <w:rPr>
          <w:rFonts w:ascii="Times New Roman" w:hAnsi="Times New Roman" w:cs="Times New Roman"/>
          <w:sz w:val="24"/>
          <w:szCs w:val="24"/>
        </w:rPr>
        <w:t>,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и общество с ограниченной ответственностью "Гамма" (далее - Покупатель) в лице первого заместителя генерального директора Андреева Андрея Андреевича, действующего на основании доверенности N 1345 от 14.01.2019,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совместно именуемые "</w:t>
      </w:r>
      <w:r w:rsidR="00C9196E" w:rsidRPr="00686666">
        <w:rPr>
          <w:rFonts w:ascii="Times New Roman" w:hAnsi="Times New Roman" w:cs="Times New Roman"/>
          <w:sz w:val="24"/>
          <w:szCs w:val="24"/>
        </w:rPr>
        <w:t>Стороны</w:t>
      </w:r>
      <w:r w:rsidRPr="00686666">
        <w:rPr>
          <w:rFonts w:ascii="Times New Roman" w:hAnsi="Times New Roman" w:cs="Times New Roman"/>
          <w:sz w:val="24"/>
          <w:szCs w:val="24"/>
        </w:rPr>
        <w:t>", заключили настоящий договор о следующем.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бывший в эксплуатации автомобиль со следующими характеристиками:</w:t>
      </w:r>
    </w:p>
    <w:p w:rsidR="00EB4C6D" w:rsidRPr="00686666" w:rsidRDefault="00EB4C6D" w:rsidP="00EB4C6D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государственный регистрационный знак: С</w:t>
      </w:r>
      <w:r w:rsidR="0038673F">
        <w:rPr>
          <w:rFonts w:ascii="Times New Roman" w:hAnsi="Times New Roman" w:cs="Times New Roman"/>
          <w:sz w:val="24"/>
          <w:szCs w:val="24"/>
        </w:rPr>
        <w:t>111</w:t>
      </w:r>
      <w:r w:rsidRPr="00686666">
        <w:rPr>
          <w:rFonts w:ascii="Times New Roman" w:hAnsi="Times New Roman" w:cs="Times New Roman"/>
          <w:sz w:val="24"/>
          <w:szCs w:val="24"/>
        </w:rPr>
        <w:t>ЕО</w:t>
      </w:r>
      <w:r w:rsidR="0038673F">
        <w:rPr>
          <w:rFonts w:ascii="Times New Roman" w:hAnsi="Times New Roman" w:cs="Times New Roman"/>
          <w:sz w:val="24"/>
          <w:szCs w:val="24"/>
        </w:rPr>
        <w:t>111</w:t>
      </w:r>
      <w:r w:rsidRPr="00686666">
        <w:rPr>
          <w:rFonts w:ascii="Times New Roman" w:hAnsi="Times New Roman" w:cs="Times New Roman"/>
          <w:sz w:val="24"/>
          <w:szCs w:val="24"/>
        </w:rPr>
        <w:t>;</w:t>
      </w:r>
    </w:p>
    <w:p w:rsidR="00EB4C6D" w:rsidRPr="00686666" w:rsidRDefault="00EB4C6D" w:rsidP="00EB4C6D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идентификационный номер (VIN): JTJHK52U801038155;</w:t>
      </w:r>
    </w:p>
    <w:p w:rsidR="00EB4C6D" w:rsidRPr="00686666" w:rsidRDefault="00EB4C6D" w:rsidP="00EB4C6D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марка, модель: ВИРАЖ </w:t>
      </w:r>
      <w:proofErr w:type="spellStart"/>
      <w:r w:rsidRPr="00686666">
        <w:rPr>
          <w:rFonts w:ascii="Times New Roman" w:hAnsi="Times New Roman" w:cs="Times New Roman"/>
          <w:sz w:val="24"/>
          <w:szCs w:val="24"/>
        </w:rPr>
        <w:t>Ларгус</w:t>
      </w:r>
      <w:proofErr w:type="spellEnd"/>
      <w:r w:rsidRPr="00686666">
        <w:rPr>
          <w:rFonts w:ascii="Times New Roman" w:hAnsi="Times New Roman" w:cs="Times New Roman"/>
          <w:sz w:val="24"/>
          <w:szCs w:val="24"/>
        </w:rPr>
        <w:t>;</w:t>
      </w:r>
    </w:p>
    <w:p w:rsidR="00EB4C6D" w:rsidRPr="00686666" w:rsidRDefault="00EB4C6D" w:rsidP="00EB4C6D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наименование (тип ТС): легковой универсал;</w:t>
      </w:r>
    </w:p>
    <w:p w:rsidR="00EB4C6D" w:rsidRPr="00686666" w:rsidRDefault="00EB4C6D" w:rsidP="00EB4C6D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год выпуска (изготовления): 2017;</w:t>
      </w:r>
    </w:p>
    <w:p w:rsidR="00EB4C6D" w:rsidRDefault="00EB4C6D" w:rsidP="00EB4C6D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кузов (кабина, прицеп) N: JTJHK52U801038155;</w:t>
      </w:r>
    </w:p>
    <w:p w:rsidR="001A5979" w:rsidRPr="00686666" w:rsidRDefault="001A5979" w:rsidP="001A5979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79">
        <w:rPr>
          <w:rFonts w:ascii="Times New Roman" w:hAnsi="Times New Roman" w:cs="Times New Roman"/>
          <w:sz w:val="24"/>
          <w:szCs w:val="24"/>
        </w:rPr>
        <w:t>модель, N двигателя: K4MF496 P098576;</w:t>
      </w:r>
    </w:p>
    <w:p w:rsidR="00EB4C6D" w:rsidRPr="00686666" w:rsidRDefault="00EB4C6D" w:rsidP="00EB4C6D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цвет: серый темный;</w:t>
      </w:r>
    </w:p>
    <w:p w:rsidR="00EB4C6D" w:rsidRPr="00686666" w:rsidRDefault="00EB4C6D" w:rsidP="00EB4C6D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иные индивидуализирующие признаки (голограммы, рисунки и </w:t>
      </w:r>
      <w:proofErr w:type="gramStart"/>
      <w:r w:rsidRPr="00686666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686666">
        <w:rPr>
          <w:rFonts w:ascii="Times New Roman" w:hAnsi="Times New Roman" w:cs="Times New Roman"/>
          <w:sz w:val="24"/>
          <w:szCs w:val="24"/>
        </w:rPr>
        <w:t>): отсутствуют.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Паспорт транспортного средства (далее - ПТС): серия 01 АА 123456, выдан заводом-изготовителем ПАО "ВИРАЖВАЗ" 01.02.2017.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1.2. Продавец обязуется передать Покупателю автомобиль, оснащенный серийным оборудованием и комплектующими изделиями, установленными заводом-изготовителем (комплектация АНА-80), а также следующим дополнительным оборудованием:</w:t>
      </w:r>
    </w:p>
    <w:p w:rsidR="00EB4C6D" w:rsidRPr="00686666" w:rsidRDefault="00EB4C6D" w:rsidP="00EB4C6D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сигнализация: Топаз DS-100, серийный номер N 300LGST, страна-производитель Китай, состоит </w:t>
      </w:r>
      <w:proofErr w:type="gramStart"/>
      <w:r w:rsidRPr="00686666">
        <w:rPr>
          <w:rFonts w:ascii="Times New Roman" w:hAnsi="Times New Roman" w:cs="Times New Roman"/>
          <w:sz w:val="24"/>
          <w:szCs w:val="24"/>
        </w:rPr>
        <w:t>из блока управления,</w:t>
      </w:r>
      <w:proofErr w:type="gramEnd"/>
      <w:r w:rsidRPr="00686666">
        <w:rPr>
          <w:rFonts w:ascii="Times New Roman" w:hAnsi="Times New Roman" w:cs="Times New Roman"/>
          <w:sz w:val="24"/>
          <w:szCs w:val="24"/>
        </w:rPr>
        <w:t xml:space="preserve"> 4 (четырех) датчиков, исполнительного устройства и источника питания;</w:t>
      </w:r>
    </w:p>
    <w:p w:rsidR="00EB4C6D" w:rsidRPr="00686666" w:rsidRDefault="00EB4C6D" w:rsidP="00EB4C6D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автомагнитола: Алмаз А500, заводской (серийный) номер DSF58214JHN, страна-производитель Япония.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1.3. Принадлежность автомобиля Продавцу на момент подписания договора подтверждается ПТС, а также свидетельством о регистрации транспортного средства (технический паспорт) 01 02 N 123456, выданным 4 отд. МОТОТРЭР СЗАО г. Москвы 20.02.2017.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1.4. Покупатель заключает договор, основываясь на достоверности, полноте и актуальности следующих сведений, которые имеют для Покупателя существенное значение (ст. 431.2 ГК РФ):</w:t>
      </w:r>
    </w:p>
    <w:p w:rsidR="00EB4C6D" w:rsidRPr="00686666" w:rsidRDefault="00EB4C6D" w:rsidP="00EB4C6D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автомобиль не находится в розыске;</w:t>
      </w:r>
    </w:p>
    <w:p w:rsidR="00EB4C6D" w:rsidRPr="00686666" w:rsidRDefault="00EB4C6D" w:rsidP="00EB4C6D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автомобиль не состоит в споре или под арестом, не является предметом залога и не обременен другими правами третьих лиц;</w:t>
      </w:r>
    </w:p>
    <w:p w:rsidR="00EB4C6D" w:rsidRPr="00686666" w:rsidRDefault="00EB4C6D" w:rsidP="00EB4C6D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Продавец не заключал с иными лицами договоров реализации автомобиля.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2. Документы и принадлежности автомобиля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2.1. Одновременно с автомобилем Продавец передает Покупателю следующие документы:</w:t>
      </w:r>
    </w:p>
    <w:p w:rsidR="00EB4C6D" w:rsidRPr="00686666" w:rsidRDefault="00EB4C6D" w:rsidP="00EB4C6D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ПТС;</w:t>
      </w:r>
    </w:p>
    <w:p w:rsidR="00EB4C6D" w:rsidRPr="00686666" w:rsidRDefault="00EB4C6D" w:rsidP="00EB4C6D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свидетельство о регистрации транспортного средства;</w:t>
      </w:r>
    </w:p>
    <w:p w:rsidR="00EB4C6D" w:rsidRPr="00686666" w:rsidRDefault="00EB4C6D" w:rsidP="00EB4C6D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гарантийную (сервисную) книжку;</w:t>
      </w:r>
    </w:p>
    <w:p w:rsidR="00EB4C6D" w:rsidRPr="00686666" w:rsidRDefault="00EB4C6D" w:rsidP="00EB4C6D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инструкцию (руководство) по эксплуатации транспортного средства;</w:t>
      </w:r>
    </w:p>
    <w:p w:rsidR="00EB4C6D" w:rsidRPr="00686666" w:rsidRDefault="00EB4C6D" w:rsidP="00EB4C6D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гарантийные талоны и инструкции по эксплуатации на дополнительно установленное оборудование.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2.2. Также Продавец передает Покупателю следующие инструменты и принадлежности:</w:t>
      </w:r>
    </w:p>
    <w:p w:rsidR="00EB4C6D" w:rsidRPr="00686666" w:rsidRDefault="00EB4C6D" w:rsidP="00EB4C6D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оригинальные ключи - 2 шт.;</w:t>
      </w:r>
    </w:p>
    <w:p w:rsidR="00EB4C6D" w:rsidRPr="00686666" w:rsidRDefault="00EB4C6D" w:rsidP="00EB4C6D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lastRenderedPageBreak/>
        <w:t>полноразмерное запасное колесо;</w:t>
      </w:r>
    </w:p>
    <w:p w:rsidR="00EB4C6D" w:rsidRPr="00686666" w:rsidRDefault="00EB4C6D" w:rsidP="00EB4C6D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домкрат;</w:t>
      </w:r>
    </w:p>
    <w:p w:rsidR="00EB4C6D" w:rsidRPr="00686666" w:rsidRDefault="00EB4C6D" w:rsidP="00EB4C6D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баллонный (колесный) ключ.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3. Цена и порядок оплаты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3.1. Цена автомобиля составляет 700 000 (семьсот тысяч) руб., включая НДС (20%) в сумме 116 666 (сто шестнадцать тысяч шестьсот шестьдесят шесть) руб. 67 коп.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3.2. Покупатель обязуется внести предварительную оплату в размере 100% стоимости автомобиля не позднее </w:t>
      </w:r>
      <w:r w:rsidR="007945DC">
        <w:rPr>
          <w:rFonts w:ascii="Times New Roman" w:hAnsi="Times New Roman" w:cs="Times New Roman"/>
          <w:sz w:val="24"/>
          <w:szCs w:val="24"/>
        </w:rPr>
        <w:t xml:space="preserve">11 </w:t>
      </w:r>
      <w:r w:rsidRPr="00686666">
        <w:rPr>
          <w:rFonts w:ascii="Times New Roman" w:hAnsi="Times New Roman" w:cs="Times New Roman"/>
          <w:sz w:val="24"/>
          <w:szCs w:val="24"/>
        </w:rPr>
        <w:t>февраля 20</w:t>
      </w:r>
      <w:r w:rsidR="007945DC">
        <w:rPr>
          <w:rFonts w:ascii="Times New Roman" w:hAnsi="Times New Roman" w:cs="Times New Roman"/>
          <w:sz w:val="24"/>
          <w:szCs w:val="24"/>
        </w:rPr>
        <w:t>20</w:t>
      </w:r>
      <w:r w:rsidRPr="006866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3.3. Оплата производится в безналичном порядке путем перечисления суммы, определенной в п. 3.1, на счет Продавца, указанный в договоре.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3.4. Проценты на сумму предоплаты </w:t>
      </w:r>
      <w:proofErr w:type="gramStart"/>
      <w:r w:rsidRPr="00686666">
        <w:rPr>
          <w:rFonts w:ascii="Times New Roman" w:hAnsi="Times New Roman" w:cs="Times New Roman"/>
          <w:sz w:val="24"/>
          <w:szCs w:val="24"/>
        </w:rPr>
        <w:t>не начисляются</w:t>
      </w:r>
      <w:proofErr w:type="gramEnd"/>
      <w:r w:rsidRPr="00686666">
        <w:rPr>
          <w:rFonts w:ascii="Times New Roman" w:hAnsi="Times New Roman" w:cs="Times New Roman"/>
          <w:sz w:val="24"/>
          <w:szCs w:val="24"/>
        </w:rPr>
        <w:t xml:space="preserve"> и Продавец их не уплачивает.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3.5.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4. Состояние и качество автомобиля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4.1. Автомобиль был в эксплуатации. Максимально допустимый пробег на момент передачи автомобиля Покупателю - 25 870 </w:t>
      </w:r>
      <w:r w:rsidRPr="00686666">
        <w:rPr>
          <w:rFonts w:ascii="Times New Roman" w:hAnsi="Times New Roman" w:cs="Times New Roman"/>
          <w:color w:val="000000"/>
          <w:sz w:val="24"/>
          <w:szCs w:val="24"/>
        </w:rPr>
        <w:t>км.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4.2. Автомобиль имеет следующие механические повреждения и эксплуатационные дефекты: трещина указателя правого поворота длиной 4 см.</w:t>
      </w:r>
    </w:p>
    <w:p w:rsidR="000746C1" w:rsidRPr="00686666" w:rsidRDefault="000746C1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746C1" w:rsidRPr="00686666" w:rsidTr="000746C1">
        <w:tc>
          <w:tcPr>
            <w:tcW w:w="10988" w:type="dxa"/>
          </w:tcPr>
          <w:p w:rsidR="000746C1" w:rsidRPr="00686666" w:rsidRDefault="000746C1" w:rsidP="000746C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Примечание:</w:t>
            </w:r>
          </w:p>
          <w:p w:rsidR="000746C1" w:rsidRPr="00686666" w:rsidRDefault="000746C1" w:rsidP="000746C1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в договоре указаны недостатки автомобиля, покупатель не вправе предъявлять требования, предусмотренные ст. 475 ГК РФ. Если недостатки в договоре не указаны, но покупатель обнаружит их впоследствии, он вправе предъявить эти требования</w:t>
            </w:r>
            <w:r w:rsidRPr="00686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4.3. В период владения Продавцом автомобиль не подвергался ремонту в связи с механическим повреждением в результате дорожно-транспортных происшествий и иных событий.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4.4. Автомобиль имеет следующие особенности, которые не влияют на его безопасность и не являются недостатками: толчки при переключении трансмиссии.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5. Срок и порядок передачи автомобиля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5.1. Продавец передает Покупателю соответствующий условиям договора автомобиль со всеми принадлежностями и документами в течение </w:t>
      </w:r>
      <w:r w:rsidR="00C9196E">
        <w:rPr>
          <w:rFonts w:ascii="Times New Roman" w:hAnsi="Times New Roman" w:cs="Times New Roman"/>
          <w:sz w:val="24"/>
          <w:szCs w:val="24"/>
        </w:rPr>
        <w:t>пяти</w:t>
      </w:r>
      <w:r w:rsidRPr="00686666">
        <w:rPr>
          <w:rFonts w:ascii="Times New Roman" w:hAnsi="Times New Roman" w:cs="Times New Roman"/>
          <w:sz w:val="24"/>
          <w:szCs w:val="24"/>
        </w:rPr>
        <w:t xml:space="preserve"> рабочих дней с момента полной оплаты автомобиля Покупателем. О готовности передать автомобиль Продавец извещает Покупателя по электронной почте, указанной в договоре.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5.2. Автомобиль передается Покупателю в месте нахождения Продавца по адресу: г. Москва, ул. Андреева, д. 7. В подтверждение факта передачи стороны составляют двусторонний акт приема-передачи.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5.3. Приемка автомобиля осуществляется в месте его передачи Покупателю. Во время приемки производятся идентификация, осмотр и проверка автомобиля по качеству и комплектности.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5.4. Идентификация автомобиля заключается в проверке соответствия фактических данных сведениям из ПТС.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5.5. Во время визуального осмотра стороны:</w:t>
      </w:r>
    </w:p>
    <w:p w:rsidR="00EB4C6D" w:rsidRPr="00686666" w:rsidRDefault="00EB4C6D" w:rsidP="00EB4C6D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проверяют оснащенность автомобиля серийным и дополнительным оборудованием, комплектующими изделиями, инструментами и принадлежностями, указанными в договоре;</w:t>
      </w:r>
    </w:p>
    <w:p w:rsidR="00EB4C6D" w:rsidRPr="00686666" w:rsidRDefault="00EB4C6D" w:rsidP="00EB4C6D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сверяют видимые механические повреждения и эксплуатационные дефекты с указанными в договоре.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5.6. Проверка работоспособности двигателя, а также других узлов, систем и контрольных приборов осуществляется при запущенном двигателе автомобиля.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lastRenderedPageBreak/>
        <w:t xml:space="preserve">5.7. Все обнаруженные при приемке недостатки, в том числе по некомплектности, стороны заносят в акт приема-передачи автомобиля. В течение </w:t>
      </w:r>
      <w:r w:rsidR="00C9196E">
        <w:rPr>
          <w:rFonts w:ascii="Times New Roman" w:hAnsi="Times New Roman" w:cs="Times New Roman"/>
          <w:sz w:val="24"/>
          <w:szCs w:val="24"/>
        </w:rPr>
        <w:t>семи</w:t>
      </w:r>
      <w:r w:rsidRPr="00686666">
        <w:rPr>
          <w:rFonts w:ascii="Times New Roman" w:hAnsi="Times New Roman" w:cs="Times New Roman"/>
          <w:sz w:val="24"/>
          <w:szCs w:val="24"/>
        </w:rPr>
        <w:t xml:space="preserve"> рабочих дней с момента его подписания Продавец обязан устранить выявленные недостатки.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A39E8" w:rsidRPr="00686666" w:rsidRDefault="00EB4C6D" w:rsidP="00EB4C6D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6. Переход права собственности</w:t>
      </w: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и риска случайной гибели или повреждения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6.1. Продавец считается выполнившим свои обязательства по передаче автомобиля, если к сроку, предусмотренному договором, подготовит автомобиль к передаче по указанному в договоре адресу и сообщит об этом Покупателю.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6.2. Риск случайной гибели или случайного повреждения автомобиля переходит на Покупателя с момента, когда Продавец уведомит его о готовности автомобиля к передаче.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6.3. Право собственности на автомобиль переходит к Покупателю в момент подписания двустороннего акта приема-передачи.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 xml:space="preserve">7. Ответственность </w:t>
      </w:r>
      <w:r w:rsidR="00C9196E" w:rsidRPr="00686666"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7.1. При нарушении Продавцом срока передачи оплаченного автомобиля</w:t>
      </w:r>
      <w:r w:rsidR="00C9196E">
        <w:rPr>
          <w:rFonts w:ascii="Times New Roman" w:hAnsi="Times New Roman" w:cs="Times New Roman"/>
          <w:sz w:val="24"/>
          <w:szCs w:val="24"/>
        </w:rPr>
        <w:t xml:space="preserve"> Покупатель вправе требовать от</w:t>
      </w:r>
      <w:r w:rsidRPr="00686666">
        <w:rPr>
          <w:rFonts w:ascii="Times New Roman" w:hAnsi="Times New Roman" w:cs="Times New Roman"/>
          <w:sz w:val="24"/>
          <w:szCs w:val="24"/>
        </w:rPr>
        <w:t xml:space="preserve"> Продавца уплаты штрафа в размере 3 000 (трех тысяч) руб. за каждый день просрочки.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7.2. При нарушении предусмотренных п. 1.4 договора гарантий Покупатель вправе требовать </w:t>
      </w:r>
      <w:r w:rsidR="00C9196E">
        <w:rPr>
          <w:rFonts w:ascii="Times New Roman" w:hAnsi="Times New Roman" w:cs="Times New Roman"/>
          <w:sz w:val="24"/>
          <w:szCs w:val="24"/>
        </w:rPr>
        <w:t>от</w:t>
      </w:r>
      <w:r w:rsidRPr="00686666">
        <w:rPr>
          <w:rFonts w:ascii="Times New Roman" w:hAnsi="Times New Roman" w:cs="Times New Roman"/>
          <w:sz w:val="24"/>
          <w:szCs w:val="24"/>
        </w:rPr>
        <w:t xml:space="preserve"> Продавца уплаты штрафа в размере 100 000 (сто тысяч) руб.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7.3. При изъятии автомобиля у Покупателя третьими лицами по основаниям, возникшим до исполнения договора, Покупатель вправе требовать </w:t>
      </w:r>
      <w:r w:rsidR="00C9196E">
        <w:rPr>
          <w:rFonts w:ascii="Times New Roman" w:hAnsi="Times New Roman" w:cs="Times New Roman"/>
          <w:sz w:val="24"/>
          <w:szCs w:val="24"/>
        </w:rPr>
        <w:t>от</w:t>
      </w:r>
      <w:r w:rsidRPr="00686666">
        <w:rPr>
          <w:rFonts w:ascii="Times New Roman" w:hAnsi="Times New Roman" w:cs="Times New Roman"/>
          <w:sz w:val="24"/>
          <w:szCs w:val="24"/>
        </w:rPr>
        <w:t xml:space="preserve"> Продавца уплаты штрафа в размере 700 000 (семьсот тысяч) руб.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7.4. Если Покупатель нарушит предусмотренный законодательством срок обращения в Госавтоинспекцию для изменения регистрационных данных о собственнике автомоб</w:t>
      </w:r>
      <w:r w:rsidR="00C9196E">
        <w:rPr>
          <w:rFonts w:ascii="Times New Roman" w:hAnsi="Times New Roman" w:cs="Times New Roman"/>
          <w:sz w:val="24"/>
          <w:szCs w:val="24"/>
        </w:rPr>
        <w:t>иля, Продавец вправе требовать от</w:t>
      </w:r>
      <w:r w:rsidRPr="00686666">
        <w:rPr>
          <w:rFonts w:ascii="Times New Roman" w:hAnsi="Times New Roman" w:cs="Times New Roman"/>
          <w:sz w:val="24"/>
          <w:szCs w:val="24"/>
        </w:rPr>
        <w:t xml:space="preserve"> Покупателя уплаты штрафа в размере 1 000 (одной тысячи) руб. за каждый день просрочки.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1FCD" w:rsidRPr="00686666" w:rsidTr="00D81FCD">
        <w:tc>
          <w:tcPr>
            <w:tcW w:w="10988" w:type="dxa"/>
          </w:tcPr>
          <w:p w:rsidR="00D81FCD" w:rsidRPr="00686666" w:rsidRDefault="00D81FCD" w:rsidP="00D81FCD">
            <w:pPr>
              <w:pStyle w:val="ConsDTNormal"/>
              <w:autoSpaceDE/>
            </w:pPr>
            <w:r w:rsidRPr="00686666">
              <w:rPr>
                <w:b/>
                <w:bCs/>
                <w:i/>
                <w:iCs/>
              </w:rPr>
              <w:t>Примечание:</w:t>
            </w:r>
          </w:p>
          <w:p w:rsidR="00D81FCD" w:rsidRPr="00686666" w:rsidRDefault="00D81FCD" w:rsidP="00C9196E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 можете предусмотреть иные случаи начисления неустойки (пен</w:t>
            </w:r>
            <w:r w:rsidR="00C919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ей</w:t>
            </w:r>
            <w:r w:rsidRPr="006866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штрафа) и ее размер. Но имейте в виду, </w:t>
            </w:r>
            <w:proofErr w:type="gramStart"/>
            <w:r w:rsidRPr="006866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</w:t>
            </w:r>
            <w:proofErr w:type="gramEnd"/>
            <w:r w:rsidRPr="006866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если сумма неустойки будет явно несоразмерна последствиям нарушения, суд может ее уменьшить (п. 1 ст. 333 ГК РФ).</w:t>
            </w:r>
          </w:p>
        </w:tc>
      </w:tr>
    </w:tbl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7.5. Покупатель компенсирует Продавцу все расходы по уплате штрафов за нарушение правил дорожного движения, которые будут выставлены с момента подписания акта приема-передачи до момента регистрации автомобиля в Госавтоинспекции на Покупателя.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8. Односторонний отказ от договора или его расторжение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8.1. Покупатель вправе в одностороннем внесудебном порядке отказаться от исполнения договора, если Продавец не устранит выявленные в процессе приемки недостатки в установленный договором срок. Однако</w:t>
      </w:r>
      <w:r w:rsidR="00C9196E">
        <w:rPr>
          <w:rFonts w:ascii="Times New Roman" w:hAnsi="Times New Roman" w:cs="Times New Roman"/>
          <w:sz w:val="24"/>
          <w:szCs w:val="24"/>
        </w:rPr>
        <w:t>,</w:t>
      </w:r>
      <w:r w:rsidRPr="00686666">
        <w:rPr>
          <w:rFonts w:ascii="Times New Roman" w:hAnsi="Times New Roman" w:cs="Times New Roman"/>
          <w:sz w:val="24"/>
          <w:szCs w:val="24"/>
        </w:rPr>
        <w:t xml:space="preserve"> если Покупатель после истечения указанного срока примет исполнение по устранению недостатков или иначе подтвердит действие договора, он не вправе будет отказаться от него по данному основанию.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8.2. Договор может быть расторгнут по требованию Покупателя в судебном порядке, если после подписания акта приема-передачи автомобиля Покупатель выявит хотя бы один из следующих фактов:</w:t>
      </w:r>
    </w:p>
    <w:p w:rsidR="00EB4C6D" w:rsidRPr="00686666" w:rsidRDefault="00EB4C6D" w:rsidP="00EB4C6D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автомобиль имеет дефекты и повреждения, не отраженные в договоре и (или) акте приема-передачи;</w:t>
      </w:r>
    </w:p>
    <w:p w:rsidR="00EB4C6D" w:rsidRPr="00686666" w:rsidRDefault="00EB4C6D" w:rsidP="00EB4C6D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Продавец провел не оговоренный в договоре ремонт автомобиля в связи с повреждением в результате дорожно-транспортных происшествий или иных событий.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lastRenderedPageBreak/>
        <w:t>9.1. До предъявления иска, вытекающего из договора, сторона, которая считает, что ее права нарушены, обязана направить другой стороне письменную претензию.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9.2. Сторона вправе передать спор на рассмотрение суда по истечении 15 календарных дней с момента получения претензии другой стороной.</w:t>
      </w:r>
    </w:p>
    <w:p w:rsidR="0041206E" w:rsidRPr="00686666" w:rsidRDefault="0041206E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61279" w:rsidRPr="00686666" w:rsidTr="00A61279">
        <w:tc>
          <w:tcPr>
            <w:tcW w:w="10988" w:type="dxa"/>
          </w:tcPr>
          <w:p w:rsidR="00A61279" w:rsidRPr="00686666" w:rsidRDefault="00A61279" w:rsidP="00A6127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Примечание:</w:t>
            </w:r>
          </w:p>
          <w:p w:rsidR="00A61279" w:rsidRPr="00686666" w:rsidRDefault="00A61279" w:rsidP="00A6127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вы не включите условие о претензионном порядке, то на разрешение арбитражного суда можно передать (ч. 5 ст. 4 АПК РФ):</w:t>
            </w:r>
          </w:p>
          <w:p w:rsidR="00A61279" w:rsidRPr="00686666" w:rsidRDefault="00A61279" w:rsidP="00A61279">
            <w:pPr>
              <w:pStyle w:val="ConsNormal"/>
              <w:numPr>
                <w:ilvl w:val="0"/>
                <w:numId w:val="9"/>
              </w:numPr>
              <w:tabs>
                <w:tab w:val="clear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спор о взыскании денежных средств - только по истечении 30 календарных дней со дня направления претензии, если иные срок и (или) порядок не установлены законом;</w:t>
            </w:r>
          </w:p>
          <w:p w:rsidR="00A61279" w:rsidRPr="00686666" w:rsidRDefault="00A61279" w:rsidP="00A61279">
            <w:pPr>
              <w:pStyle w:val="ConsNormal"/>
              <w:numPr>
                <w:ilvl w:val="0"/>
                <w:numId w:val="9"/>
              </w:numPr>
              <w:tabs>
                <w:tab w:val="clear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возникшие из договора споры - без соблюдения досудебного порядка, только если он не установлен федеральным законом.</w:t>
            </w:r>
          </w:p>
        </w:tc>
      </w:tr>
    </w:tbl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10.1. Договор вступает в силу с момента его подписания сторонами и действует до полного исполнения ими обязательств.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10.2. Договор составлен в 3 (трех) экземплярах, имеющих равную юридическую силу: по одному для каждой из </w:t>
      </w:r>
      <w:r w:rsidR="00C9196E" w:rsidRPr="00686666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686666">
        <w:rPr>
          <w:rFonts w:ascii="Times New Roman" w:hAnsi="Times New Roman" w:cs="Times New Roman"/>
          <w:sz w:val="24"/>
          <w:szCs w:val="24"/>
        </w:rPr>
        <w:t>и один - для Госавтоинспекции.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 xml:space="preserve">10.3.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разделе "Адреса и реквизиты </w:t>
      </w:r>
      <w:r w:rsidR="00C9196E" w:rsidRPr="00686666">
        <w:rPr>
          <w:rFonts w:ascii="Times New Roman" w:hAnsi="Times New Roman" w:cs="Times New Roman"/>
          <w:sz w:val="24"/>
          <w:szCs w:val="24"/>
        </w:rPr>
        <w:t>Сторон</w:t>
      </w:r>
      <w:r w:rsidRPr="00686666">
        <w:rPr>
          <w:rFonts w:ascii="Times New Roman" w:hAnsi="Times New Roman" w:cs="Times New Roman"/>
          <w:sz w:val="24"/>
          <w:szCs w:val="24"/>
        </w:rPr>
        <w:t>", только одним из следующих способов:</w:t>
      </w:r>
    </w:p>
    <w:p w:rsidR="00BD6A72" w:rsidRPr="00686666" w:rsidRDefault="00BD6A72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D6A72" w:rsidRPr="00686666" w:rsidTr="00BD6A72">
        <w:tc>
          <w:tcPr>
            <w:tcW w:w="10988" w:type="dxa"/>
          </w:tcPr>
          <w:p w:rsidR="00BD6A72" w:rsidRPr="00686666" w:rsidRDefault="00BD6A72" w:rsidP="00BD6A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BD6A72" w:rsidRPr="00686666" w:rsidRDefault="00BD6A72" w:rsidP="00A27ADE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666">
              <w:rPr>
                <w:rFonts w:ascii="Times New Roman" w:hAnsi="Times New Roman" w:cs="Times New Roman"/>
                <w:i/>
                <w:sz w:val="24"/>
                <w:szCs w:val="24"/>
              </w:rPr>
              <w:t>Если в договоре указаны конкретные адреса и способы доставки, то направление сообщений иными способами и по другим адресам будет ненадлежащим, если отправитель не знал и не должен был знать, что в договоре указан недостоверный адрес (п. 64 Постановления Пленума ВС РФ от 23.06.2015 N 25).</w:t>
            </w:r>
          </w:p>
        </w:tc>
      </w:tr>
    </w:tbl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numPr>
          <w:ilvl w:val="0"/>
          <w:numId w:val="10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курьерской доставкой. Факт получения документа должен подтверждаться распиской стороны. Расписка должна содержать наименование документа и дату его получения, Ф.И.О. и подпись лица, получившего документ;</w:t>
      </w:r>
    </w:p>
    <w:p w:rsidR="00EB4C6D" w:rsidRPr="00686666" w:rsidRDefault="00EB4C6D" w:rsidP="00EB4C6D">
      <w:pPr>
        <w:pStyle w:val="ConsNormal"/>
        <w:numPr>
          <w:ilvl w:val="0"/>
          <w:numId w:val="10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заказным письмом.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10.4.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sz w:val="24"/>
          <w:szCs w:val="24"/>
        </w:rPr>
        <w:t>10.5.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B4C6D" w:rsidRPr="00686666" w:rsidRDefault="00EB4C6D" w:rsidP="00EB4C6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86666">
        <w:rPr>
          <w:rFonts w:ascii="Times New Roman" w:hAnsi="Times New Roman" w:cs="Times New Roman"/>
          <w:b/>
          <w:bCs/>
          <w:sz w:val="24"/>
          <w:szCs w:val="24"/>
        </w:rPr>
        <w:t xml:space="preserve">11. Адреса и реквизиты </w:t>
      </w:r>
      <w:r w:rsidR="00C9196E" w:rsidRPr="00686666"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p w:rsidR="00EB4C6D" w:rsidRPr="00686666" w:rsidRDefault="00EB4C6D" w:rsidP="00EB4C6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394"/>
      </w:tblGrid>
      <w:tr w:rsidR="00EB4C6D" w:rsidRPr="00686666" w:rsidTr="00F46D6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rPr>
                <w:b/>
                <w:bCs/>
              </w:rPr>
              <w:t>Продавец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rPr>
                <w:b/>
                <w:bCs/>
              </w:rPr>
              <w:t>Покупатель</w:t>
            </w:r>
          </w:p>
        </w:tc>
      </w:tr>
      <w:tr w:rsidR="00EB4C6D" w:rsidRPr="00686666" w:rsidTr="00F46D6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 xml:space="preserve">Общество с ограниченной ответственностью </w:t>
            </w:r>
            <w:r w:rsidR="0038673F" w:rsidRPr="0038673F">
              <w:t>"Ppt.ru"</w:t>
            </w:r>
            <w:r w:rsidR="0038673F" w:rsidRPr="0038673F">
              <w:t xml:space="preserve"> </w:t>
            </w:r>
            <w:r w:rsidRPr="00686666">
              <w:t>"</w:t>
            </w:r>
          </w:p>
          <w:p w:rsidR="0038673F" w:rsidRDefault="0038673F" w:rsidP="0038673F">
            <w:pPr>
              <w:pStyle w:val="ConsDTNormal"/>
            </w:pPr>
            <w:r>
              <w:t>ИНН 1234567890</w:t>
            </w:r>
          </w:p>
          <w:p w:rsidR="0038673F" w:rsidRDefault="0038673F" w:rsidP="0038673F">
            <w:pPr>
              <w:pStyle w:val="ConsDTNormal"/>
            </w:pPr>
            <w:r>
              <w:t>КПП 121001001</w:t>
            </w:r>
          </w:p>
          <w:p w:rsidR="0038673F" w:rsidRDefault="0038673F" w:rsidP="0038673F">
            <w:pPr>
              <w:pStyle w:val="ConsDTNormal"/>
            </w:pPr>
            <w:r>
              <w:t>ОКПО 90100101</w:t>
            </w:r>
          </w:p>
          <w:p w:rsidR="0038673F" w:rsidRDefault="0038673F" w:rsidP="0038673F">
            <w:pPr>
              <w:pStyle w:val="ConsDTNormal"/>
            </w:pPr>
            <w:r>
              <w:t>ОГРН 2323454567001</w:t>
            </w:r>
          </w:p>
          <w:p w:rsidR="00EB4C6D" w:rsidRPr="00686666" w:rsidRDefault="0038673F" w:rsidP="0038673F">
            <w:pPr>
              <w:pStyle w:val="ConsDTNormal"/>
              <w:autoSpaceDE/>
              <w:jc w:val="left"/>
            </w:pPr>
            <w:r>
              <w:t>АДРЕС 456789, Россия, Субъект РФ, просп. Замечательный, д.1</w:t>
            </w:r>
            <w:r w:rsidRPr="00686666">
              <w:t xml:space="preserve"> 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>Генеральный директор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 xml:space="preserve">_______________ /Петров </w:t>
            </w:r>
            <w:proofErr w:type="gramStart"/>
            <w:r w:rsidR="0038673F">
              <w:t>П.П.</w:t>
            </w:r>
            <w:proofErr w:type="gramEnd"/>
            <w:r w:rsidRPr="00686666">
              <w:t>/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>М.П.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>Общество с ограниченной ответственностью "Гамма"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>Адрес: ул. Промышленная, д. 67, Санкт-Петербург, 123456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>Телефон: +7 (812) 123-65-56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>ОГРН 1097854321132</w:t>
            </w:r>
          </w:p>
          <w:p w:rsidR="00EB4C6D" w:rsidRPr="00686666" w:rsidRDefault="00EB4C6D" w:rsidP="0038673F">
            <w:pPr>
              <w:pStyle w:val="ConsDTNormal"/>
              <w:autoSpaceDE/>
              <w:jc w:val="left"/>
            </w:pPr>
            <w:r w:rsidRPr="00686666">
              <w:t>ИНН 7807654123 КПП 780101001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>Первый заместитель генерального директора по доверенности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 xml:space="preserve">_______________ /Андреев </w:t>
            </w:r>
            <w:proofErr w:type="gramStart"/>
            <w:r w:rsidRPr="00686666">
              <w:t>А.А.</w:t>
            </w:r>
            <w:proofErr w:type="gramEnd"/>
            <w:r w:rsidRPr="00686666">
              <w:t>/</w:t>
            </w:r>
          </w:p>
          <w:p w:rsidR="00EB4C6D" w:rsidRPr="00686666" w:rsidRDefault="00EB4C6D">
            <w:pPr>
              <w:pStyle w:val="ConsDTNormal"/>
              <w:autoSpaceDE/>
              <w:jc w:val="left"/>
            </w:pPr>
            <w:r w:rsidRPr="00686666">
              <w:t>М.П.</w:t>
            </w:r>
          </w:p>
        </w:tc>
      </w:tr>
    </w:tbl>
    <w:p w:rsidR="00D87A3B" w:rsidRPr="00686666" w:rsidRDefault="00D87A3B" w:rsidP="0038673F">
      <w:pPr>
        <w:spacing w:after="0" w:line="240" w:lineRule="auto"/>
        <w:jc w:val="both"/>
        <w:rPr>
          <w:color w:val="000000"/>
          <w:szCs w:val="24"/>
        </w:rPr>
      </w:pPr>
      <w:bookmarkStart w:id="0" w:name="_GoBack"/>
      <w:bookmarkEnd w:id="0"/>
    </w:p>
    <w:sectPr w:rsidR="00D87A3B" w:rsidRPr="00686666" w:rsidSect="00867367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4A" w:rsidRDefault="00E6184A" w:rsidP="00432B35">
      <w:pPr>
        <w:spacing w:after="0" w:line="240" w:lineRule="auto"/>
      </w:pPr>
      <w:r>
        <w:separator/>
      </w:r>
    </w:p>
  </w:endnote>
  <w:endnote w:type="continuationSeparator" w:id="0">
    <w:p w:rsidR="00E6184A" w:rsidRDefault="00E6184A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4A" w:rsidRDefault="00E6184A" w:rsidP="00432B35">
      <w:pPr>
        <w:spacing w:after="0" w:line="240" w:lineRule="auto"/>
      </w:pPr>
      <w:r>
        <w:separator/>
      </w:r>
    </w:p>
  </w:footnote>
  <w:footnote w:type="continuationSeparator" w:id="0">
    <w:p w:rsidR="00E6184A" w:rsidRDefault="00E6184A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746C1"/>
    <w:rsid w:val="000C29A7"/>
    <w:rsid w:val="00111A54"/>
    <w:rsid w:val="0014542F"/>
    <w:rsid w:val="00150BBB"/>
    <w:rsid w:val="001660BA"/>
    <w:rsid w:val="001A5979"/>
    <w:rsid w:val="002364EA"/>
    <w:rsid w:val="00253566"/>
    <w:rsid w:val="00286419"/>
    <w:rsid w:val="0038673F"/>
    <w:rsid w:val="0041206E"/>
    <w:rsid w:val="00420A15"/>
    <w:rsid w:val="00421CD6"/>
    <w:rsid w:val="00432B35"/>
    <w:rsid w:val="00462050"/>
    <w:rsid w:val="004E3D69"/>
    <w:rsid w:val="00556512"/>
    <w:rsid w:val="00590527"/>
    <w:rsid w:val="0059636F"/>
    <w:rsid w:val="00627217"/>
    <w:rsid w:val="00686666"/>
    <w:rsid w:val="006B40E0"/>
    <w:rsid w:val="00721CCD"/>
    <w:rsid w:val="00724B13"/>
    <w:rsid w:val="007945DC"/>
    <w:rsid w:val="007A39E8"/>
    <w:rsid w:val="007D0916"/>
    <w:rsid w:val="008017D9"/>
    <w:rsid w:val="00867367"/>
    <w:rsid w:val="008F5966"/>
    <w:rsid w:val="009345DE"/>
    <w:rsid w:val="009F5D15"/>
    <w:rsid w:val="00A27ADE"/>
    <w:rsid w:val="00A61279"/>
    <w:rsid w:val="00BD6A72"/>
    <w:rsid w:val="00C9196E"/>
    <w:rsid w:val="00C9754D"/>
    <w:rsid w:val="00D06BB8"/>
    <w:rsid w:val="00D655AC"/>
    <w:rsid w:val="00D81FCD"/>
    <w:rsid w:val="00D87A3B"/>
    <w:rsid w:val="00DC62F5"/>
    <w:rsid w:val="00E2253B"/>
    <w:rsid w:val="00E6184A"/>
    <w:rsid w:val="00EB4C6D"/>
    <w:rsid w:val="00F46D6B"/>
    <w:rsid w:val="00F5699B"/>
    <w:rsid w:val="00FB40E6"/>
    <w:rsid w:val="00FB449A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12371"/>
  <w14:defaultImageDpi w14:val="0"/>
  <w15:docId w15:val="{D55D57E6-5FAC-491C-9A76-9CFA5A2E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EB4C6D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07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9764</Characters>
  <Application>Microsoft Office Word</Application>
  <DocSecurity>0</DocSecurity>
  <Lines>81</Lines>
  <Paragraphs>22</Paragraphs>
  <ScaleCrop>false</ScaleCrop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2020-12-14T07:07:00Z</dcterms:created>
  <dcterms:modified xsi:type="dcterms:W3CDTF">2020-12-14T07:07:00Z</dcterms:modified>
</cp:coreProperties>
</file>