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bCs/>
          <w:sz w:val="20"/>
          <w:szCs w:val="20"/>
          <w:lang w:eastAsia="en-US"/>
        </w:rPr>
      </w:pPr>
      <w:bookmarkStart w:id="1" w:name="_GoBack"/>
      <w:bookmarkEnd w:id="1"/>
      <w:r>
        <w:rPr>
          <w:b/>
          <w:bCs/>
          <w:sz w:val="20"/>
          <w:szCs w:val="20"/>
          <w:lang w:eastAsia="en-US"/>
        </w:rPr>
        <w:t>ТЕХНИЧЕСКОЕ ЗАДАНИЕ</w:t>
      </w:r>
    </w:p>
    <w:p>
      <w:pPr>
        <w:widowControl w:val="0"/>
        <w:spacing w:line="346" w:lineRule="exact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«</w:t>
      </w:r>
      <w:r>
        <w:rPr>
          <w:b/>
          <w:color w:val="000000"/>
          <w:sz w:val="20"/>
          <w:szCs w:val="20"/>
          <w:shd w:val="clear" w:color="auto" w:fill="FFFFFF"/>
        </w:rPr>
        <w:t>Оказание услуг по ремонту лодочных двигателей для нужд Азово-Черноморского территориального управления Федерального агентства по рыболовству (Yamaha F40, Аксайская инспекция</w:t>
      </w:r>
      <w:r>
        <w:rPr>
          <w:rFonts w:eastAsia="Calibri"/>
          <w:b/>
          <w:sz w:val="20"/>
          <w:szCs w:val="20"/>
          <w:lang w:eastAsia="en-US"/>
        </w:rPr>
        <w:t>»</w:t>
      </w:r>
    </w:p>
    <w:p>
      <w:pPr>
        <w:widowControl w:val="0"/>
        <w:spacing w:line="346" w:lineRule="exact"/>
        <w:jc w:val="center"/>
        <w:rPr>
          <w:rFonts w:eastAsia="Calibri"/>
          <w:b/>
          <w:sz w:val="20"/>
          <w:szCs w:val="20"/>
          <w:lang w:eastAsia="en-US"/>
        </w:rPr>
      </w:pPr>
    </w:p>
    <w:p>
      <w:pPr>
        <w:widowControl w:val="0"/>
        <w:autoSpaceDE w:val="0"/>
        <w:autoSpaceDN w:val="0"/>
        <w:adjustRightInd w:val="0"/>
        <w:ind w:right="-2"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1. </w:t>
      </w:r>
      <w:r>
        <w:rPr>
          <w:rFonts w:eastAsia="Calibri"/>
          <w:b/>
          <w:sz w:val="20"/>
          <w:szCs w:val="20"/>
          <w:lang w:eastAsia="en-US"/>
        </w:rPr>
        <w:t>Наименование товара</w:t>
      </w:r>
      <w:r>
        <w:rPr>
          <w:rFonts w:eastAsia="Calibri"/>
          <w:sz w:val="20"/>
          <w:szCs w:val="20"/>
          <w:lang w:eastAsia="en-US"/>
        </w:rPr>
        <w:t xml:space="preserve"> - КТРУ 33.15.10.000 Услуги по ремонту и техническому обслуживанию судов и лодок; КТРУ 33.15.10.000 Запасные части для ремонта</w:t>
      </w:r>
    </w:p>
    <w:p>
      <w:pPr>
        <w:widowControl w:val="0"/>
        <w:autoSpaceDE w:val="0"/>
        <w:autoSpaceDN w:val="0"/>
        <w:adjustRightInd w:val="0"/>
        <w:ind w:right="-2"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2. </w:t>
      </w:r>
      <w:r>
        <w:rPr>
          <w:rFonts w:eastAsia="Calibri"/>
          <w:b/>
          <w:bCs/>
          <w:sz w:val="20"/>
          <w:szCs w:val="20"/>
          <w:lang w:eastAsia="en-US"/>
        </w:rPr>
        <w:t xml:space="preserve">Срок оказания услуг </w:t>
      </w:r>
      <w:r>
        <w:rPr>
          <w:rFonts w:eastAsia="Calibri"/>
          <w:bCs/>
          <w:sz w:val="20"/>
          <w:szCs w:val="20"/>
          <w:lang w:eastAsia="en-US"/>
        </w:rPr>
        <w:t>– в течение 15 рабочих дней с момента заключения контракта.</w:t>
      </w:r>
    </w:p>
    <w:p>
      <w:pPr>
        <w:ind w:firstLine="851"/>
        <w:jc w:val="both"/>
        <w:rPr>
          <w:sz w:val="20"/>
          <w:szCs w:val="20"/>
        </w:rPr>
      </w:pPr>
      <w:r>
        <w:rPr>
          <w:rFonts w:eastAsia="Calibri"/>
          <w:bCs/>
          <w:sz w:val="20"/>
          <w:szCs w:val="20"/>
          <w:lang w:eastAsia="en-US"/>
        </w:rPr>
        <w:t xml:space="preserve">3. </w:t>
      </w:r>
      <w:r>
        <w:rPr>
          <w:rFonts w:eastAsia="Calibri"/>
          <w:b/>
          <w:bCs/>
          <w:sz w:val="20"/>
          <w:szCs w:val="20"/>
          <w:lang w:eastAsia="en-US"/>
        </w:rPr>
        <w:t xml:space="preserve">Место оказания услуг </w:t>
      </w:r>
      <w:r>
        <w:rPr>
          <w:rFonts w:eastAsia="Calibri"/>
          <w:bCs/>
          <w:sz w:val="20"/>
          <w:szCs w:val="20"/>
          <w:lang w:eastAsia="en-US"/>
        </w:rPr>
        <w:t xml:space="preserve">- </w:t>
      </w:r>
      <w:r>
        <w:rPr>
          <w:sz w:val="20"/>
          <w:szCs w:val="20"/>
        </w:rPr>
        <w:t>Российская Федерация, Ростовская обл., Выполнение технического ремонта должны производится по месту нахождения Исполнителя в сервисном центре в пределах г. Аксай.</w:t>
      </w:r>
    </w:p>
    <w:p>
      <w:pPr>
        <w:widowControl w:val="0"/>
        <w:autoSpaceDE w:val="0"/>
        <w:autoSpaceDN w:val="0"/>
        <w:adjustRightInd w:val="0"/>
        <w:ind w:right="-2" w:firstLine="851"/>
        <w:jc w:val="both"/>
        <w:rPr>
          <w:b/>
          <w:color w:val="000000"/>
          <w:sz w:val="20"/>
          <w:szCs w:val="20"/>
        </w:rPr>
      </w:pPr>
    </w:p>
    <w:p>
      <w:p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</w:rPr>
        <w:t>1.ТРЕБОВАНИЯ, ПРЕДЪЯВЛЯЕМЫЕ К РАБОТАМ.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1.1.</w:t>
      </w:r>
      <w:r>
        <w:rPr>
          <w:sz w:val="20"/>
          <w:szCs w:val="20"/>
        </w:rPr>
        <w:tab/>
      </w:r>
      <w:r>
        <w:rPr>
          <w:sz w:val="20"/>
          <w:szCs w:val="20"/>
        </w:rPr>
        <w:t>Выполнение технического ремонта (далее - ТР) водно-моторной техники должны производится в сервисных центрах в г. Ростов-на-Дону и г. Аксай, с отметками в сервисных книжках (при необходимости) и печатями представителя по обслуживанию указанной техники;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1.2.</w:t>
      </w:r>
      <w:r>
        <w:rPr>
          <w:sz w:val="20"/>
          <w:szCs w:val="20"/>
        </w:rPr>
        <w:tab/>
      </w:r>
      <w:r>
        <w:rPr>
          <w:sz w:val="20"/>
          <w:szCs w:val="20"/>
        </w:rPr>
        <w:t>Выполнение работ на подъемном оборудовании по ремонту водно-моторной техники  весом в соответствии с ТТХ моторов.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1.3.</w:t>
      </w:r>
      <w:r>
        <w:rPr>
          <w:sz w:val="20"/>
          <w:szCs w:val="20"/>
        </w:rPr>
        <w:tab/>
      </w:r>
      <w:r>
        <w:rPr>
          <w:sz w:val="20"/>
          <w:szCs w:val="20"/>
        </w:rPr>
        <w:t>Выполнение работ по тестированию подвесных моторов в специальной ванне с емкостями, с вентиляцией.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1.4.</w:t>
      </w:r>
      <w:r>
        <w:rPr>
          <w:sz w:val="20"/>
          <w:szCs w:val="20"/>
        </w:rPr>
        <w:tab/>
      </w:r>
      <w:r>
        <w:rPr>
          <w:sz w:val="20"/>
          <w:szCs w:val="20"/>
        </w:rPr>
        <w:t>Обеспечение (при необходимости или по желанию Заказчика) наблюдения всего процесса работ непосредственно в зоне их проведения;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1.5.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Предоставление для обслуживания Заказчика бесплатные  консультационные услуги специалистов;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1.6.</w:t>
      </w:r>
      <w:r>
        <w:rPr>
          <w:sz w:val="20"/>
          <w:szCs w:val="20"/>
        </w:rPr>
        <w:tab/>
      </w:r>
      <w:r>
        <w:rPr>
          <w:sz w:val="20"/>
          <w:szCs w:val="20"/>
        </w:rPr>
        <w:t>Выдача необходимых документов о проведенной работе по требованию Заказчика.</w:t>
      </w:r>
    </w:p>
    <w:p/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2.ОСОБЫЕ УСЛОВИЯ ВЫПОЛНЕНИЯ РАБОТ.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>
        <w:rPr>
          <w:sz w:val="20"/>
          <w:szCs w:val="20"/>
        </w:rPr>
        <w:tab/>
      </w:r>
      <w:r>
        <w:rPr>
          <w:sz w:val="20"/>
          <w:szCs w:val="20"/>
        </w:rPr>
        <w:t>Обеспечение режима работы станции не менее 8 часов в день для выполнения установленных в настоящем техническом задании сроков выполнения работ;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>
        <w:rPr>
          <w:sz w:val="20"/>
          <w:szCs w:val="20"/>
        </w:rPr>
        <w:tab/>
      </w:r>
      <w:r>
        <w:rPr>
          <w:sz w:val="20"/>
          <w:szCs w:val="20"/>
        </w:rPr>
        <w:t>Обеспечение удобного подъезда транспорта с прицепом и буксируемым катером к месту проведения работ и обеспечение бесплатной охраняемой стоянкой отстоя перед ремонтом;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>
        <w:rPr>
          <w:sz w:val="20"/>
          <w:szCs w:val="20"/>
        </w:rPr>
        <w:tab/>
      </w:r>
      <w:r>
        <w:rPr>
          <w:sz w:val="20"/>
          <w:szCs w:val="20"/>
        </w:rPr>
        <w:t>Обеспечение возможности выезда бригады специалистов Исполнителя в кратчайшие сроки (при необходимости) по месту базирования техники Заказчика;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2.4.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Обеспечение  возможности технологической мойки водно-моторной техники, поступающего на ТР, без дополнительной оплаты;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2.5.</w:t>
      </w:r>
      <w:r>
        <w:rPr>
          <w:sz w:val="20"/>
          <w:szCs w:val="20"/>
        </w:rPr>
        <w:tab/>
      </w:r>
      <w:r>
        <w:rPr>
          <w:sz w:val="20"/>
          <w:szCs w:val="20"/>
        </w:rPr>
        <w:t>Ремонт и техническое обслуживание лодочных двигателей должны осуществляться в соответствии с разделом 5.2 настоящего Технического задания и с объемами нормо-часов, установленными заводом-изготовителем;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2.6.</w:t>
      </w:r>
      <w:r>
        <w:rPr>
          <w:sz w:val="20"/>
          <w:szCs w:val="20"/>
        </w:rPr>
        <w:tab/>
      </w:r>
      <w:r>
        <w:rPr>
          <w:sz w:val="20"/>
          <w:szCs w:val="20"/>
        </w:rPr>
        <w:t>По требованию предъявлять (либо возвращать) Заказчику замененные узлы (агрегаты) вместе с водно-моторной техникой;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2.7.</w:t>
      </w:r>
      <w:r>
        <w:rPr>
          <w:sz w:val="20"/>
          <w:szCs w:val="20"/>
        </w:rPr>
        <w:tab/>
      </w:r>
      <w:r>
        <w:rPr>
          <w:sz w:val="20"/>
          <w:szCs w:val="20"/>
        </w:rPr>
        <w:t>Работы должны осуществляться в соответствии с требованиями завода-изготовителя.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2.8.</w:t>
      </w:r>
      <w:r>
        <w:rPr>
          <w:sz w:val="20"/>
          <w:szCs w:val="20"/>
        </w:rPr>
        <w:tab/>
      </w:r>
      <w:r>
        <w:rPr>
          <w:sz w:val="20"/>
          <w:szCs w:val="20"/>
        </w:rPr>
        <w:t>Предоставлять Заказчику надлежащим образом оформленные отчетные документы (накладные, счета, счета-фактуры, и акты приема работ или заказ наряды, по требованию распечатки компьютерных диагностик), а также, по требованию Заказчика предъявлять соответствующие сертификаты;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2.9.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Обеспечение сотрудников Заказчика, привлекаемого для буксировки водно-моторной техники, местом ожидания;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2.10.</w:t>
      </w:r>
      <w:r>
        <w:rPr>
          <w:sz w:val="20"/>
          <w:szCs w:val="20"/>
        </w:rPr>
        <w:tab/>
      </w:r>
      <w:r>
        <w:rPr>
          <w:sz w:val="20"/>
          <w:szCs w:val="20"/>
        </w:rPr>
        <w:t>Принять на себя обязательства по утилизации отходов от ремонта водно-моторной техники Заказчика;</w:t>
      </w:r>
    </w:p>
    <w:p>
      <w:pPr>
        <w:rPr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3.ТРЕБОВАНИЯ К УСЛОВИЯМ И ТЕХНИЧЕСКИМ ХАРАКТЕРИСТИКАМ РАБОТ.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гарантирует: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обеспеченность материальной  и  ремонтной базой для производства данного вида работ.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-обеспеченность квалифицированными  специалистами  для проведения ТР лодочных моторов.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- незамедлительное информирование  Заказчика об обнаруженных в ходе обслуживания или ремонта по заявке Заказчика каких-либо дополнительных, не отмеченных в заявке неисправностях с указанием ориентировочной стоимости и сроках устранения неисправностей.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- выполнение ремонтных работ в соответствии с правилами и руководствами  по эксплуатации и ремонту завода изготовителя, а также иными нормативными актами регулирующими выполнение данных ремонтных работ.</w:t>
      </w:r>
    </w:p>
    <w:p/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4.ТРЕБОВАНИЯ К КАЧЕСТВУ И БЕЗОПАСНОСТИ.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4.1.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Выполняемые работы должны соответствовать требованиям к качеству, устанавливаемыми техническим регламентам, документам в области стандартизации, государственными стандартами, применяемыми для товаров такого рода.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Выполняемые работы должны соответствовать требованиям безопасности, установленными действующим законодательством. Безопасность товара – это безопасность товара 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 № 2300-1 «О защите прав потребителей»).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4.3.</w:t>
      </w:r>
      <w:r>
        <w:rPr>
          <w:sz w:val="20"/>
          <w:szCs w:val="20"/>
        </w:rPr>
        <w:tab/>
      </w:r>
      <w:r>
        <w:rPr>
          <w:sz w:val="20"/>
          <w:szCs w:val="20"/>
        </w:rPr>
        <w:t>Применяемые запасные части и материалы должны быть ранее не находившимися в эксплуатации Исполнителя и (или) третьих лиц, быть не подвергшимися ранее ремонту, модернизации или восстановлению, не находиться в залоге, под арестом или под иным обременением.</w:t>
      </w:r>
    </w:p>
    <w:p/>
    <w:p/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5.ТРЕБОВАНИЯ К КОЛИЧЕСТВУ, КАЧЕСТВУ РАБОТ, К ИХ ТЕХНИЧЕСКИМ И ФУНКЦИОНАЛЬНЫМ И ЭКСПЛУАТАЦИОННЫМ ХАРАКТЕРИСТИКАМ.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5.1</w:t>
      </w:r>
      <w:r>
        <w:rPr>
          <w:sz w:val="20"/>
          <w:szCs w:val="20"/>
        </w:rPr>
        <w:tab/>
      </w:r>
      <w:r>
        <w:rPr>
          <w:sz w:val="20"/>
          <w:szCs w:val="20"/>
        </w:rPr>
        <w:t>Перечень подвесных лодочных двигателей, находящихся в эксплуатации Азово-Черноморского территориального управления Федерального агентства по рыболовству.</w:t>
      </w:r>
    </w:p>
    <w:p/>
    <w:tbl>
      <w:tblPr>
        <w:tblStyle w:val="3"/>
        <w:tblpPr w:leftFromText="180" w:rightFromText="180" w:vertAnchor="text" w:tblpXSpec="center" w:tblpY="1"/>
        <w:tblOverlap w:val="never"/>
        <w:tblW w:w="7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6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6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водно-моторной техники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Yamaha F40FET </w:t>
            </w:r>
            <w:r>
              <w:rPr>
                <w:sz w:val="16"/>
                <w:szCs w:val="16"/>
                <w:lang w:val="en-US"/>
              </w:rPr>
              <w:t>6BG 6</w:t>
            </w:r>
            <w:r>
              <w:rPr>
                <w:sz w:val="16"/>
                <w:szCs w:val="16"/>
              </w:rPr>
              <w:t xml:space="preserve"> 1039944</w:t>
            </w:r>
          </w:p>
        </w:tc>
      </w:tr>
    </w:tbl>
    <w:p>
      <w:pPr>
        <w:jc w:val="center"/>
        <w:rPr>
          <w:b/>
          <w:sz w:val="20"/>
          <w:szCs w:val="20"/>
        </w:rPr>
      </w:pPr>
      <w:r>
        <w:rPr>
          <w:b/>
        </w:rPr>
        <w:t>6.</w:t>
      </w:r>
      <w:r>
        <w:rPr>
          <w:b/>
          <w:sz w:val="20"/>
          <w:szCs w:val="20"/>
        </w:rPr>
        <w:t>ПЕРЕЧЕНЬ РАБОТ ПО ТЕХНИЧЕСКОМУ ОБСЛУЖИВАНИЮ, РЕМОНТУ ДВИГАТЕЛЕЙ И ЗАТРАТЫ В НОРМО-ЧАСАХ НА ЕДИНИЦУ ИЗДЕЛИЯ В СООТВЕТСТВИИ С РЕКОМЕНДАЦИЯМИ ЗАВОДОВ-ИЗГОТОВИТЕЛЕЙ: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bookmarkStart w:id="0" w:name="bookmark0"/>
      <w:r>
        <w:rPr>
          <w:sz w:val="20"/>
          <w:szCs w:val="20"/>
        </w:rPr>
        <w:t>Список выполняемых работ при проведении технического ремонта.</w:t>
      </w:r>
      <w:bookmarkEnd w:id="0"/>
    </w:p>
    <w:p>
      <w:pPr>
        <w:rPr>
          <w:lang w:eastAsia="zh-CN"/>
        </w:rPr>
      </w:pPr>
    </w:p>
    <w:tbl>
      <w:tblPr>
        <w:tblStyle w:val="3"/>
        <w:tblW w:w="83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1"/>
        <w:gridCol w:w="82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Разборка/сборка  ДВС Yamaha F40FET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Ремонт головки блока цилиндров: опрессовка ГБЦ, опрессовка Б/Ц, обработка седла клапана, очистка, шлифовка фаски и торца, фрезеровка плоскости ГВЦ, хонингование б/ц (удаление коррозии вследствие попадания воды в камеру сгорания)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</w:tbl>
    <w:p>
      <w:pPr>
        <w:rPr>
          <w:lang w:eastAsia="zh-CN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7.ТРЕБОВАНИЯ К ОБЪЕМУ И ТЕХНИЧЕСКИМ ХАРАКТЕРИСТИКАМ ЗАПАСНЫХ ЧАСТЕЙ И РАСХОДНЫХ МАТЕРИАЛОВ, ПРЕДЛАГАЕМОГО ДЛЯ ИСПОЛЬЗОВАНИЯ К ВОДНО-МОТОРНОЙ ТЕХНИКЕ.</w:t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Для выполнения технического ремонта лодочного двигателя  используются следующие запасные части и детали, расходные материалы:</w:t>
      </w:r>
    </w:p>
    <w:p>
      <w:pPr>
        <w:ind w:firstLine="709"/>
        <w:jc w:val="both"/>
        <w:rPr>
          <w:sz w:val="20"/>
          <w:szCs w:val="20"/>
        </w:rPr>
      </w:pPr>
    </w:p>
    <w:tbl>
      <w:tblPr>
        <w:tblStyle w:val="3"/>
        <w:tblW w:w="83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1"/>
        <w:gridCol w:w="820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67С-11351-01-00 Прокладка под мотоголовку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67С-11181-01 -00 Прокладка под головку блока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62Y-12414-00-00 Прокладка крышки термостата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5GH-13440-00-00 Фильтр масляный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931-0243М-42-00 Сальник коленчатого вала верхний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931-0235М-47-00 Сальник коленчатого вала нижний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67С-11603-00-00 Кольца поршневые стандартные, комплект на один поршень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67С-11356-00-00 Прокладка крышки головки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51Y-12119-00-00 Колпачок маслосъемный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931-0237М-40-00 Сальник распредвала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932-1033М-Н2-00 Кольцо уплотнителиное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93110-16004-00 Сальник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62Y-11650-10-00 Шатун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</w:tbl>
    <w:p>
      <w:pPr>
        <w:ind w:firstLine="709"/>
        <w:jc w:val="both"/>
        <w:rPr>
          <w:sz w:val="20"/>
          <w:szCs w:val="20"/>
        </w:rPr>
      </w:pPr>
    </w:p>
    <w:p/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ТРЕБОВАНИЯ К ЗАПАСНЫМ ЧАСТЯМ И ДЕТАЛЯМ, РАСХОДНЫМ МАТЕРИАЛАМ ИСПОЛЬЗУЕМЫХ ПРИ ПРОИЗВОДСТВЕ РАБОТ.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При производстве работ по техническому ремонту используются запасные части, детали и расходные материалы Исполнителя работ.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Исполнителем при производстве работ должны быть использованы оригинальные запасные части или разрешенные (рекомендованные) к применению заводом-изготовителем.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Все запасные части, детали, узлы должны быть новыми, ранее не бывшими в эксплуатации, рекомендованными заводом-изготовителем.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Не допускается при производстве работ использование Исполнителем запасных частей,  расходных материалов следующих разновидностей: совместимых, бывших в эксплуатации, восстановленных, содержащие восстановленные элементы, с внесенными конструктивными изменениями, а также контрафактных.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Устанавливаемые/ заменяемые запасные части, детали, узлы не должны иметь дефектов, связанных с конструкцией, материалами, либо проявляющихся в результате действия или упущения производителя и/или упущения Исполнителя, при соблюдении заказчиком правил эксплуатации подвесных лодочных двигателей. Запчасти, узлы и механизмы должны соответствовать рекомендациям, изложенным в руководстве по эксплуатации, выданным заводом-изготовителем, для данного лодочного двигателя. </w:t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Установка/замена запасных частей, деталей, узлов обоснована необходимостью обеспечения взаимодействия запрашиваемого товара с техникой, используемой в Азово-Черноморском территориальном управлении Федерального агентства по рыболовству.</w:t>
      </w:r>
    </w:p>
    <w:p/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ТРЕБОВАНИЯ 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>
        <w:rPr>
          <w:sz w:val="20"/>
          <w:szCs w:val="20"/>
        </w:rPr>
        <w:t>Исполнитель несет ответственность за соответствие результатов выполненных работ государственным стандартам и требованиям технических условий, безопасность эксплуатации и исправную работу отремонтированных двигателей, в течение гарантийного срока.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Гарантийный срок эксплуатации составляет не менее 6 (шести) месяцев со дня выполнения работ, указанного в акте о приеме-сдаче отремонтированных, реконструированных, модернизированных объектов основных средств, акте выполненных работ. В случае выхода из строя двигателей до истечения гарантийного срока, Исполнитель обязан своими силами и за свой счет восстановить (отремонтировать) двигатели в 20-тидневный срок со дня получения уведомления.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>
        <w:rPr>
          <w:sz w:val="20"/>
          <w:szCs w:val="20"/>
        </w:rPr>
        <w:t>Исполнитель гарантирует безопасность проведения ремонта и возмещает убытки, причиненные Заказчику в ходе выполнения ремонтных работ либо в результате ненадлежащего выполнения ремонтных работ, предусмотренных настоящей Документацией.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sz w:val="20"/>
          <w:szCs w:val="20"/>
        </w:rPr>
        <w:t>Исполнитель несет ответственность за качество приобретенных им запчастей и материалов, используемых при выполнении ремонта. Материалы и запасные части, используемые при выполнении работ должны быть новыми, изготовлены в соответствии со стандартами и техническими условиями, не иметь дефектов, иметь сертификаты соответствия, а также соответствовать требованиям, либо быть рекомендованы при выполнении данных работ руководством по эксплуатации  и ремонту.</w:t>
      </w:r>
    </w:p>
    <w:p>
      <w:pPr>
        <w:suppressAutoHyphens/>
        <w:rPr>
          <w:sz w:val="20"/>
          <w:szCs w:val="20"/>
          <w:lang w:eastAsia="zh-CN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D"/>
    <w:rsid w:val="00771195"/>
    <w:rsid w:val="008B18BC"/>
    <w:rsid w:val="009240DF"/>
    <w:rsid w:val="009E7A26"/>
    <w:rsid w:val="00ED3D14"/>
    <w:rsid w:val="00FC257D"/>
    <w:rsid w:val="319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1424</Words>
  <Characters>8122</Characters>
  <Lines>67</Lines>
  <Paragraphs>19</Paragraphs>
  <TotalTime>32</TotalTime>
  <ScaleCrop>false</ScaleCrop>
  <LinksUpToDate>false</LinksUpToDate>
  <CharactersWithSpaces>9527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2021-06-15T09:33:00Z</dcterms:created>
  <dc:creator>User</dc:creator>
  <cp:lastModifiedBy>odayn</cp:lastModifiedBy>
  <dcterms:modified xsi:type="dcterms:W3CDTF">2021-06-18T07:01:07Z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