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FBEFC" w14:textId="77777777" w:rsidR="00E90764" w:rsidRPr="00F90A1C" w:rsidRDefault="00E90764" w:rsidP="00E9076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Приложение N __</w:t>
      </w:r>
    </w:p>
    <w:p w14:paraId="732E73CB" w14:textId="77777777" w:rsidR="00E90764" w:rsidRPr="00F90A1C" w:rsidRDefault="00E90764" w:rsidP="00E9076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14:paraId="581D34C6" w14:textId="77777777" w:rsidR="00E90764" w:rsidRPr="00F90A1C" w:rsidRDefault="00E90764" w:rsidP="00E9076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 xml:space="preserve">от </w:t>
      </w:r>
      <w:r w:rsidR="00965D92">
        <w:rPr>
          <w:rFonts w:ascii="Times New Roman" w:hAnsi="Times New Roman" w:cs="Times New Roman"/>
          <w:sz w:val="24"/>
          <w:szCs w:val="24"/>
        </w:rPr>
        <w:t>01.06.2022 г. № 43</w:t>
      </w:r>
    </w:p>
    <w:p w14:paraId="737E76CE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5A0A5BC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b/>
          <w:bCs/>
          <w:sz w:val="24"/>
          <w:szCs w:val="24"/>
        </w:rPr>
        <w:t>График выполнения строительно-монтажных работ по объекту:</w:t>
      </w:r>
    </w:p>
    <w:p w14:paraId="0F030287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"Строительство здания КПП</w:t>
      </w:r>
    </w:p>
    <w:p w14:paraId="0184B7BC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 адресу г. Москва, Проектируемый проезд, 1486, стр. 3"</w:t>
      </w:r>
    </w:p>
    <w:p w14:paraId="5B894DBC" w14:textId="77777777" w:rsidR="00E90764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D78061B" w14:textId="77777777" w:rsidR="00EF3A49" w:rsidRPr="00EF3A49" w:rsidRDefault="00EF3A49" w:rsidP="00EF3A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F3A49">
        <w:rPr>
          <w:rFonts w:ascii="Times New Roman" w:hAnsi="Times New Roman" w:cs="Times New Roman"/>
          <w:sz w:val="24"/>
          <w:szCs w:val="24"/>
        </w:rPr>
        <w:t>Начальный срок выполнения строительно-монтажных работ:</w:t>
      </w:r>
      <w:r>
        <w:rPr>
          <w:rFonts w:ascii="Times New Roman" w:hAnsi="Times New Roman" w:cs="Times New Roman"/>
          <w:sz w:val="24"/>
          <w:szCs w:val="24"/>
        </w:rPr>
        <w:t xml:space="preserve"> с момента заключения контракта</w:t>
      </w:r>
    </w:p>
    <w:p w14:paraId="408F12D3" w14:textId="77777777" w:rsidR="00EF3A49" w:rsidRDefault="00EF3A49" w:rsidP="00EF3A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F3A49">
        <w:rPr>
          <w:rFonts w:ascii="Times New Roman" w:hAnsi="Times New Roman" w:cs="Times New Roman"/>
          <w:sz w:val="24"/>
          <w:szCs w:val="24"/>
        </w:rPr>
        <w:t>Конечный срок выполнен</w:t>
      </w:r>
      <w:r>
        <w:rPr>
          <w:rFonts w:ascii="Times New Roman" w:hAnsi="Times New Roman" w:cs="Times New Roman"/>
          <w:sz w:val="24"/>
          <w:szCs w:val="24"/>
        </w:rPr>
        <w:t>ия строительно-монтажных работ:</w:t>
      </w:r>
      <w:r w:rsidRPr="00EF3A49">
        <w:rPr>
          <w:rFonts w:ascii="Times New Roman" w:hAnsi="Times New Roman" w:cs="Times New Roman"/>
          <w:sz w:val="24"/>
          <w:szCs w:val="24"/>
        </w:rPr>
        <w:t xml:space="preserve"> 29.04.202</w:t>
      </w:r>
      <w:r w:rsidR="00965D92">
        <w:rPr>
          <w:rFonts w:ascii="Times New Roman" w:hAnsi="Times New Roman" w:cs="Times New Roman"/>
          <w:sz w:val="24"/>
          <w:szCs w:val="24"/>
        </w:rPr>
        <w:t>3</w:t>
      </w:r>
    </w:p>
    <w:p w14:paraId="4BD1FA66" w14:textId="77777777" w:rsidR="00EF3A49" w:rsidRPr="00F90A1C" w:rsidRDefault="00EF3A49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2359"/>
        <w:gridCol w:w="2076"/>
        <w:gridCol w:w="1696"/>
        <w:gridCol w:w="2055"/>
      </w:tblGrid>
      <w:tr w:rsidR="00E90764" w:rsidRPr="00F90A1C" w14:paraId="7C1375BC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FB69" w14:textId="77777777" w:rsidR="00E90764" w:rsidRPr="00F90A1C" w:rsidRDefault="00E90764">
            <w:pPr>
              <w:pStyle w:val="ConsDTNormal"/>
              <w:autoSpaceDE/>
              <w:jc w:val="center"/>
            </w:pPr>
            <w:r w:rsidRPr="00F90A1C">
              <w:t>Порядковый номер 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DB9D" w14:textId="77777777" w:rsidR="00E90764" w:rsidRPr="00F90A1C" w:rsidRDefault="00E90764">
            <w:pPr>
              <w:pStyle w:val="ConsDTNormal"/>
              <w:autoSpaceDE/>
              <w:jc w:val="center"/>
            </w:pPr>
            <w:commentRangeStart w:id="0"/>
            <w:r w:rsidRPr="00F90A1C">
              <w:t>Наименование этапа выполнения контракта и (или) комплекса работ и (или) вида работ и (или) части работ отдельного вида работ</w:t>
            </w:r>
            <w:commentRangeEnd w:id="0"/>
            <w:r w:rsidR="00614FC4" w:rsidRPr="00F90A1C">
              <w:rPr>
                <w:rStyle w:val="a8"/>
              </w:rPr>
              <w:commentReference w:id="0"/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E229" w14:textId="77777777" w:rsidR="00E90764" w:rsidRPr="00F90A1C" w:rsidRDefault="00E90764">
            <w:pPr>
              <w:pStyle w:val="ConsDTNormal"/>
              <w:autoSpaceDE/>
              <w:jc w:val="center"/>
            </w:pPr>
            <w:commentRangeStart w:id="1"/>
            <w:r w:rsidRPr="00F90A1C">
              <w:t>Сроки исполнения этапа выполнения контракта и (или) комплекса работ и (или) вида работ и (или) части работ отдельного вида работ</w:t>
            </w:r>
            <w:commentRangeEnd w:id="1"/>
            <w:r w:rsidR="00614FC4" w:rsidRPr="00F90A1C">
              <w:rPr>
                <w:rStyle w:val="a8"/>
              </w:rPr>
              <w:commentReference w:id="1"/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2DB7" w14:textId="77777777" w:rsidR="00E90764" w:rsidRPr="00F90A1C" w:rsidRDefault="00E90764">
            <w:pPr>
              <w:pStyle w:val="ConsDTNormal"/>
              <w:autoSpaceDE/>
              <w:jc w:val="center"/>
            </w:pPr>
            <w:commentRangeStart w:id="2"/>
            <w:r w:rsidRPr="00F90A1C">
              <w:t>Физический объем работ</w:t>
            </w:r>
            <w:commentRangeEnd w:id="2"/>
            <w:r w:rsidR="00B00425" w:rsidRPr="00F90A1C">
              <w:rPr>
                <w:rStyle w:val="a8"/>
              </w:rPr>
              <w:commentReference w:id="2"/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91D4" w14:textId="77777777" w:rsidR="00E90764" w:rsidRPr="00F90A1C" w:rsidRDefault="00E90764">
            <w:pPr>
              <w:pStyle w:val="ConsDTNormal"/>
              <w:autoSpaceDE/>
              <w:jc w:val="center"/>
            </w:pPr>
            <w:r w:rsidRPr="00F90A1C">
              <w:t>Сроки передачи строительных материалов, технологического оборудования заказчика (при наличии)</w:t>
            </w:r>
          </w:p>
        </w:tc>
      </w:tr>
      <w:tr w:rsidR="00E90764" w:rsidRPr="00F90A1C" w14:paraId="3DDB5428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BA1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C386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Земляные работы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A3E1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С момента заключения контракта по 15.02.202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AB0F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куб.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1A65" w14:textId="77777777" w:rsidR="00E90764" w:rsidRPr="00F90A1C" w:rsidRDefault="00E90764">
            <w:pPr>
              <w:pStyle w:val="ConsDTNormal"/>
              <w:autoSpaceDE/>
              <w:jc w:val="left"/>
            </w:pPr>
            <w:commentRangeStart w:id="3"/>
            <w:r w:rsidRPr="00F90A1C">
              <w:t>----------------------</w:t>
            </w:r>
            <w:commentRangeEnd w:id="3"/>
            <w:r w:rsidR="00614FC4" w:rsidRPr="00F90A1C">
              <w:rPr>
                <w:rStyle w:val="a8"/>
              </w:rPr>
              <w:commentReference w:id="3"/>
            </w:r>
          </w:p>
        </w:tc>
      </w:tr>
      <w:tr w:rsidR="00E90764" w:rsidRPr="00F90A1C" w14:paraId="1031FD08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569A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2.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2424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Устройство фундамента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CE1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16.02.202</w:t>
            </w:r>
            <w:r w:rsidR="00965D92">
              <w:t>3</w:t>
            </w:r>
            <w:r w:rsidRPr="00F90A1C">
              <w:t xml:space="preserve"> - 28.02.202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21D8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75 куб.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29EB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0B2E4194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DB85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3.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5F52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Возведение стен, перегородок, лестниц и перекрытий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BD1B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01.03.202</w:t>
            </w:r>
            <w:r w:rsidR="00965D92">
              <w:t>3</w:t>
            </w:r>
            <w:r w:rsidRPr="00F90A1C">
              <w:t xml:space="preserve"> - 15.03.202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995D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557B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74B4E7E9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81D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4.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DBFE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Устройство кровли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4C4E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16.03.202</w:t>
            </w:r>
            <w:r w:rsidR="00965D92">
              <w:t>3</w:t>
            </w:r>
            <w:r w:rsidRPr="00F90A1C">
              <w:t xml:space="preserve"> - 2</w:t>
            </w:r>
            <w:r w:rsidR="000040E7">
              <w:t>1</w:t>
            </w:r>
            <w:r w:rsidRPr="00F90A1C">
              <w:t>.03.202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2C8C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B30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6BFDE2E8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C3B6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5.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16E1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Устройство внутренних инженерных сетей (водопровод, отопление, вентиляция, электроснабжение)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6F95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2</w:t>
            </w:r>
            <w:r w:rsidR="000040E7">
              <w:t>2</w:t>
            </w:r>
            <w:r w:rsidRPr="00F90A1C">
              <w:t>.03.202</w:t>
            </w:r>
            <w:r w:rsidR="00965D92">
              <w:t>3</w:t>
            </w:r>
            <w:r w:rsidRPr="00F90A1C">
              <w:t xml:space="preserve"> - 31.03.202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89A9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ECC3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-----------------------</w:t>
            </w:r>
          </w:p>
        </w:tc>
      </w:tr>
      <w:tr w:rsidR="00E90764" w:rsidRPr="00F90A1C" w14:paraId="47D240F1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D7F8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6.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F7F8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Внутренние отделочные работы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CBBF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01.04.202</w:t>
            </w:r>
            <w:r w:rsidR="00965D92">
              <w:t>3</w:t>
            </w:r>
            <w:r w:rsidRPr="00F90A1C">
              <w:t xml:space="preserve"> - 1</w:t>
            </w:r>
            <w:r w:rsidR="000040E7">
              <w:t>4</w:t>
            </w:r>
            <w:r w:rsidRPr="00F90A1C">
              <w:t>.04.202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3261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A4D4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4BB00CAB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34EA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7.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D45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Благоустройство территории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3800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15.04.202</w:t>
            </w:r>
            <w:r w:rsidR="00965D92">
              <w:t>3</w:t>
            </w:r>
            <w:r w:rsidRPr="00F90A1C">
              <w:t xml:space="preserve"> - 29.04.202</w:t>
            </w:r>
            <w:r w:rsidR="00965D92"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19DE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500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002A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</w:tbl>
    <w:p w14:paraId="3BE2EBEA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0B814A26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 - не позднее 01.02.202</w:t>
      </w:r>
      <w:r w:rsidR="00965D92">
        <w:rPr>
          <w:rFonts w:ascii="Times New Roman" w:hAnsi="Times New Roman" w:cs="Times New Roman"/>
          <w:sz w:val="24"/>
          <w:szCs w:val="24"/>
        </w:rPr>
        <w:t>3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7A065AFC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Передача подрядчику копии разрешения на строительство, реконструкцию объекта; копии решения собственника имущества о его сносе (при необходимости); копии разрешения на вырубку зеленых и лесных насаждений; копии технических условий и разрешений на временное присоединение объекта к сетям инженерно-технического обеспечения в соответствии с проектом организации строительства - не позднее 01.02.202</w:t>
      </w:r>
      <w:r w:rsidR="00965D92">
        <w:rPr>
          <w:rFonts w:ascii="Times New Roman" w:hAnsi="Times New Roman" w:cs="Times New Roman"/>
          <w:sz w:val="24"/>
          <w:szCs w:val="24"/>
        </w:rPr>
        <w:t>3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60DD64D0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lastRenderedPageBreak/>
        <w:t>Передача подрядчику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</w:r>
      <w:r w:rsidR="00FB4927">
        <w:rPr>
          <w:rFonts w:ascii="Times New Roman" w:hAnsi="Times New Roman" w:cs="Times New Roman"/>
          <w:sz w:val="24"/>
          <w:szCs w:val="24"/>
        </w:rPr>
        <w:t>,</w:t>
      </w:r>
      <w:r w:rsidRPr="00F90A1C">
        <w:rPr>
          <w:rFonts w:ascii="Times New Roman" w:hAnsi="Times New Roman" w:cs="Times New Roman"/>
          <w:sz w:val="24"/>
          <w:szCs w:val="24"/>
        </w:rPr>
        <w:t xml:space="preserve"> - не позднее 01.02.202</w:t>
      </w:r>
      <w:r w:rsidR="00965D92">
        <w:rPr>
          <w:rFonts w:ascii="Times New Roman" w:hAnsi="Times New Roman" w:cs="Times New Roman"/>
          <w:sz w:val="24"/>
          <w:szCs w:val="24"/>
        </w:rPr>
        <w:t>3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287175BA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 - не позднее 2</w:t>
      </w:r>
      <w:r w:rsidR="000040E7">
        <w:rPr>
          <w:rFonts w:ascii="Times New Roman" w:hAnsi="Times New Roman" w:cs="Times New Roman"/>
          <w:sz w:val="24"/>
          <w:szCs w:val="24"/>
        </w:rPr>
        <w:t>1</w:t>
      </w:r>
      <w:r w:rsidRPr="00F90A1C">
        <w:rPr>
          <w:rFonts w:ascii="Times New Roman" w:hAnsi="Times New Roman" w:cs="Times New Roman"/>
          <w:sz w:val="24"/>
          <w:szCs w:val="24"/>
        </w:rPr>
        <w:t>.03.202</w:t>
      </w:r>
      <w:r w:rsidR="00965D92">
        <w:rPr>
          <w:rFonts w:ascii="Times New Roman" w:hAnsi="Times New Roman" w:cs="Times New Roman"/>
          <w:sz w:val="24"/>
          <w:szCs w:val="24"/>
        </w:rPr>
        <w:t>3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23BE2535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Подписание акта о соответствии состояния земельного участка условиям контракта при завершении строительства, реконструкции объекта не позднее 29.04.202</w:t>
      </w:r>
      <w:r w:rsidR="00965D92">
        <w:rPr>
          <w:rFonts w:ascii="Times New Roman" w:hAnsi="Times New Roman" w:cs="Times New Roman"/>
          <w:sz w:val="24"/>
          <w:szCs w:val="24"/>
        </w:rPr>
        <w:t>3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50A6246A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10CFDF43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11B4BE45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"/>
        <w:gridCol w:w="4535"/>
      </w:tblGrid>
      <w:tr w:rsidR="00E90764" w:rsidRPr="00F90A1C" w14:paraId="07BD35EF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DF427FE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От имени Заказчика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AF2DB0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78A0CA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От имени Подрядчика</w:t>
            </w:r>
          </w:p>
        </w:tc>
      </w:tr>
      <w:tr w:rsidR="00E90764" w:rsidRPr="00F90A1C" w14:paraId="3BFC9504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0CACF6B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Директор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83FB2F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482693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Должность</w:t>
            </w:r>
          </w:p>
        </w:tc>
      </w:tr>
      <w:tr w:rsidR="00E90764" w:rsidRPr="00F90A1C" w14:paraId="0AFADF2C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ED9C75" w14:textId="77777777" w:rsidR="00E90764" w:rsidRPr="00F90A1C" w:rsidRDefault="00E90764" w:rsidP="00965D92">
            <w:pPr>
              <w:pStyle w:val="ConsDTNormal"/>
              <w:autoSpaceDE/>
              <w:jc w:val="left"/>
            </w:pPr>
            <w:r w:rsidRPr="00F90A1C">
              <w:t xml:space="preserve">__________________ </w:t>
            </w:r>
            <w:bookmarkStart w:id="4" w:name="_GoBack"/>
            <w:bookmarkEnd w:id="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9824D3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0C970D8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_________________/______________/</w:t>
            </w:r>
          </w:p>
        </w:tc>
      </w:tr>
      <w:tr w:rsidR="00E90764" w:rsidRPr="00F90A1C" w14:paraId="7B5D1D2D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504026" w14:textId="77777777" w:rsidR="00E90764" w:rsidRPr="00F90A1C" w:rsidRDefault="00F90A1C">
            <w:pPr>
              <w:pStyle w:val="ConsDTNormal"/>
              <w:autoSpaceDE/>
              <w:jc w:val="left"/>
            </w:pPr>
            <w:r w:rsidRPr="00F90A1C">
              <w:t>М.</w:t>
            </w:r>
            <w:r w:rsidRPr="00F90A1C">
              <w:rPr>
                <w:color w:val="000000"/>
              </w:rPr>
              <w:t>П</w:t>
            </w:r>
            <w:r w:rsidR="00E90764" w:rsidRPr="00F90A1C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B9CF3F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504468" w14:textId="77777777" w:rsidR="00E90764" w:rsidRPr="00F90A1C" w:rsidRDefault="00F90A1C">
            <w:pPr>
              <w:pStyle w:val="ConsDTNormal"/>
              <w:autoSpaceDE/>
              <w:jc w:val="left"/>
            </w:pPr>
            <w:r w:rsidRPr="00F90A1C">
              <w:t>М.</w:t>
            </w:r>
            <w:r w:rsidRPr="00F90A1C">
              <w:rPr>
                <w:color w:val="000000"/>
              </w:rPr>
              <w:t>П</w:t>
            </w:r>
            <w:r w:rsidR="00E90764" w:rsidRPr="00F90A1C">
              <w:rPr>
                <w:color w:val="000000"/>
              </w:rPr>
              <w:t>.</w:t>
            </w:r>
          </w:p>
        </w:tc>
      </w:tr>
    </w:tbl>
    <w:p w14:paraId="3E353E8F" w14:textId="77777777" w:rsidR="00F335A6" w:rsidRPr="00F90A1C" w:rsidRDefault="00F335A6" w:rsidP="00F335A6">
      <w:pPr>
        <w:rPr>
          <w:szCs w:val="24"/>
          <w:lang w:val="en-US"/>
        </w:rPr>
      </w:pPr>
    </w:p>
    <w:sectPr w:rsidR="00F335A6" w:rsidRPr="00F90A1C" w:rsidSect="00AD7378">
      <w:headerReference w:type="default" r:id="rId10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КонсультантПлюс" w:date="2021-04-07T17:35:00Z" w:initials="К+ ">
    <w:p w14:paraId="24D59AEA" w14:textId="77777777" w:rsidR="00000000" w:rsidRDefault="00614FC4">
      <w:pPr>
        <w:pStyle w:val="a9"/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Сведения включаются на основании утверж</w:t>
      </w:r>
      <w:r w:rsidR="00EF3A49">
        <w:rPr>
          <w:sz w:val="24"/>
          <w:szCs w:val="24"/>
        </w:rPr>
        <w:t xml:space="preserve">денной проектной документации. </w:t>
      </w:r>
      <w:r w:rsidR="00EF3A49" w:rsidRPr="00EF3A49">
        <w:rPr>
          <w:sz w:val="24"/>
          <w:szCs w:val="24"/>
        </w:rPr>
        <w:t>Необходимость их указания, степ</w:t>
      </w:r>
      <w:r w:rsidR="00EF3A49">
        <w:rPr>
          <w:sz w:val="24"/>
          <w:szCs w:val="24"/>
        </w:rPr>
        <w:t>ень детализации и количество</w:t>
      </w:r>
      <w:r w:rsidR="00EF3A49" w:rsidRPr="00EF3A49">
        <w:rPr>
          <w:sz w:val="24"/>
          <w:szCs w:val="24"/>
        </w:rPr>
        <w:t xml:space="preserve"> заказчик определяет самостоятельно, в том числе исходя из сложности</w:t>
      </w:r>
      <w:r w:rsidR="00EF3A49">
        <w:rPr>
          <w:sz w:val="24"/>
          <w:szCs w:val="24"/>
        </w:rPr>
        <w:t xml:space="preserve"> объекта, условий контракта, </w:t>
      </w:r>
      <w:r w:rsidR="00EF3A49" w:rsidRPr="00EF3A49">
        <w:rPr>
          <w:sz w:val="24"/>
          <w:szCs w:val="24"/>
        </w:rPr>
        <w:t>особенностей объекта закупки, а также приемки выполненных работ. Каждая позиция  должна иметь сметную стоимость</w:t>
      </w:r>
      <w:r w:rsidRPr="000615E1">
        <w:rPr>
          <w:sz w:val="24"/>
          <w:szCs w:val="24"/>
        </w:rPr>
        <w:t xml:space="preserve"> (</w:t>
      </w:r>
      <w:hyperlink r:id="rId1" w:history="1">
        <w:r w:rsidRPr="00E82DFD">
          <w:rPr>
            <w:rStyle w:val="af"/>
            <w:sz w:val="24"/>
            <w:szCs w:val="24"/>
          </w:rPr>
          <w:t>п.</w:t>
        </w:r>
        <w:r w:rsidR="0016283C">
          <w:rPr>
            <w:rStyle w:val="af"/>
            <w:sz w:val="24"/>
            <w:szCs w:val="24"/>
          </w:rPr>
          <w:t xml:space="preserve"> п. </w:t>
        </w:r>
        <w:r w:rsidRPr="00E82DFD">
          <w:rPr>
            <w:rStyle w:val="af"/>
            <w:sz w:val="24"/>
            <w:szCs w:val="24"/>
          </w:rPr>
          <w:t xml:space="preserve"> 2.4</w:t>
        </w:r>
      </w:hyperlink>
      <w:r w:rsidR="00EF3A49">
        <w:rPr>
          <w:sz w:val="24"/>
          <w:szCs w:val="24"/>
        </w:rPr>
        <w:t xml:space="preserve">, </w:t>
      </w:r>
      <w:hyperlink r:id="rId2" w:history="1">
        <w:r w:rsidR="00EF3A49" w:rsidRPr="00EF3A49">
          <w:rPr>
            <w:rStyle w:val="af"/>
            <w:sz w:val="24"/>
            <w:szCs w:val="24"/>
          </w:rPr>
          <w:t>2.8</w:t>
        </w:r>
      </w:hyperlink>
      <w:r w:rsidR="00EF3A49" w:rsidRPr="00EF3A49">
        <w:rPr>
          <w:sz w:val="24"/>
          <w:szCs w:val="24"/>
        </w:rPr>
        <w:t xml:space="preserve"> Методики составления графика строительно-монтажных работ, утвержденной Приказом Минстроя России N 336/пр).</w:t>
      </w:r>
    </w:p>
  </w:comment>
  <w:comment w:id="1" w:author="КонсультантПлюс" w:date="2021-04-07T15:35:00Z" w:initials="К+ ">
    <w:p w14:paraId="31A4CFCF" w14:textId="77777777" w:rsidR="00EF3A49" w:rsidRPr="00EF3A49" w:rsidRDefault="00614FC4" w:rsidP="00EF3A49">
      <w:pPr>
        <w:pStyle w:val="a9"/>
        <w:rPr>
          <w:sz w:val="24"/>
          <w:szCs w:val="24"/>
        </w:rPr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Указываются даты начала и окончания выполнения работ либо период их выполнения, исчисляемый со дня наступления определенного события. В качестве единиц времени могут быть приняты день, неделя, месяц.</w:t>
      </w:r>
    </w:p>
    <w:p w14:paraId="1AC51902" w14:textId="77777777" w:rsidR="00000000" w:rsidRDefault="00EF3A49" w:rsidP="00EF3A49">
      <w:pPr>
        <w:pStyle w:val="a9"/>
      </w:pPr>
      <w:r w:rsidRPr="00EF3A49">
        <w:rPr>
          <w:sz w:val="24"/>
          <w:szCs w:val="24"/>
        </w:rPr>
        <w:t>При опр</w:t>
      </w:r>
      <w:r>
        <w:rPr>
          <w:sz w:val="24"/>
          <w:szCs w:val="24"/>
        </w:rPr>
        <w:t>еделении срока выполнения работ</w:t>
      </w:r>
      <w:r w:rsidRPr="00EF3A49">
        <w:rPr>
          <w:sz w:val="24"/>
          <w:szCs w:val="24"/>
        </w:rPr>
        <w:t xml:space="preserve"> необходимо учитывать их строгую технологическую последовательность</w:t>
      </w:r>
      <w:r w:rsidR="00614FC4" w:rsidRPr="000615E1">
        <w:rPr>
          <w:sz w:val="24"/>
          <w:szCs w:val="24"/>
        </w:rPr>
        <w:t xml:space="preserve"> (</w:t>
      </w:r>
      <w:hyperlink r:id="rId3" w:history="1">
        <w:r w:rsidR="00614FC4" w:rsidRPr="00E82DFD">
          <w:rPr>
            <w:rStyle w:val="af"/>
            <w:sz w:val="24"/>
            <w:szCs w:val="24"/>
          </w:rPr>
          <w:t>п. 2.5</w:t>
        </w:r>
      </w:hyperlink>
      <w:r w:rsidR="00614FC4" w:rsidRPr="000615E1">
        <w:rPr>
          <w:sz w:val="24"/>
          <w:szCs w:val="24"/>
        </w:rPr>
        <w:t xml:space="preserve"> </w:t>
      </w:r>
      <w:r w:rsidRPr="00EF3A49">
        <w:rPr>
          <w:sz w:val="24"/>
          <w:szCs w:val="24"/>
        </w:rPr>
        <w:t>Методики составления графика строительно-монтажных работ, утвержденной Приказом Минстроя России N 336/пр).</w:t>
      </w:r>
    </w:p>
  </w:comment>
  <w:comment w:id="2" w:author="КонсультантПлюс" w:date="2021-04-07T15:32:00Z" w:initials="К+ ">
    <w:p w14:paraId="165D2F48" w14:textId="77777777" w:rsidR="00000000" w:rsidRDefault="00B00425">
      <w:pPr>
        <w:pStyle w:val="a9"/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Указываются количество и единицы измерения работ, подлежащих выполнению. Данные сведения заказчик определяет самостоятельно на основании утвержденной проектной документации</w:t>
      </w:r>
      <w:r w:rsidR="006F34D3" w:rsidRPr="00B00425">
        <w:rPr>
          <w:sz w:val="24"/>
          <w:szCs w:val="24"/>
        </w:rPr>
        <w:t xml:space="preserve"> (</w:t>
      </w:r>
      <w:hyperlink r:id="rId4" w:history="1">
        <w:r w:rsidR="006F34D3" w:rsidRPr="00E82DFD">
          <w:rPr>
            <w:rStyle w:val="af"/>
            <w:sz w:val="24"/>
            <w:szCs w:val="24"/>
          </w:rPr>
          <w:t>п. 2.6</w:t>
        </w:r>
      </w:hyperlink>
      <w:r w:rsidR="006F34D3" w:rsidRPr="00B00425">
        <w:rPr>
          <w:sz w:val="24"/>
          <w:szCs w:val="24"/>
        </w:rPr>
        <w:t xml:space="preserve"> </w:t>
      </w:r>
      <w:r w:rsidR="00EF3A49" w:rsidRPr="00EF3A49">
        <w:rPr>
          <w:sz w:val="24"/>
          <w:szCs w:val="24"/>
        </w:rPr>
        <w:t>Методики составления графика строительно-монтажных работ, утвержденной Приказом Минстроя России N 336/пр).</w:t>
      </w:r>
    </w:p>
  </w:comment>
  <w:comment w:id="3" w:author="КонсультантПлюс" w:date="2021-04-07T15:36:00Z" w:initials="К+ ">
    <w:p w14:paraId="0FEB908F" w14:textId="77777777" w:rsidR="00000000" w:rsidRDefault="00614FC4">
      <w:pPr>
        <w:pStyle w:val="a9"/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При необходимости включаются сроки, не позднее которых заказчик должен передать подрядчику материалы (оборудование), необходимые для выполнения позиции</w:t>
      </w:r>
      <w:r w:rsidRPr="000615E1">
        <w:rPr>
          <w:sz w:val="24"/>
          <w:szCs w:val="24"/>
        </w:rPr>
        <w:t xml:space="preserve"> (</w:t>
      </w:r>
      <w:hyperlink r:id="rId5" w:history="1">
        <w:r w:rsidRPr="00E82DFD">
          <w:rPr>
            <w:rStyle w:val="af"/>
            <w:sz w:val="24"/>
            <w:szCs w:val="24"/>
          </w:rPr>
          <w:t>п. 2.7</w:t>
        </w:r>
      </w:hyperlink>
      <w:r w:rsidRPr="000615E1">
        <w:rPr>
          <w:sz w:val="24"/>
          <w:szCs w:val="24"/>
        </w:rPr>
        <w:t xml:space="preserve"> </w:t>
      </w:r>
      <w:r w:rsidR="00EF3A49" w:rsidRPr="00EF3A49">
        <w:rPr>
          <w:sz w:val="24"/>
          <w:szCs w:val="24"/>
        </w:rPr>
        <w:t>Методики составления графика строительно-монтажных работ, утвержденной Приказом Минстроя России N 336/пр).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D59AEA" w15:done="0"/>
  <w15:commentEx w15:paraId="1AC51902" w15:done="0"/>
  <w15:commentEx w15:paraId="165D2F48" w15:done="0"/>
  <w15:commentEx w15:paraId="0FEB908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9730" w14:textId="77777777" w:rsidR="002A53AB" w:rsidRDefault="002A53AB" w:rsidP="00432B35">
      <w:pPr>
        <w:spacing w:after="0" w:line="240" w:lineRule="auto"/>
      </w:pPr>
      <w:r>
        <w:separator/>
      </w:r>
    </w:p>
  </w:endnote>
  <w:endnote w:type="continuationSeparator" w:id="0">
    <w:p w14:paraId="73EFA015" w14:textId="77777777" w:rsidR="002A53AB" w:rsidRDefault="002A53AB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0FFE2" w14:textId="77777777" w:rsidR="002A53AB" w:rsidRDefault="002A53AB" w:rsidP="00432B35">
      <w:pPr>
        <w:spacing w:after="0" w:line="240" w:lineRule="auto"/>
      </w:pPr>
      <w:r>
        <w:separator/>
      </w:r>
    </w:p>
  </w:footnote>
  <w:footnote w:type="continuationSeparator" w:id="0">
    <w:p w14:paraId="0F072C08" w14:textId="77777777" w:rsidR="002A53AB" w:rsidRDefault="002A53AB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56776" w14:textId="77777777"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 w15:restartNumberingAfterBreak="0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 w15:restartNumberingAfterBreak="0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040E7"/>
    <w:rsid w:val="00024B6A"/>
    <w:rsid w:val="00037A03"/>
    <w:rsid w:val="000615E1"/>
    <w:rsid w:val="000A11E0"/>
    <w:rsid w:val="000A64C9"/>
    <w:rsid w:val="000C29A7"/>
    <w:rsid w:val="001040E3"/>
    <w:rsid w:val="00111A54"/>
    <w:rsid w:val="00145CDD"/>
    <w:rsid w:val="00150BBB"/>
    <w:rsid w:val="0016283C"/>
    <w:rsid w:val="001660BA"/>
    <w:rsid w:val="001C64C1"/>
    <w:rsid w:val="001F0C25"/>
    <w:rsid w:val="002364EA"/>
    <w:rsid w:val="00253566"/>
    <w:rsid w:val="0026032A"/>
    <w:rsid w:val="00265FA1"/>
    <w:rsid w:val="002A53AB"/>
    <w:rsid w:val="003F1160"/>
    <w:rsid w:val="00410B3B"/>
    <w:rsid w:val="00420A15"/>
    <w:rsid w:val="00426713"/>
    <w:rsid w:val="00432B35"/>
    <w:rsid w:val="004476DF"/>
    <w:rsid w:val="00492847"/>
    <w:rsid w:val="00494790"/>
    <w:rsid w:val="004D5A02"/>
    <w:rsid w:val="004D7AE1"/>
    <w:rsid w:val="004E3D69"/>
    <w:rsid w:val="00556512"/>
    <w:rsid w:val="00563E23"/>
    <w:rsid w:val="00614FC4"/>
    <w:rsid w:val="00627217"/>
    <w:rsid w:val="006512FA"/>
    <w:rsid w:val="006B40E0"/>
    <w:rsid w:val="006F34D3"/>
    <w:rsid w:val="00721CCD"/>
    <w:rsid w:val="007B437D"/>
    <w:rsid w:val="007D0916"/>
    <w:rsid w:val="008017D9"/>
    <w:rsid w:val="008077B9"/>
    <w:rsid w:val="00867367"/>
    <w:rsid w:val="008D6E3C"/>
    <w:rsid w:val="008E25A6"/>
    <w:rsid w:val="008F2B9C"/>
    <w:rsid w:val="009345DE"/>
    <w:rsid w:val="00965D92"/>
    <w:rsid w:val="00A276E1"/>
    <w:rsid w:val="00AD2BEF"/>
    <w:rsid w:val="00AD6F4C"/>
    <w:rsid w:val="00AD7378"/>
    <w:rsid w:val="00B00425"/>
    <w:rsid w:val="00B4781E"/>
    <w:rsid w:val="00B629F0"/>
    <w:rsid w:val="00BB106E"/>
    <w:rsid w:val="00C22F50"/>
    <w:rsid w:val="00C66733"/>
    <w:rsid w:val="00C73EBB"/>
    <w:rsid w:val="00C93C32"/>
    <w:rsid w:val="00D06BB8"/>
    <w:rsid w:val="00D57F38"/>
    <w:rsid w:val="00D655AC"/>
    <w:rsid w:val="00D87A3B"/>
    <w:rsid w:val="00D92E18"/>
    <w:rsid w:val="00DB4C99"/>
    <w:rsid w:val="00E00525"/>
    <w:rsid w:val="00E2253B"/>
    <w:rsid w:val="00E5145C"/>
    <w:rsid w:val="00E82DFD"/>
    <w:rsid w:val="00E90764"/>
    <w:rsid w:val="00ED410E"/>
    <w:rsid w:val="00ED7A2D"/>
    <w:rsid w:val="00EF3A49"/>
    <w:rsid w:val="00EF60CC"/>
    <w:rsid w:val="00F335A6"/>
    <w:rsid w:val="00F5699B"/>
    <w:rsid w:val="00F81F25"/>
    <w:rsid w:val="00F90A1C"/>
    <w:rsid w:val="00F92F4D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EBAE6"/>
  <w14:defaultImageDpi w14:val="0"/>
  <w15:docId w15:val="{2242C969-474D-474B-B0B0-155F2A7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B00425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B00425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B0042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rsid w:val="00B004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B0042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rsid w:val="00B0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B0042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rsid w:val="00E82DFD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rsid w:val="00EF3A4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B8568EFE73D01166A8867916E68753B71F7F32690F57A1EE00A93FCBD2DBA1148266ECE897BAEE1477CFBC0A1CE24492485C1F9F1016B139Q2e3L" TargetMode="External"/><Relationship Id="rId2" Type="http://schemas.openxmlformats.org/officeDocument/2006/relationships/hyperlink" Target="consultantplus://offline/ref=744425521A2672B594D7F8C9EE40840FCE9FE518CDC801A6D24AEFF4F7B1CB4726BAC749132958F209C10458A16882ACFC6C4A6920B8CC97S6i2M" TargetMode="External"/><Relationship Id="rId1" Type="http://schemas.openxmlformats.org/officeDocument/2006/relationships/hyperlink" Target="consultantplus://offline/ref=9FC2CC62959CB37621C770962F2780F2C560AA87F5D75820545F7C22236A419183B4F6E277F0B09CD8653EB45018188667877CD49FC5007C19d4L" TargetMode="External"/><Relationship Id="rId5" Type="http://schemas.openxmlformats.org/officeDocument/2006/relationships/hyperlink" Target="consultantplus://offline/ref=316A832F66BE51A78C04E1CD29973F1E0D4FD7BACAC34680173DC77EF16FBB06BE41A8087746601DF93DFA4A34BB038C2B033D59A2A6DBFD2FeFL" TargetMode="External"/><Relationship Id="rId4" Type="http://schemas.openxmlformats.org/officeDocument/2006/relationships/hyperlink" Target="consultantplus://offline/ref=2D18A87CD8CE7971514A3E21B4A676A566F00A398951E5D7125663FAB7F15EEB4A1D0D670AC65107C942D6D8EFA724C98CEF6DB0EA43A99CBBd4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2E7A-9F88-4BAE-9DDD-6A5C1928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cp:lastPrinted>2022-05-31T07:31:00Z</cp:lastPrinted>
  <dcterms:created xsi:type="dcterms:W3CDTF">2022-06-21T03:54:00Z</dcterms:created>
  <dcterms:modified xsi:type="dcterms:W3CDTF">2022-06-21T03:54:00Z</dcterms:modified>
</cp:coreProperties>
</file>