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В ________________________________________________ районный суд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Helvetica" w:hAnsi="Helvetica" w:cs="Helvetica"/>
          <w:color w:val="000000" w:themeColor="text1"/>
          <w:sz w:val="20"/>
          <w:szCs w:val="20"/>
        </w:rPr>
      </w:pP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Административный истец: ____________________ (Ф.И.О. должника),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адрес: _______________________________________________________,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телефон: _____________________, факс: ________________________,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адрес электронной почты: ______________________________________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дата и место рождения: ________________________________________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Представитель административного истца: ___________________ </w:t>
      </w:r>
      <w:hyperlink r:id="rId5" w:history="1">
        <w:r w:rsidRPr="00B00381">
          <w:rPr>
            <w:rFonts w:ascii="Helvetica" w:hAnsi="Helvetica" w:cs="Helvetica"/>
            <w:color w:val="000000" w:themeColor="text1"/>
            <w:sz w:val="20"/>
            <w:szCs w:val="20"/>
          </w:rPr>
          <w:t>&lt;1&gt;</w:t>
        </w:r>
      </w:hyperlink>
      <w:r w:rsidRPr="00B00381">
        <w:rPr>
          <w:rFonts w:ascii="Helvetica" w:hAnsi="Helvetica" w:cs="Helvetica"/>
          <w:color w:val="000000" w:themeColor="text1"/>
          <w:sz w:val="20"/>
          <w:szCs w:val="20"/>
        </w:rPr>
        <w:t>,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адрес: _______________________________________________________,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телефон: ______________________, факс: _______________________,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адрес электронной почты: ______________________________________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сведения о высшем юридическом образовании или ученой степени </w:t>
      </w:r>
      <w:proofErr w:type="gramStart"/>
      <w:r w:rsidRPr="00B00381">
        <w:rPr>
          <w:rFonts w:ascii="Helvetica" w:hAnsi="Helvetica" w:cs="Helvetica"/>
          <w:color w:val="000000" w:themeColor="text1"/>
          <w:sz w:val="20"/>
          <w:szCs w:val="20"/>
        </w:rPr>
        <w:t>по</w:t>
      </w:r>
      <w:proofErr w:type="gramEnd"/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юридической специальности: ____________________________________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Административный ответчик: ____________________________ </w:t>
      </w:r>
      <w:proofErr w:type="gramStart"/>
      <w:r w:rsidRPr="00B00381">
        <w:rPr>
          <w:rFonts w:ascii="Helvetica" w:hAnsi="Helvetica" w:cs="Helvetica"/>
          <w:color w:val="000000" w:themeColor="text1"/>
          <w:sz w:val="20"/>
          <w:szCs w:val="20"/>
        </w:rPr>
        <w:t>(Ф.И.О.</w:t>
      </w:r>
      <w:proofErr w:type="gramEnd"/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старшего судебного пристава, наименование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подразделения территориального органа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Федеральной службы судебных приставов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bookmarkStart w:id="0" w:name="_GoBack"/>
      <w:bookmarkEnd w:id="0"/>
      <w:proofErr w:type="gramStart"/>
      <w:r w:rsidRPr="00B00381">
        <w:rPr>
          <w:rFonts w:ascii="Helvetica" w:hAnsi="Helvetica" w:cs="Helvetica"/>
          <w:color w:val="000000" w:themeColor="text1"/>
          <w:sz w:val="20"/>
          <w:szCs w:val="20"/>
        </w:rPr>
        <w:t>Российской Федерации),</w:t>
      </w:r>
      <w:proofErr w:type="gramEnd"/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адрес: _______________________________________________________,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телефон: _____________________, факс: ________________________,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адрес электронной почты: ______________________________________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Административное исковое заявление </w:t>
      </w:r>
      <w:hyperlink r:id="rId6" w:history="1">
        <w:r w:rsidRPr="00B00381">
          <w:rPr>
            <w:rFonts w:ascii="Helvetica" w:hAnsi="Helvetica" w:cs="Helvetica"/>
            <w:color w:val="000000" w:themeColor="text1"/>
            <w:sz w:val="20"/>
            <w:szCs w:val="20"/>
          </w:rPr>
          <w:t>&lt;2&gt;</w:t>
        </w:r>
      </w:hyperlink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об освобождении от взыскания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исполнительского сбора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Административный истец является должником в исполнительном производстве по ___________________________________ (основание, предмет, взыскатель, сумма исполнительного производства) N _____.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"__"____________ ____ г. по исполнительному производству N _____ административным ответчиком было вынесено Постановление N _____ о взыскании с административного истца исполнительского сбора в размере</w:t>
      </w:r>
      <w:proofErr w:type="gramStart"/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 ______ (___________________) </w:t>
      </w:r>
      <w:proofErr w:type="gramEnd"/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рублей по мотивам ________________________________ (обоснование взыскания и размера исполнительского сбора). </w:t>
      </w:r>
      <w:proofErr w:type="gramStart"/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Согласно </w:t>
      </w:r>
      <w:hyperlink r:id="rId7" w:history="1">
        <w:r w:rsidRPr="00B00381">
          <w:rPr>
            <w:rFonts w:ascii="Helvetica" w:hAnsi="Helvetica" w:cs="Helvetica"/>
            <w:color w:val="000000" w:themeColor="text1"/>
            <w:sz w:val="20"/>
            <w:szCs w:val="20"/>
          </w:rPr>
          <w:t>ч. 2 ст. 112</w:t>
        </w:r>
      </w:hyperlink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 Федерального закона от 02.10.2007 N 229-ФЗ "Об исполнительном производстве" исполнительский сбор устанавливается судебным приставом-исполнителем по истечении срока, указанного в </w:t>
      </w:r>
      <w:hyperlink r:id="rId8" w:history="1">
        <w:r w:rsidRPr="00B00381">
          <w:rPr>
            <w:rFonts w:ascii="Helvetica" w:hAnsi="Helvetica" w:cs="Helvetica"/>
            <w:color w:val="000000" w:themeColor="text1"/>
            <w:sz w:val="20"/>
            <w:szCs w:val="20"/>
          </w:rPr>
          <w:t>ч. 1 ст. 112</w:t>
        </w:r>
      </w:hyperlink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 Федерального закона от 02.10.2007 N 229-ФЗ "Об исполнительном производстве", если должник не представил судебному приставу-исполнителю доказательств того, что исполнение было невозможным вследствие непреодолимой силы, то есть чрезвычайных и непредотвратимых при данных условиях</w:t>
      </w:r>
      <w:proofErr w:type="gramEnd"/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 обстоятельств. Постановление судебного пристава-исполнителя о взыскании исполнительского сбора утверждается старшим судебным приставом.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Исполнение административным истцом исполнительного документа было невозможно </w:t>
      </w:r>
      <w:proofErr w:type="gramStart"/>
      <w:r w:rsidRPr="00B00381">
        <w:rPr>
          <w:rFonts w:ascii="Helvetica" w:hAnsi="Helvetica" w:cs="Helvetica"/>
          <w:color w:val="000000" w:themeColor="text1"/>
          <w:sz w:val="20"/>
          <w:szCs w:val="20"/>
        </w:rPr>
        <w:t>вследствие</w:t>
      </w:r>
      <w:proofErr w:type="gramEnd"/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 ____________________________, что подтверждается ___________________________.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Административным истцом были совершены следующие действия, подтверждающие намерение исполнить исполнительный документ в добровольном порядке в течение установленного судебным приставом-исполнителем срока: ____________________________________, что подтверждается _________________________________________________________. Информация об этом была сообщена административному ответчику "____"_________ ____ г., а доказательства представлены "____"__________ ______ г., что подтверждается _________________________________________________.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Административный ответчик от исполнительского сбора административного истца не освободил, сославшись </w:t>
      </w:r>
      <w:proofErr w:type="gramStart"/>
      <w:r w:rsidRPr="00B00381">
        <w:rPr>
          <w:rFonts w:ascii="Helvetica" w:hAnsi="Helvetica" w:cs="Helvetica"/>
          <w:color w:val="000000" w:themeColor="text1"/>
          <w:sz w:val="20"/>
          <w:szCs w:val="20"/>
        </w:rPr>
        <w:t>на</w:t>
      </w:r>
      <w:proofErr w:type="gramEnd"/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 _______________________________, и </w:t>
      </w:r>
      <w:proofErr w:type="gramStart"/>
      <w:r w:rsidRPr="00B00381">
        <w:rPr>
          <w:rFonts w:ascii="Helvetica" w:hAnsi="Helvetica" w:cs="Helvetica"/>
          <w:color w:val="000000" w:themeColor="text1"/>
          <w:sz w:val="20"/>
          <w:szCs w:val="20"/>
        </w:rPr>
        <w:t>постановлением</w:t>
      </w:r>
      <w:proofErr w:type="gramEnd"/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 от "___"__________ ____ г. N _____ установил исполнительский сбор в размере ______ (__________) рублей.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Согласно </w:t>
      </w:r>
      <w:hyperlink r:id="rId9" w:history="1">
        <w:r w:rsidRPr="00B00381">
          <w:rPr>
            <w:rFonts w:ascii="Helvetica" w:hAnsi="Helvetica" w:cs="Helvetica"/>
            <w:color w:val="000000" w:themeColor="text1"/>
            <w:sz w:val="20"/>
            <w:szCs w:val="20"/>
          </w:rPr>
          <w:t>ч. 6 ст. 112</w:t>
        </w:r>
      </w:hyperlink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 Федерального закона от 02.10.2007 N 229-ФЗ "Об исполнительном производстве" должник вправе в порядке, установленном Федеральным законом от 02.10.2007 N 229-ФЗ "Об исполнительном производстве", обратиться в суд с заявлением об освобождении от взыскания исполнительского сбора.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lastRenderedPageBreak/>
        <w:t xml:space="preserve">В соответствии с </w:t>
      </w:r>
      <w:hyperlink r:id="rId10" w:history="1">
        <w:r w:rsidRPr="00B00381">
          <w:rPr>
            <w:rFonts w:ascii="Helvetica" w:hAnsi="Helvetica" w:cs="Helvetica"/>
            <w:color w:val="000000" w:themeColor="text1"/>
            <w:sz w:val="20"/>
            <w:szCs w:val="20"/>
          </w:rPr>
          <w:t>ч. 1 ст. 121</w:t>
        </w:r>
      </w:hyperlink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 Федерального закона от 02.10.2007 N 229-ФЗ "Об исполнительном производстве" постановления судебного пристава-исполнителя и других должностных лиц службы судебных приставов, их действия (бездействие) по исполнению исполнительного документа могут быть обжалованы сторонами исполнительного производства, иными лицами, чьи права и интересы нарушены такими действиями (бездействием), в порядке подчиненности и оспорены в суде</w:t>
      </w:r>
      <w:proofErr w:type="gramStart"/>
      <w:r w:rsidRPr="00B00381">
        <w:rPr>
          <w:rFonts w:ascii="Helvetica" w:hAnsi="Helvetica" w:cs="Helvetica"/>
          <w:color w:val="000000" w:themeColor="text1"/>
          <w:sz w:val="20"/>
          <w:szCs w:val="20"/>
        </w:rPr>
        <w:t>.</w:t>
      </w:r>
      <w:proofErr w:type="gramEnd"/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 "__"___________ ____ </w:t>
      </w:r>
      <w:proofErr w:type="gramStart"/>
      <w:r w:rsidRPr="00B00381">
        <w:rPr>
          <w:rFonts w:ascii="Helvetica" w:hAnsi="Helvetica" w:cs="Helvetica"/>
          <w:color w:val="000000" w:themeColor="text1"/>
          <w:sz w:val="20"/>
          <w:szCs w:val="20"/>
        </w:rPr>
        <w:t>г</w:t>
      </w:r>
      <w:proofErr w:type="gramEnd"/>
      <w:r w:rsidRPr="00B00381">
        <w:rPr>
          <w:rFonts w:ascii="Helvetica" w:hAnsi="Helvetica" w:cs="Helvetica"/>
          <w:color w:val="000000" w:themeColor="text1"/>
          <w:sz w:val="20"/>
          <w:szCs w:val="20"/>
        </w:rPr>
        <w:t>. административным истцом была подана жалоба в порядке подчиненности вышестоящему должностному лицу, а именно _________________________________ (Ф.И.О. и должность вышестоящего должностного лица), на действия (бездействие) административного ответчика, в результате рассмотрения которой действия (бездействие) административного ответчика были признаны законными, а жалоба оставлена без удовлетворения с указанием следующих оснований: ________________________________.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Вариант. Жалоба в порядке подчиненности вышестоящему должностному лицу на действия (бездействие) не подавалась.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Согласно </w:t>
      </w:r>
      <w:hyperlink r:id="rId11" w:history="1">
        <w:r w:rsidRPr="00B00381">
          <w:rPr>
            <w:rFonts w:ascii="Helvetica" w:hAnsi="Helvetica" w:cs="Helvetica"/>
            <w:color w:val="000000" w:themeColor="text1"/>
            <w:sz w:val="20"/>
            <w:szCs w:val="20"/>
          </w:rPr>
          <w:t>ст. 360</w:t>
        </w:r>
      </w:hyperlink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 Кодекса административного судопроизводства Российской Федерации постановления главного судебного пристава Российской Федерации, главного судебного пристава субъекта (главного судебного пристава субъектов) Российской Федерации, старшего судебного пристава, их заместителей, судебного пристава-исполнителя, их действия (бездействие) могут быть оспорены в суде в порядке, установленном </w:t>
      </w:r>
      <w:hyperlink r:id="rId12" w:history="1">
        <w:r w:rsidRPr="00B00381">
          <w:rPr>
            <w:rFonts w:ascii="Helvetica" w:hAnsi="Helvetica" w:cs="Helvetica"/>
            <w:color w:val="000000" w:themeColor="text1"/>
            <w:sz w:val="20"/>
            <w:szCs w:val="20"/>
          </w:rPr>
          <w:t>гл. 22</w:t>
        </w:r>
      </w:hyperlink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 Кодекса административного судопроизводства Российской Федерации.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На основании вышеизложенного и руководствуясь </w:t>
      </w:r>
      <w:hyperlink r:id="rId13" w:history="1">
        <w:r w:rsidRPr="00B00381">
          <w:rPr>
            <w:rFonts w:ascii="Helvetica" w:hAnsi="Helvetica" w:cs="Helvetica"/>
            <w:color w:val="000000" w:themeColor="text1"/>
            <w:sz w:val="20"/>
            <w:szCs w:val="20"/>
          </w:rPr>
          <w:t>ст. 112</w:t>
        </w:r>
      </w:hyperlink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, </w:t>
      </w:r>
      <w:hyperlink r:id="rId14" w:history="1">
        <w:r w:rsidRPr="00B00381">
          <w:rPr>
            <w:rFonts w:ascii="Helvetica" w:hAnsi="Helvetica" w:cs="Helvetica"/>
            <w:color w:val="000000" w:themeColor="text1"/>
            <w:sz w:val="20"/>
            <w:szCs w:val="20"/>
          </w:rPr>
          <w:t>ч. 1 ст. 121</w:t>
        </w:r>
      </w:hyperlink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 Федерального закона от 02.10.2007 N 229-ФЗ "Об исполнительном производстве", </w:t>
      </w:r>
      <w:hyperlink r:id="rId15" w:history="1">
        <w:r w:rsidRPr="00B00381">
          <w:rPr>
            <w:rFonts w:ascii="Helvetica" w:hAnsi="Helvetica" w:cs="Helvetica"/>
            <w:color w:val="000000" w:themeColor="text1"/>
            <w:sz w:val="20"/>
            <w:szCs w:val="20"/>
          </w:rPr>
          <w:t>ст. ст. 124</w:t>
        </w:r>
      </w:hyperlink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 - </w:t>
      </w:r>
      <w:hyperlink r:id="rId16" w:history="1">
        <w:r w:rsidRPr="00B00381">
          <w:rPr>
            <w:rFonts w:ascii="Helvetica" w:hAnsi="Helvetica" w:cs="Helvetica"/>
            <w:color w:val="000000" w:themeColor="text1"/>
            <w:sz w:val="20"/>
            <w:szCs w:val="20"/>
          </w:rPr>
          <w:t>126</w:t>
        </w:r>
      </w:hyperlink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, </w:t>
      </w:r>
      <w:hyperlink r:id="rId17" w:history="1">
        <w:r w:rsidRPr="00B00381">
          <w:rPr>
            <w:rFonts w:ascii="Helvetica" w:hAnsi="Helvetica" w:cs="Helvetica"/>
            <w:color w:val="000000" w:themeColor="text1"/>
            <w:sz w:val="20"/>
            <w:szCs w:val="20"/>
          </w:rPr>
          <w:t>218</w:t>
        </w:r>
      </w:hyperlink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 - </w:t>
      </w:r>
      <w:hyperlink r:id="rId18" w:history="1">
        <w:r w:rsidRPr="00B00381">
          <w:rPr>
            <w:rFonts w:ascii="Helvetica" w:hAnsi="Helvetica" w:cs="Helvetica"/>
            <w:color w:val="000000" w:themeColor="text1"/>
            <w:sz w:val="20"/>
            <w:szCs w:val="20"/>
          </w:rPr>
          <w:t>220</w:t>
        </w:r>
      </w:hyperlink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, </w:t>
      </w:r>
      <w:hyperlink r:id="rId19" w:history="1">
        <w:r w:rsidRPr="00B00381">
          <w:rPr>
            <w:rFonts w:ascii="Helvetica" w:hAnsi="Helvetica" w:cs="Helvetica"/>
            <w:color w:val="000000" w:themeColor="text1"/>
            <w:sz w:val="20"/>
            <w:szCs w:val="20"/>
          </w:rPr>
          <w:t>360</w:t>
        </w:r>
      </w:hyperlink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 Кодекса административного судопроизводства Российской Федерации, прошу: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освободить административного истца от взыскания исполнительского сбора, установленного постановлением административного ответчика от "___"_________ ____ г. N _____.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Приложение: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1. Копия постановления административного ответчика о взыскании исполнительского сбора N ___ от "___"_______ ____ </w:t>
      </w:r>
      <w:proofErr w:type="gramStart"/>
      <w:r w:rsidRPr="00B00381">
        <w:rPr>
          <w:rFonts w:ascii="Helvetica" w:hAnsi="Helvetica" w:cs="Helvetica"/>
          <w:color w:val="000000" w:themeColor="text1"/>
          <w:sz w:val="20"/>
          <w:szCs w:val="20"/>
        </w:rPr>
        <w:t>г</w:t>
      </w:r>
      <w:proofErr w:type="gramEnd"/>
      <w:r w:rsidRPr="00B00381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2. Документы, подтверждающие принятие мер со стороны административного истца к исполнению требований исполнительного документа, невозможность своевременного исполнения исполнительного документа административным истцом.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3. Документы, подтверждающие представление административным истцом административному ответчику доказательств того, что исполнение было невозможным вследствие непреодолимой силы.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5. Копия жалобы административного истца в порядке подчиненности вышестоящему должностному лицу на постановление административного ответчика.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6. Копия ответа вышестоящего должностного лица на жалобу, поданную в порядке подчиненности, если данным должностным лицом была рассмотрена жалоба по тому же предмету, который указан в административном исковом заявлении.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7. Уведомления о вручении или иные документы, подтверждающие вручение другим лицам, участвующим в деле, направленных копий административного искового заявления и приложенных к нему документов, которые у них отсутствуют.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8. Доверенность (или иные документы, подтверждающие полномочия) представителя административного истца от "___"__________ ____ г. N ___ и документ, подтверждающий наличие у представителя высшего юридического образования или ученой степени по юридической специальности (если административное исковое заявление подано представителем) </w:t>
      </w:r>
      <w:hyperlink r:id="rId20" w:history="1">
        <w:r w:rsidRPr="00B00381">
          <w:rPr>
            <w:rFonts w:ascii="Helvetica" w:hAnsi="Helvetica" w:cs="Helvetica"/>
            <w:color w:val="000000" w:themeColor="text1"/>
            <w:sz w:val="20"/>
            <w:szCs w:val="20"/>
          </w:rPr>
          <w:t>&lt;1&gt;</w:t>
        </w:r>
      </w:hyperlink>
      <w:r w:rsidRPr="00B00381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9. Иные документы, подтверждающие обстоятельства, на которых административный истец основывает свои требования.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 xml:space="preserve">"___"________ ___ </w:t>
      </w:r>
      <w:proofErr w:type="gramStart"/>
      <w:r w:rsidRPr="00B00381">
        <w:rPr>
          <w:rFonts w:ascii="Helvetica" w:hAnsi="Helvetica" w:cs="Helvetica"/>
          <w:color w:val="000000" w:themeColor="text1"/>
          <w:sz w:val="20"/>
          <w:szCs w:val="20"/>
        </w:rPr>
        <w:t>г</w:t>
      </w:r>
      <w:proofErr w:type="gramEnd"/>
      <w:r w:rsidRPr="00B00381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Истец (представитель):</w:t>
      </w: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B00381" w:rsidRPr="00B00381" w:rsidRDefault="00B00381" w:rsidP="00B0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B00381">
        <w:rPr>
          <w:rFonts w:ascii="Helvetica" w:hAnsi="Helvetica" w:cs="Helvetica"/>
          <w:color w:val="000000" w:themeColor="text1"/>
          <w:sz w:val="20"/>
          <w:szCs w:val="20"/>
        </w:rPr>
        <w:t>_____________ (подпись) / __________________________ (Ф.И.О.)</w:t>
      </w:r>
    </w:p>
    <w:p w:rsidR="0026693D" w:rsidRDefault="0026693D"/>
    <w:sectPr w:rsidR="0026693D" w:rsidSect="00E1298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64"/>
    <w:rsid w:val="0026693D"/>
    <w:rsid w:val="00B00381"/>
    <w:rsid w:val="00B0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0C46079A8CC4B21FCDA030E64420831C736F8F11BEF2BD8E60ED74BDB79263D8ABBCB2FD46CD1C2843F44146218524478994868CA594DCx6P6P" TargetMode="External"/><Relationship Id="rId13" Type="http://schemas.openxmlformats.org/officeDocument/2006/relationships/hyperlink" Target="consultantplus://offline/ref=9C0C46079A8CC4B21FCDA030E64420831C736F8F11BEF2BD8E60ED74BDB79263D8ABBCB2FD46CD1C2743F44146218524478994868CA594DCx6P6P" TargetMode="External"/><Relationship Id="rId18" Type="http://schemas.openxmlformats.org/officeDocument/2006/relationships/hyperlink" Target="consultantplus://offline/ref=9C0C46079A8CC4B21FCDA030E64420831B7B638317BFF2BD8E60ED74BDB79263D8ABBCB2FD47C01D2143F44146218524478994868CA594DCx6P6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C0C46079A8CC4B21FCDA030E64420831C736F8F11BEF2BD8E60ED74BDB79263D8ABBCBBFF4D904F641DAD11056A88215E959480x9P1P" TargetMode="External"/><Relationship Id="rId12" Type="http://schemas.openxmlformats.org/officeDocument/2006/relationships/hyperlink" Target="consultantplus://offline/ref=9C0C46079A8CC4B21FCDA030E64420831B7B638317BFF2BD8E60ED74BDB79263D8ABBCB2FD47C01F2443F44146218524478994868CA594DCx6P6P" TargetMode="External"/><Relationship Id="rId17" Type="http://schemas.openxmlformats.org/officeDocument/2006/relationships/hyperlink" Target="consultantplus://offline/ref=9C0C46079A8CC4B21FCDA030E64420831B7B638317BFF2BD8E60ED74BDB79263D8ABBCB2FD47C01F2543F44146218524478994868CA594DCx6P6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C0C46079A8CC4B21FCDA030E64420831B7B638317BFF2BD8E60ED74BDB79263D8ABBCB2FD46CC182543F44146218524478994868CA594DCx6P6P" TargetMode="External"/><Relationship Id="rId20" Type="http://schemas.openxmlformats.org/officeDocument/2006/relationships/hyperlink" Target="consultantplus://offline/ref=9C0C46079A8CC4B21FCDBC30E1442083177F668A15BDAFB78639E176BAB8CD74DFE2B0B3FD46C71F2B1CF154577989225E97909C90A796xDPD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C0C46079A8CC4B21FCDBC30E1442083177F668A15BDAFB78639E176BAB8CD74DFE2B0B3FD46C71C2B1CF154577989225E97909C90A796xDPDP" TargetMode="External"/><Relationship Id="rId11" Type="http://schemas.openxmlformats.org/officeDocument/2006/relationships/hyperlink" Target="consultantplus://offline/ref=9C0C46079A8CC4B21FCDA030E64420831B7B638317BFF2BD8E60ED74BDB79263D8ABBCB2FD44C0172243F44146218524478994868CA594DCx6P6P" TargetMode="External"/><Relationship Id="rId5" Type="http://schemas.openxmlformats.org/officeDocument/2006/relationships/hyperlink" Target="consultantplus://offline/ref=9C0C46079A8CC4B21FCDBC30E1442083177F668A15BDAFB78639E176BAB8CD74DFE2B0B3FD46C71F2B1CF154577989225E97909C90A796xDPDP" TargetMode="External"/><Relationship Id="rId15" Type="http://schemas.openxmlformats.org/officeDocument/2006/relationships/hyperlink" Target="consultantplus://offline/ref=9C0C46079A8CC4B21FCDA030E64420831B7B638317BFF2BD8E60ED74BDB79263D8ABBCB2FD46CC1D2943F44146218524478994868CA594DCx6P6P" TargetMode="External"/><Relationship Id="rId10" Type="http://schemas.openxmlformats.org/officeDocument/2006/relationships/hyperlink" Target="consultantplus://offline/ref=9C0C46079A8CC4B21FCDA030E64420831C736F8F11BEF2BD8E60ED74BDB79263D8ABBCB2FD46CD1C2843F44146218524478994868CA594DCx6P6P" TargetMode="External"/><Relationship Id="rId19" Type="http://schemas.openxmlformats.org/officeDocument/2006/relationships/hyperlink" Target="consultantplus://offline/ref=9C0C46079A8CC4B21FCDA030E64420831B7B638317BFF2BD8E60ED74BDB79263D8ABBCB2FD44C0172243F44146218524478994868CA594DCx6P6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0C46079A8CC4B21FCDA030E64420831C736F8F11BEF2BD8E60ED74BDB79263D8ABBCB2FD46CD1D2743F44146218524478994868CA594DCx6P6P" TargetMode="External"/><Relationship Id="rId14" Type="http://schemas.openxmlformats.org/officeDocument/2006/relationships/hyperlink" Target="consultantplus://offline/ref=9C0C46079A8CC4B21FCDA030E64420831C736F8F11BEF2BD8E60ED74BDB79263D8ABBCB2FD46CD1C2843F44146218524478994868CA594DCx6P6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1469</Words>
  <Characters>8374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2</cp:revision>
  <dcterms:created xsi:type="dcterms:W3CDTF">2023-04-17T15:16:00Z</dcterms:created>
  <dcterms:modified xsi:type="dcterms:W3CDTF">2023-04-17T15:17:00Z</dcterms:modified>
</cp:coreProperties>
</file>