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A83" w:rsidRPr="00BE6A83" w:rsidRDefault="00BE6A83" w:rsidP="00BE6A83">
      <w:pPr>
        <w:spacing w:after="0" w:line="240" w:lineRule="auto"/>
        <w:jc w:val="center"/>
        <w:rPr>
          <w:rFonts w:ascii="Times New Roman" w:eastAsia="Times New Roman" w:hAnsi="Times New Roman" w:cs="Times New Roman"/>
          <w:sz w:val="24"/>
          <w:szCs w:val="24"/>
          <w:lang w:eastAsia="ru-RU"/>
        </w:rPr>
      </w:pPr>
      <w:r w:rsidRPr="00BE6A83">
        <w:rPr>
          <w:rFonts w:ascii="Times New Roman" w:eastAsia="Times New Roman" w:hAnsi="Times New Roman" w:cs="Times New Roman"/>
          <w:sz w:val="24"/>
          <w:szCs w:val="24"/>
          <w:lang w:eastAsia="ru-RU"/>
        </w:rPr>
        <w:t xml:space="preserve">Ответ </w:t>
      </w:r>
    </w:p>
    <w:p w:rsidR="00BE6A83" w:rsidRPr="00BE6A83" w:rsidRDefault="00BE6A83" w:rsidP="00BE6A83">
      <w:pPr>
        <w:spacing w:after="0" w:line="240" w:lineRule="auto"/>
        <w:jc w:val="center"/>
        <w:rPr>
          <w:rFonts w:ascii="Times New Roman" w:eastAsia="Times New Roman" w:hAnsi="Times New Roman" w:cs="Times New Roman"/>
          <w:sz w:val="24"/>
          <w:szCs w:val="24"/>
          <w:lang w:eastAsia="ru-RU"/>
        </w:rPr>
      </w:pPr>
      <w:r w:rsidRPr="00BE6A83">
        <w:rPr>
          <w:rFonts w:ascii="Times New Roman" w:eastAsia="Times New Roman" w:hAnsi="Times New Roman" w:cs="Times New Roman"/>
          <w:sz w:val="24"/>
          <w:szCs w:val="24"/>
          <w:lang w:eastAsia="ru-RU"/>
        </w:rPr>
        <w:t xml:space="preserve">на протокол разногласий </w:t>
      </w:r>
    </w:p>
    <w:p w:rsidR="00BE6A83" w:rsidRPr="00BE6A83" w:rsidRDefault="00BE6A83" w:rsidP="00BE6A83">
      <w:pPr>
        <w:spacing w:after="0" w:line="240" w:lineRule="auto"/>
        <w:jc w:val="center"/>
        <w:rPr>
          <w:rFonts w:ascii="Times New Roman" w:eastAsia="Times New Roman" w:hAnsi="Times New Roman" w:cs="Times New Roman"/>
          <w:sz w:val="24"/>
          <w:szCs w:val="24"/>
          <w:lang w:eastAsia="ru-RU"/>
        </w:rPr>
      </w:pPr>
      <w:bookmarkStart w:id="0" w:name="_GoBack"/>
      <w:bookmarkEnd w:id="0"/>
      <w:r w:rsidRPr="00BE6A83">
        <w:rPr>
          <w:rFonts w:ascii="Times New Roman" w:eastAsia="Times New Roman" w:hAnsi="Times New Roman" w:cs="Times New Roman"/>
          <w:sz w:val="24"/>
          <w:szCs w:val="24"/>
          <w:lang w:eastAsia="ru-RU"/>
        </w:rPr>
        <w:t xml:space="preserve">от "___"_______ 20___ г. N ______ </w:t>
      </w:r>
    </w:p>
    <w:p w:rsidR="00BE6A83" w:rsidRPr="00BE6A83" w:rsidRDefault="00BE6A83" w:rsidP="00BE6A83">
      <w:pPr>
        <w:spacing w:after="0" w:line="240" w:lineRule="auto"/>
        <w:ind w:firstLine="540"/>
        <w:jc w:val="both"/>
        <w:rPr>
          <w:rFonts w:ascii="Times New Roman" w:eastAsia="Times New Roman" w:hAnsi="Times New Roman" w:cs="Times New Roman"/>
          <w:sz w:val="24"/>
          <w:szCs w:val="24"/>
          <w:lang w:eastAsia="ru-RU"/>
        </w:rPr>
      </w:pPr>
      <w:r w:rsidRPr="00BE6A83">
        <w:rPr>
          <w:rFonts w:ascii="Times New Roman" w:eastAsia="Times New Roman" w:hAnsi="Times New Roman" w:cs="Times New Roman"/>
          <w:sz w:val="24"/>
          <w:szCs w:val="24"/>
          <w:lang w:eastAsia="ru-RU"/>
        </w:rPr>
        <w:t xml:space="preserve">  </w:t>
      </w:r>
    </w:p>
    <w:p w:rsidR="00BE6A83" w:rsidRPr="00BE6A83" w:rsidRDefault="00BE6A83" w:rsidP="00BE6A83">
      <w:pPr>
        <w:spacing w:after="0" w:line="240" w:lineRule="auto"/>
        <w:rPr>
          <w:rFonts w:ascii="Times New Roman" w:eastAsia="Times New Roman" w:hAnsi="Times New Roman" w:cs="Times New Roman"/>
          <w:sz w:val="24"/>
          <w:szCs w:val="24"/>
          <w:lang w:eastAsia="ru-RU"/>
        </w:rPr>
      </w:pPr>
      <w:r w:rsidRPr="00BE6A83">
        <w:rPr>
          <w:rFonts w:ascii="Times New Roman" w:eastAsia="Times New Roman" w:hAnsi="Times New Roman" w:cs="Times New Roman"/>
          <w:sz w:val="24"/>
          <w:szCs w:val="24"/>
          <w:lang w:eastAsia="ru-RU"/>
        </w:rPr>
        <w:t xml:space="preserve">г. ________________ </w:t>
      </w:r>
    </w:p>
    <w:p w:rsidR="00BE6A83" w:rsidRPr="00BE6A83" w:rsidRDefault="00BE6A83" w:rsidP="00BE6A83">
      <w:pPr>
        <w:spacing w:after="0" w:line="240" w:lineRule="auto"/>
        <w:jc w:val="right"/>
        <w:rPr>
          <w:rFonts w:ascii="Times New Roman" w:eastAsia="Times New Roman" w:hAnsi="Times New Roman" w:cs="Times New Roman"/>
          <w:sz w:val="24"/>
          <w:szCs w:val="24"/>
          <w:lang w:eastAsia="ru-RU"/>
        </w:rPr>
      </w:pPr>
      <w:r w:rsidRPr="00BE6A83">
        <w:rPr>
          <w:rFonts w:ascii="Times New Roman" w:eastAsia="Times New Roman" w:hAnsi="Times New Roman" w:cs="Times New Roman"/>
          <w:sz w:val="24"/>
          <w:szCs w:val="24"/>
          <w:lang w:eastAsia="ru-RU"/>
        </w:rPr>
        <w:t xml:space="preserve">"__"_______ 20____ г. </w:t>
      </w:r>
    </w:p>
    <w:p w:rsidR="00BE6A83" w:rsidRPr="00BE6A83" w:rsidRDefault="00BE6A83" w:rsidP="00BE6A83">
      <w:pPr>
        <w:spacing w:after="0" w:line="240" w:lineRule="auto"/>
        <w:ind w:firstLine="540"/>
        <w:jc w:val="both"/>
        <w:rPr>
          <w:rFonts w:ascii="Times New Roman" w:eastAsia="Times New Roman" w:hAnsi="Times New Roman" w:cs="Times New Roman"/>
          <w:sz w:val="24"/>
          <w:szCs w:val="24"/>
          <w:lang w:eastAsia="ru-RU"/>
        </w:rPr>
      </w:pPr>
      <w:r w:rsidRPr="00BE6A83">
        <w:rPr>
          <w:rFonts w:ascii="Times New Roman" w:eastAsia="Times New Roman" w:hAnsi="Times New Roman" w:cs="Times New Roman"/>
          <w:sz w:val="24"/>
          <w:szCs w:val="24"/>
          <w:lang w:eastAsia="ru-RU"/>
        </w:rPr>
        <w:t xml:space="preserve">  </w:t>
      </w:r>
    </w:p>
    <w:p w:rsidR="00BE6A83" w:rsidRPr="00BE6A83" w:rsidRDefault="00BE6A83" w:rsidP="00BE6A83">
      <w:pPr>
        <w:spacing w:after="0" w:line="240" w:lineRule="auto"/>
        <w:ind w:firstLine="540"/>
        <w:jc w:val="both"/>
        <w:rPr>
          <w:rFonts w:ascii="Times New Roman" w:eastAsia="Times New Roman" w:hAnsi="Times New Roman" w:cs="Times New Roman"/>
          <w:sz w:val="24"/>
          <w:szCs w:val="24"/>
          <w:lang w:eastAsia="ru-RU"/>
        </w:rPr>
      </w:pPr>
      <w:r w:rsidRPr="00BE6A83">
        <w:rPr>
          <w:rFonts w:ascii="Times New Roman" w:eastAsia="Times New Roman" w:hAnsi="Times New Roman" w:cs="Times New Roman"/>
          <w:sz w:val="24"/>
          <w:szCs w:val="24"/>
          <w:lang w:eastAsia="ru-RU"/>
        </w:rPr>
        <w:t xml:space="preserve">"__"________ 20__ г. ________________________________ (полное наименование или Ф.И.О., ИНН), именуем__ в дальнейшем "оферент", в лице ________________________________ (должность, Ф.И.О.), </w:t>
      </w:r>
      <w:proofErr w:type="spellStart"/>
      <w:r w:rsidRPr="00BE6A83">
        <w:rPr>
          <w:rFonts w:ascii="Times New Roman" w:eastAsia="Times New Roman" w:hAnsi="Times New Roman" w:cs="Times New Roman"/>
          <w:sz w:val="24"/>
          <w:szCs w:val="24"/>
          <w:lang w:eastAsia="ru-RU"/>
        </w:rPr>
        <w:t>действующ</w:t>
      </w:r>
      <w:proofErr w:type="spellEnd"/>
      <w:r w:rsidRPr="00BE6A83">
        <w:rPr>
          <w:rFonts w:ascii="Times New Roman" w:eastAsia="Times New Roman" w:hAnsi="Times New Roman" w:cs="Times New Roman"/>
          <w:sz w:val="24"/>
          <w:szCs w:val="24"/>
          <w:lang w:eastAsia="ru-RU"/>
        </w:rPr>
        <w:t xml:space="preserve">___ на основании ________________________________ (устава, положения или доверенности), получил от акцептанта ______________________________ (полное наименование или Ф.И.О. ИНН), протокол разногласий (согласования, урегулирования разногласий) на проект договора _________________________________. </w:t>
      </w:r>
    </w:p>
    <w:p w:rsidR="00BE6A83" w:rsidRPr="00BE6A83" w:rsidRDefault="00BE6A83" w:rsidP="00BE6A83">
      <w:pPr>
        <w:spacing w:after="0" w:line="240" w:lineRule="auto"/>
        <w:ind w:firstLine="540"/>
        <w:jc w:val="both"/>
        <w:rPr>
          <w:rFonts w:ascii="Times New Roman" w:eastAsia="Times New Roman" w:hAnsi="Times New Roman" w:cs="Times New Roman"/>
          <w:sz w:val="24"/>
          <w:szCs w:val="24"/>
          <w:lang w:eastAsia="ru-RU"/>
        </w:rPr>
      </w:pPr>
      <w:r w:rsidRPr="00BE6A83">
        <w:rPr>
          <w:rFonts w:ascii="Times New Roman" w:eastAsia="Times New Roman" w:hAnsi="Times New Roman" w:cs="Times New Roman"/>
          <w:sz w:val="24"/>
          <w:szCs w:val="24"/>
          <w:lang w:eastAsia="ru-RU"/>
        </w:rPr>
        <w:t xml:space="preserve">В смысле разъяснений </w:t>
      </w:r>
      <w:hyperlink r:id="rId4" w:history="1">
        <w:r w:rsidRPr="00BE6A83">
          <w:rPr>
            <w:rFonts w:ascii="Times New Roman" w:eastAsia="Times New Roman" w:hAnsi="Times New Roman" w:cs="Times New Roman"/>
            <w:color w:val="0000FF"/>
            <w:sz w:val="24"/>
            <w:szCs w:val="24"/>
            <w:u w:val="single"/>
            <w:lang w:eastAsia="ru-RU"/>
          </w:rPr>
          <w:t>п. 12</w:t>
        </w:r>
      </w:hyperlink>
      <w:r w:rsidRPr="00BE6A83">
        <w:rPr>
          <w:rFonts w:ascii="Times New Roman" w:eastAsia="Times New Roman" w:hAnsi="Times New Roman" w:cs="Times New Roman"/>
          <w:sz w:val="24"/>
          <w:szCs w:val="24"/>
          <w:lang w:eastAsia="ru-RU"/>
        </w:rPr>
        <w:t xml:space="preserve"> Постановления Пленума Верховного Суда Российской Федерации от 25.12.2018 N 49 "О некоторых вопросах применения общих положений Гражданского кодекса Российской Федерации о заключении и толковании договора" ответ на оферту, который содержит иные условия, чем в ней предложено, считается новой офертой, если он соответствует предъявляемым к оферте </w:t>
      </w:r>
      <w:hyperlink r:id="rId5" w:history="1">
        <w:r w:rsidRPr="00BE6A83">
          <w:rPr>
            <w:rFonts w:ascii="Times New Roman" w:eastAsia="Times New Roman" w:hAnsi="Times New Roman" w:cs="Times New Roman"/>
            <w:color w:val="0000FF"/>
            <w:sz w:val="24"/>
            <w:szCs w:val="24"/>
            <w:u w:val="single"/>
            <w:lang w:eastAsia="ru-RU"/>
          </w:rPr>
          <w:t>ст. 435</w:t>
        </w:r>
      </w:hyperlink>
      <w:r w:rsidRPr="00BE6A83">
        <w:rPr>
          <w:rFonts w:ascii="Times New Roman" w:eastAsia="Times New Roman" w:hAnsi="Times New Roman" w:cs="Times New Roman"/>
          <w:sz w:val="24"/>
          <w:szCs w:val="24"/>
          <w:lang w:eastAsia="ru-RU"/>
        </w:rPr>
        <w:t xml:space="preserve"> Гражданского кодекса Российской Федерации требованиям (</w:t>
      </w:r>
      <w:hyperlink r:id="rId6" w:history="1">
        <w:r w:rsidRPr="00BE6A83">
          <w:rPr>
            <w:rFonts w:ascii="Times New Roman" w:eastAsia="Times New Roman" w:hAnsi="Times New Roman" w:cs="Times New Roman"/>
            <w:color w:val="0000FF"/>
            <w:sz w:val="24"/>
            <w:szCs w:val="24"/>
            <w:u w:val="single"/>
            <w:lang w:eastAsia="ru-RU"/>
          </w:rPr>
          <w:t>ст. 443</w:t>
        </w:r>
      </w:hyperlink>
      <w:r w:rsidRPr="00BE6A83">
        <w:rPr>
          <w:rFonts w:ascii="Times New Roman" w:eastAsia="Times New Roman" w:hAnsi="Times New Roman" w:cs="Times New Roman"/>
          <w:sz w:val="24"/>
          <w:szCs w:val="24"/>
          <w:lang w:eastAsia="ru-RU"/>
        </w:rPr>
        <w:t xml:space="preserve"> Гражданского кодекса Российской Федерации). Если после получения оферентом акцепта на иных условиях адресат первоначальной оферты предлагает заключить договор на первоначальных условиях, такое предложение также считается новой офертой, если оно отвечает требованиям, предъявляемым к оферте (</w:t>
      </w:r>
      <w:hyperlink r:id="rId7" w:history="1">
        <w:r w:rsidRPr="00BE6A83">
          <w:rPr>
            <w:rFonts w:ascii="Times New Roman" w:eastAsia="Times New Roman" w:hAnsi="Times New Roman" w:cs="Times New Roman"/>
            <w:color w:val="0000FF"/>
            <w:sz w:val="24"/>
            <w:szCs w:val="24"/>
            <w:u w:val="single"/>
            <w:lang w:eastAsia="ru-RU"/>
          </w:rPr>
          <w:t>ст. ст. 443</w:t>
        </w:r>
      </w:hyperlink>
      <w:r w:rsidRPr="00BE6A83">
        <w:rPr>
          <w:rFonts w:ascii="Times New Roman" w:eastAsia="Times New Roman" w:hAnsi="Times New Roman" w:cs="Times New Roman"/>
          <w:sz w:val="24"/>
          <w:szCs w:val="24"/>
          <w:lang w:eastAsia="ru-RU"/>
        </w:rPr>
        <w:t xml:space="preserve">, </w:t>
      </w:r>
      <w:hyperlink r:id="rId8" w:history="1">
        <w:r w:rsidRPr="00BE6A83">
          <w:rPr>
            <w:rFonts w:ascii="Times New Roman" w:eastAsia="Times New Roman" w:hAnsi="Times New Roman" w:cs="Times New Roman"/>
            <w:color w:val="0000FF"/>
            <w:sz w:val="24"/>
            <w:szCs w:val="24"/>
            <w:u w:val="single"/>
            <w:lang w:eastAsia="ru-RU"/>
          </w:rPr>
          <w:t>435</w:t>
        </w:r>
      </w:hyperlink>
      <w:r w:rsidRPr="00BE6A83">
        <w:rPr>
          <w:rFonts w:ascii="Times New Roman" w:eastAsia="Times New Roman" w:hAnsi="Times New Roman" w:cs="Times New Roman"/>
          <w:sz w:val="24"/>
          <w:szCs w:val="24"/>
          <w:lang w:eastAsia="ru-RU"/>
        </w:rPr>
        <w:t xml:space="preserve"> Гражданского кодекса Российской Федерации). </w:t>
      </w:r>
    </w:p>
    <w:p w:rsidR="00BE6A83" w:rsidRPr="00BE6A83" w:rsidRDefault="00BE6A83" w:rsidP="00BE6A83">
      <w:pPr>
        <w:spacing w:after="0" w:line="240" w:lineRule="auto"/>
        <w:ind w:firstLine="540"/>
        <w:jc w:val="both"/>
        <w:rPr>
          <w:rFonts w:ascii="Times New Roman" w:eastAsia="Times New Roman" w:hAnsi="Times New Roman" w:cs="Times New Roman"/>
          <w:sz w:val="24"/>
          <w:szCs w:val="24"/>
          <w:lang w:eastAsia="ru-RU"/>
        </w:rPr>
      </w:pPr>
      <w:r w:rsidRPr="00BE6A83">
        <w:rPr>
          <w:rFonts w:ascii="Times New Roman" w:eastAsia="Times New Roman" w:hAnsi="Times New Roman" w:cs="Times New Roman"/>
          <w:sz w:val="24"/>
          <w:szCs w:val="24"/>
          <w:lang w:eastAsia="ru-RU"/>
        </w:rPr>
        <w:t xml:space="preserve">Оферент рассмотрел протокол разногласий (согласования, урегулирования разногласий) на проект договора N __ и сообщает следующее (выбрать подходящий вариант): </w:t>
      </w:r>
    </w:p>
    <w:p w:rsidR="00BE6A83" w:rsidRPr="00BE6A83" w:rsidRDefault="00BE6A83" w:rsidP="00BE6A83">
      <w:pPr>
        <w:spacing w:after="0" w:line="240" w:lineRule="auto"/>
        <w:ind w:firstLine="540"/>
        <w:jc w:val="both"/>
        <w:rPr>
          <w:rFonts w:ascii="Times New Roman" w:eastAsia="Times New Roman" w:hAnsi="Times New Roman" w:cs="Times New Roman"/>
          <w:sz w:val="24"/>
          <w:szCs w:val="24"/>
          <w:lang w:eastAsia="ru-RU"/>
        </w:rPr>
      </w:pPr>
      <w:r w:rsidRPr="00BE6A83">
        <w:rPr>
          <w:rFonts w:ascii="Times New Roman" w:eastAsia="Times New Roman" w:hAnsi="Times New Roman" w:cs="Times New Roman"/>
          <w:sz w:val="24"/>
          <w:szCs w:val="24"/>
          <w:lang w:eastAsia="ru-RU"/>
        </w:rPr>
        <w:t xml:space="preserve">1. В связи с __________________ (мотивировка) новая оферта акцептанта принята быть не может. </w:t>
      </w:r>
    </w:p>
    <w:p w:rsidR="00BE6A83" w:rsidRPr="00BE6A83" w:rsidRDefault="00BE6A83" w:rsidP="00BE6A83">
      <w:pPr>
        <w:spacing w:after="0" w:line="240" w:lineRule="auto"/>
        <w:ind w:firstLine="540"/>
        <w:jc w:val="both"/>
        <w:rPr>
          <w:rFonts w:ascii="Times New Roman" w:eastAsia="Times New Roman" w:hAnsi="Times New Roman" w:cs="Times New Roman"/>
          <w:sz w:val="24"/>
          <w:szCs w:val="24"/>
          <w:lang w:eastAsia="ru-RU"/>
        </w:rPr>
      </w:pPr>
      <w:r w:rsidRPr="00BE6A83">
        <w:rPr>
          <w:rFonts w:ascii="Times New Roman" w:eastAsia="Times New Roman" w:hAnsi="Times New Roman" w:cs="Times New Roman"/>
          <w:sz w:val="24"/>
          <w:szCs w:val="24"/>
          <w:lang w:eastAsia="ru-RU"/>
        </w:rPr>
        <w:t xml:space="preserve">Инициатор первоначальной оферты отказывается от заключения договора </w:t>
      </w:r>
    </w:p>
    <w:p w:rsidR="00F96830" w:rsidRDefault="00BE6A83"/>
    <w:sectPr w:rsidR="00F968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A83"/>
    <w:rsid w:val="007D4927"/>
    <w:rsid w:val="008F5C53"/>
    <w:rsid w:val="00BE6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44E35"/>
  <w15:chartTrackingRefBased/>
  <w15:docId w15:val="{C6DE4116-31ED-4AB3-A9E5-D4F55569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6A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879773">
      <w:bodyDiv w:val="1"/>
      <w:marLeft w:val="0"/>
      <w:marRight w:val="0"/>
      <w:marTop w:val="0"/>
      <w:marBottom w:val="0"/>
      <w:divBdr>
        <w:top w:val="none" w:sz="0" w:space="0" w:color="auto"/>
        <w:left w:val="none" w:sz="0" w:space="0" w:color="auto"/>
        <w:bottom w:val="none" w:sz="0" w:space="0" w:color="auto"/>
        <w:right w:val="none" w:sz="0" w:space="0" w:color="auto"/>
      </w:divBdr>
      <w:divsChild>
        <w:div w:id="1517646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8471&amp;dst=102061&amp;field=134&amp;date=22.05.2023"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38471&amp;dst=102086&amp;field=134&amp;date=22.05.20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38471&amp;dst=102086&amp;field=134&amp;date=22.05.2023" TargetMode="External"/><Relationship Id="rId5" Type="http://schemas.openxmlformats.org/officeDocument/2006/relationships/hyperlink" Target="https://login.consultant.ru/link/?req=doc&amp;base=LAW&amp;n=438471&amp;dst=102061&amp;field=134&amp;date=22.05.2023" TargetMode="External"/><Relationship Id="rId10" Type="http://schemas.openxmlformats.org/officeDocument/2006/relationships/theme" Target="theme/theme1.xml"/><Relationship Id="rId4" Type="http://schemas.openxmlformats.org/officeDocument/2006/relationships/hyperlink" Target="https://login.consultant.ru/link/?req=doc&amp;base=LAW&amp;n=314779&amp;dst=100028&amp;field=134&amp;date=22.05.2023"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1</cp:revision>
  <dcterms:created xsi:type="dcterms:W3CDTF">2023-05-22T03:33:00Z</dcterms:created>
  <dcterms:modified xsi:type="dcterms:W3CDTF">2023-05-22T03:34:00Z</dcterms:modified>
</cp:coreProperties>
</file>