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 Арбитражный суд _______________________________________</w:t>
      </w:r>
    </w:p>
    <w:p w:rsidR="004E6B73" w:rsidRPr="004E6B73" w:rsidRDefault="004E6B73" w:rsidP="004E6B73">
      <w:pPr>
        <w:autoSpaceDE w:val="0"/>
        <w:autoSpaceDN w:val="0"/>
        <w:adjustRightInd w:val="0"/>
        <w:spacing w:after="0" w:line="240" w:lineRule="auto"/>
        <w:ind w:firstLine="540"/>
        <w:jc w:val="both"/>
        <w:outlineLvl w:val="0"/>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 xml:space="preserve">Истец: ______________________________________________ </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(наименование или Ф.И.О. поставщика)</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адрес: _________________________________________________,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телефон: ___________________, факс: 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адрес электронной почты: ________________________________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Вариант для истца-гражданина:</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дата и место рождения: _________________________________,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место работы или дата и место государственной регистрации</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 качестве индивидуального предпринимателя: 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________________________________________________________,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идентификатор гражданина: _______________________________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Вариант для истца-организации:</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ИНН: ____________________________________________________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 xml:space="preserve">Представитель истца: ________________________________ </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адрес: _________________________________________________,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телефон: ___________________, факс: 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адрес электронной почты: ________________________________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Ответчик: ______________________ (наименование или Ф.И.О.</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покупателя) адрес: _________________________________________________,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телефон: __________________, факс: _____________________,</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адрес электронной почты: ________________________________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Вариант для ответчика-гражданина:</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дата и место рождения: __________________ (если известны)</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(Вариант для истца-гражданина: Дата и место рождения</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ответчика неизвестны),</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место работы: __________________________ (если известно),</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идентификатор гражданина: _______________ (если известен)</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(Вариант для истца-гражданина: Идентификатор ответчика</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неизвестен)</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Вариант для ответчика-организации:</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ИНН: _______________, ОГРН: _____________ (если известны)</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 xml:space="preserve">Цена иска: ___________________________________ рублей </w:t>
      </w:r>
    </w:p>
    <w:p w:rsidR="004E6B73" w:rsidRPr="004E6B73" w:rsidRDefault="004E6B73" w:rsidP="004E6B73">
      <w:pPr>
        <w:autoSpaceDE w:val="0"/>
        <w:autoSpaceDN w:val="0"/>
        <w:adjustRightInd w:val="0"/>
        <w:spacing w:after="0" w:line="240" w:lineRule="auto"/>
        <w:jc w:val="right"/>
        <w:rPr>
          <w:rFonts w:ascii="Calibri" w:hAnsi="Calibri" w:cs="Calibri"/>
          <w:color w:val="000000" w:themeColor="text1"/>
        </w:rPr>
      </w:pPr>
      <w:r w:rsidRPr="004E6B73">
        <w:rPr>
          <w:rFonts w:ascii="Calibri" w:hAnsi="Calibri" w:cs="Calibri"/>
          <w:color w:val="000000" w:themeColor="text1"/>
        </w:rPr>
        <w:t xml:space="preserve">Госпошлина: __________________________________ рублей </w:t>
      </w:r>
      <w:hyperlink r:id="rId4" w:history="1"/>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jc w:val="center"/>
        <w:rPr>
          <w:rFonts w:ascii="Calibri" w:hAnsi="Calibri" w:cs="Calibri"/>
          <w:color w:val="000000" w:themeColor="text1"/>
        </w:rPr>
      </w:pPr>
      <w:r w:rsidRPr="004E6B73">
        <w:rPr>
          <w:rFonts w:ascii="Calibri" w:hAnsi="Calibri" w:cs="Calibri"/>
          <w:color w:val="000000" w:themeColor="text1"/>
        </w:rPr>
        <w:t>Исковое заявление</w:t>
      </w:r>
    </w:p>
    <w:p w:rsidR="004E6B73" w:rsidRPr="004E6B73" w:rsidRDefault="004E6B73" w:rsidP="004E6B73">
      <w:pPr>
        <w:autoSpaceDE w:val="0"/>
        <w:autoSpaceDN w:val="0"/>
        <w:adjustRightInd w:val="0"/>
        <w:spacing w:after="0" w:line="240" w:lineRule="auto"/>
        <w:jc w:val="center"/>
        <w:rPr>
          <w:rFonts w:ascii="Calibri" w:hAnsi="Calibri" w:cs="Calibri"/>
          <w:color w:val="000000" w:themeColor="text1"/>
        </w:rPr>
      </w:pPr>
      <w:r w:rsidRPr="004E6B73">
        <w:rPr>
          <w:rFonts w:ascii="Calibri" w:hAnsi="Calibri" w:cs="Calibri"/>
          <w:color w:val="000000" w:themeColor="text1"/>
        </w:rPr>
        <w:t>о взыскании суммы задолженности по договору поставки</w:t>
      </w:r>
    </w:p>
    <w:p w:rsidR="004E6B73" w:rsidRPr="004E6B73" w:rsidRDefault="004E6B73" w:rsidP="004E6B73">
      <w:pPr>
        <w:autoSpaceDE w:val="0"/>
        <w:autoSpaceDN w:val="0"/>
        <w:adjustRightInd w:val="0"/>
        <w:spacing w:after="0" w:line="240" w:lineRule="auto"/>
        <w:jc w:val="center"/>
        <w:rPr>
          <w:rFonts w:ascii="Calibri" w:hAnsi="Calibri" w:cs="Calibri"/>
          <w:color w:val="000000" w:themeColor="text1"/>
        </w:rPr>
      </w:pPr>
      <w:r w:rsidRPr="004E6B73">
        <w:rPr>
          <w:rFonts w:ascii="Calibri" w:hAnsi="Calibri" w:cs="Calibri"/>
          <w:color w:val="000000" w:themeColor="text1"/>
        </w:rPr>
        <w:t>в связи с неисполнением обязательств по оплате</w:t>
      </w:r>
    </w:p>
    <w:p w:rsidR="004E6B73" w:rsidRPr="004E6B73" w:rsidRDefault="004E6B73" w:rsidP="004E6B73">
      <w:pPr>
        <w:autoSpaceDE w:val="0"/>
        <w:autoSpaceDN w:val="0"/>
        <w:adjustRightInd w:val="0"/>
        <w:spacing w:after="0" w:line="240" w:lineRule="auto"/>
        <w:jc w:val="center"/>
        <w:rPr>
          <w:rFonts w:ascii="Calibri" w:hAnsi="Calibri" w:cs="Calibri"/>
          <w:color w:val="000000" w:themeColor="text1"/>
        </w:rPr>
      </w:pPr>
      <w:r w:rsidRPr="004E6B73">
        <w:rPr>
          <w:rFonts w:ascii="Calibri" w:hAnsi="Calibri" w:cs="Calibri"/>
          <w:color w:val="000000" w:themeColor="text1"/>
        </w:rPr>
        <w:t>товара и процентов за пользование чужими средствами</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Истец в соответствии с п. _____ договора поставки от "___"_____________ ____ г. N ______ (далее - Договор) на условиях </w:t>
      </w:r>
      <w:proofErr w:type="spellStart"/>
      <w:r w:rsidRPr="004E6B73">
        <w:rPr>
          <w:rFonts w:ascii="Calibri" w:hAnsi="Calibri" w:cs="Calibri"/>
          <w:color w:val="000000" w:themeColor="text1"/>
        </w:rPr>
        <w:t>предпоставки</w:t>
      </w:r>
      <w:proofErr w:type="spellEnd"/>
      <w:r w:rsidRPr="004E6B73">
        <w:rPr>
          <w:rFonts w:ascii="Calibri" w:hAnsi="Calibri" w:cs="Calibri"/>
          <w:color w:val="000000" w:themeColor="text1"/>
        </w:rPr>
        <w:t xml:space="preserve"> передал Ответчику следующий товар в согласованном объеме: ___________________________________________________________ (наименование, ассортимент, количество и другие сведения о товаре) на сумму ______ (_____________) рублей в установленные Договором сроки, что подтверждается (товарно-транспортной) накладной (актом и </w:t>
      </w:r>
      <w:r w:rsidRPr="004E6B73">
        <w:rPr>
          <w:rFonts w:ascii="Calibri" w:hAnsi="Calibri" w:cs="Calibri"/>
          <w:color w:val="000000" w:themeColor="text1"/>
        </w:rPr>
        <w:lastRenderedPageBreak/>
        <w:t>т.п.) от "___"_________ ____ г. N ____. Согласно п. _____ Договора Ответчик оплачивает товар в следующем порядке: ______________________________________.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Стоимость переданного товара (включая НДС _____%) составляет _______ (____________) рублей. По настоящее время поставленный товар ____________________________________ (наименование или Ф.И.О. покупателя) не оплачен.</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Согласно </w:t>
      </w:r>
      <w:hyperlink r:id="rId5" w:history="1">
        <w:r w:rsidRPr="004E6B73">
          <w:rPr>
            <w:rFonts w:ascii="Calibri" w:hAnsi="Calibri" w:cs="Calibri"/>
            <w:color w:val="000000" w:themeColor="text1"/>
          </w:rPr>
          <w:t>ч. 1 ст. 309</w:t>
        </w:r>
      </w:hyperlink>
      <w:r w:rsidRPr="004E6B73">
        <w:rPr>
          <w:rFonts w:ascii="Calibri" w:hAnsi="Calibri" w:cs="Calibri"/>
          <w:color w:val="000000" w:themeColor="text1"/>
        </w:rPr>
        <w:t xml:space="preserve">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В соответствии с </w:t>
      </w:r>
      <w:hyperlink r:id="rId6" w:history="1">
        <w:r w:rsidRPr="004E6B73">
          <w:rPr>
            <w:rFonts w:ascii="Calibri" w:hAnsi="Calibri" w:cs="Calibri"/>
            <w:color w:val="000000" w:themeColor="text1"/>
          </w:rPr>
          <w:t>п. 2 ст. 310</w:t>
        </w:r>
      </w:hyperlink>
      <w:r w:rsidRPr="004E6B73">
        <w:rPr>
          <w:rFonts w:ascii="Calibri" w:hAnsi="Calibri" w:cs="Calibri"/>
          <w:color w:val="000000" w:themeColor="text1"/>
        </w:rPr>
        <w:t xml:space="preserve"> Гражданского кодекса Российской Федерации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Гражданским </w:t>
      </w:r>
      <w:hyperlink r:id="rId7" w:history="1">
        <w:r w:rsidRPr="004E6B73">
          <w:rPr>
            <w:rFonts w:ascii="Calibri" w:hAnsi="Calibri" w:cs="Calibri"/>
            <w:color w:val="000000" w:themeColor="text1"/>
          </w:rPr>
          <w:t>кодексом</w:t>
        </w:r>
      </w:hyperlink>
      <w:r w:rsidRPr="004E6B73">
        <w:rPr>
          <w:rFonts w:ascii="Calibri" w:hAnsi="Calibri" w:cs="Calibri"/>
          <w:color w:val="000000" w:themeColor="text1"/>
        </w:rPr>
        <w:t xml:space="preserve"> Российской Федерации, другими законами, иными правовыми актами или договором.</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могут быть предоставлены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Согласно </w:t>
      </w:r>
      <w:hyperlink r:id="rId8" w:history="1">
        <w:r w:rsidRPr="004E6B73">
          <w:rPr>
            <w:rFonts w:ascii="Calibri" w:hAnsi="Calibri" w:cs="Calibri"/>
            <w:color w:val="000000" w:themeColor="text1"/>
          </w:rPr>
          <w:t>ст. 516</w:t>
        </w:r>
      </w:hyperlink>
      <w:r w:rsidRPr="004E6B73">
        <w:rPr>
          <w:rFonts w:ascii="Calibri" w:hAnsi="Calibri" w:cs="Calibri"/>
          <w:color w:val="000000" w:themeColor="text1"/>
        </w:rPr>
        <w:t xml:space="preserve"> Гражданского кодекса Российской Федерации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В соответствии с </w:t>
      </w:r>
      <w:hyperlink r:id="rId9" w:history="1">
        <w:r w:rsidRPr="004E6B73">
          <w:rPr>
            <w:rFonts w:ascii="Calibri" w:hAnsi="Calibri" w:cs="Calibri"/>
            <w:color w:val="000000" w:themeColor="text1"/>
          </w:rPr>
          <w:t>п. 5 ст. 454</w:t>
        </w:r>
      </w:hyperlink>
      <w:r w:rsidRPr="004E6B73">
        <w:rPr>
          <w:rFonts w:ascii="Calibri" w:hAnsi="Calibri" w:cs="Calibri"/>
          <w:color w:val="000000" w:themeColor="text1"/>
        </w:rPr>
        <w:t xml:space="preserve"> Гражданского кодекса Российской Федерации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w:t>
      </w:r>
      <w:hyperlink r:id="rId10" w:history="1">
        <w:r w:rsidRPr="004E6B73">
          <w:rPr>
            <w:rFonts w:ascii="Calibri" w:hAnsi="Calibri" w:cs="Calibri"/>
            <w:color w:val="000000" w:themeColor="text1"/>
          </w:rPr>
          <w:t>параграфом 1 гл. 30</w:t>
        </w:r>
      </w:hyperlink>
      <w:r w:rsidRPr="004E6B73">
        <w:rPr>
          <w:rFonts w:ascii="Calibri" w:hAnsi="Calibri" w:cs="Calibri"/>
          <w:color w:val="000000" w:themeColor="text1"/>
        </w:rPr>
        <w:t xml:space="preserve"> Гражданского кодекса Российской Федерации, применяются, если иное не предусмотрено правилами Гражданского </w:t>
      </w:r>
      <w:hyperlink r:id="rId11" w:history="1">
        <w:r w:rsidRPr="004E6B73">
          <w:rPr>
            <w:rFonts w:ascii="Calibri" w:hAnsi="Calibri" w:cs="Calibri"/>
            <w:color w:val="000000" w:themeColor="text1"/>
          </w:rPr>
          <w:t>кодекса</w:t>
        </w:r>
      </w:hyperlink>
      <w:r w:rsidRPr="004E6B73">
        <w:rPr>
          <w:rFonts w:ascii="Calibri" w:hAnsi="Calibri" w:cs="Calibri"/>
          <w:color w:val="000000" w:themeColor="text1"/>
        </w:rPr>
        <w:t xml:space="preserve"> Российской Федерации об этих видах договоров.</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В соответствии с </w:t>
      </w:r>
      <w:hyperlink r:id="rId12" w:history="1">
        <w:r w:rsidRPr="004E6B73">
          <w:rPr>
            <w:rFonts w:ascii="Calibri" w:hAnsi="Calibri" w:cs="Calibri"/>
            <w:color w:val="000000" w:themeColor="text1"/>
          </w:rPr>
          <w:t>п. 3 ст. 486</w:t>
        </w:r>
      </w:hyperlink>
      <w:r w:rsidRPr="004E6B73">
        <w:rPr>
          <w:rFonts w:ascii="Calibri" w:hAnsi="Calibri" w:cs="Calibri"/>
          <w:color w:val="000000" w:themeColor="text1"/>
        </w:rPr>
        <w:t xml:space="preserve"> Гражданского кодекса Российской Федерации,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3" w:history="1">
        <w:r w:rsidRPr="004E6B73">
          <w:rPr>
            <w:rFonts w:ascii="Calibri" w:hAnsi="Calibri" w:cs="Calibri"/>
            <w:color w:val="000000" w:themeColor="text1"/>
          </w:rPr>
          <w:t>ст. 395</w:t>
        </w:r>
      </w:hyperlink>
      <w:r w:rsidRPr="004E6B73">
        <w:rPr>
          <w:rFonts w:ascii="Calibri" w:hAnsi="Calibri" w:cs="Calibri"/>
          <w:color w:val="000000" w:themeColor="text1"/>
        </w:rPr>
        <w:t xml:space="preserve"> Гражданского кодекса Российской Федерации.</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Согласно </w:t>
      </w:r>
      <w:hyperlink r:id="rId14" w:history="1">
        <w:r w:rsidRPr="004E6B73">
          <w:rPr>
            <w:rFonts w:ascii="Calibri" w:hAnsi="Calibri" w:cs="Calibri"/>
            <w:color w:val="000000" w:themeColor="text1"/>
          </w:rPr>
          <w:t>п. 1 ст. 395</w:t>
        </w:r>
      </w:hyperlink>
      <w:r w:rsidRPr="004E6B73">
        <w:rPr>
          <w:rFonts w:ascii="Calibri" w:hAnsi="Calibri" w:cs="Calibri"/>
          <w:color w:val="000000" w:themeColor="text1"/>
        </w:rPr>
        <w:t xml:space="preserve">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В соответствии с информацией Банка России ключевая ставка в период с "__"___________ ____ г. по "__"___________ ____ г. установлена в размере ____% годовых. Размер процентов за пользование чужими средствами, подлежащих уплате Ответчиком, составляет _______ (____________) рублей (расчет прилагается).</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Согласно п. _____ Договора предусмотрен претензионный порядок урегулирования споров; срок для ответа на претензию - _____ календарных дней со дня ее получения.</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Требование (претензию) Истца от "__"__________ ____ г. N ____ о выплате задолженности по Договору поставки от "__"__________ ____ г. N ____ в связи с неисполнением обязательств по </w:t>
      </w:r>
      <w:r w:rsidRPr="004E6B73">
        <w:rPr>
          <w:rFonts w:ascii="Calibri" w:hAnsi="Calibri" w:cs="Calibri"/>
          <w:color w:val="000000" w:themeColor="text1"/>
        </w:rPr>
        <w:lastRenderedPageBreak/>
        <w:t xml:space="preserve">оплате товара и уплате процентов за пользование чужими средствами Ответчик добровольно не удовлетворил, сославшись на _________________________________________________ (или: осталось без ответа), что подтверждается _____________________________ </w:t>
      </w:r>
      <w:hyperlink r:id="rId15" w:history="1">
        <w:r w:rsidRPr="004E6B73">
          <w:rPr>
            <w:rFonts w:ascii="Calibri" w:hAnsi="Calibri" w:cs="Calibri"/>
            <w:color w:val="000000" w:themeColor="text1"/>
          </w:rPr>
          <w:t>&lt;5&gt;</w:t>
        </w:r>
      </w:hyperlink>
      <w:r w:rsidRPr="004E6B73">
        <w:rPr>
          <w:rFonts w:ascii="Calibri" w:hAnsi="Calibri" w:cs="Calibri"/>
          <w:color w:val="000000" w:themeColor="text1"/>
        </w:rPr>
        <w:t>.</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 xml:space="preserve">На основании вышеизложенного и руководствуясь </w:t>
      </w:r>
      <w:hyperlink r:id="rId16" w:history="1">
        <w:r w:rsidRPr="004E6B73">
          <w:rPr>
            <w:rFonts w:ascii="Calibri" w:hAnsi="Calibri" w:cs="Calibri"/>
            <w:color w:val="000000" w:themeColor="text1"/>
          </w:rPr>
          <w:t>ч. 1 ст. 309</w:t>
        </w:r>
      </w:hyperlink>
      <w:r w:rsidRPr="004E6B73">
        <w:rPr>
          <w:rFonts w:ascii="Calibri" w:hAnsi="Calibri" w:cs="Calibri"/>
          <w:color w:val="000000" w:themeColor="text1"/>
        </w:rPr>
        <w:t xml:space="preserve">, </w:t>
      </w:r>
      <w:hyperlink r:id="rId17" w:history="1">
        <w:r w:rsidRPr="004E6B73">
          <w:rPr>
            <w:rFonts w:ascii="Calibri" w:hAnsi="Calibri" w:cs="Calibri"/>
            <w:color w:val="000000" w:themeColor="text1"/>
          </w:rPr>
          <w:t>п. 2 ст. 310</w:t>
        </w:r>
      </w:hyperlink>
      <w:r w:rsidRPr="004E6B73">
        <w:rPr>
          <w:rFonts w:ascii="Calibri" w:hAnsi="Calibri" w:cs="Calibri"/>
          <w:color w:val="000000" w:themeColor="text1"/>
        </w:rPr>
        <w:t xml:space="preserve">, </w:t>
      </w:r>
      <w:hyperlink r:id="rId18" w:history="1">
        <w:r w:rsidRPr="004E6B73">
          <w:rPr>
            <w:rFonts w:ascii="Calibri" w:hAnsi="Calibri" w:cs="Calibri"/>
            <w:color w:val="000000" w:themeColor="text1"/>
          </w:rPr>
          <w:t>п. 1 ст. 395</w:t>
        </w:r>
      </w:hyperlink>
      <w:r w:rsidRPr="004E6B73">
        <w:rPr>
          <w:rFonts w:ascii="Calibri" w:hAnsi="Calibri" w:cs="Calibri"/>
          <w:color w:val="000000" w:themeColor="text1"/>
        </w:rPr>
        <w:t xml:space="preserve">, </w:t>
      </w:r>
      <w:hyperlink r:id="rId19" w:history="1">
        <w:r w:rsidRPr="004E6B73">
          <w:rPr>
            <w:rFonts w:ascii="Calibri" w:hAnsi="Calibri" w:cs="Calibri"/>
            <w:color w:val="000000" w:themeColor="text1"/>
          </w:rPr>
          <w:t>п. 5 ст. 454</w:t>
        </w:r>
      </w:hyperlink>
      <w:r w:rsidRPr="004E6B73">
        <w:rPr>
          <w:rFonts w:ascii="Calibri" w:hAnsi="Calibri" w:cs="Calibri"/>
          <w:color w:val="000000" w:themeColor="text1"/>
        </w:rPr>
        <w:t xml:space="preserve">, </w:t>
      </w:r>
      <w:hyperlink r:id="rId20" w:history="1">
        <w:r w:rsidRPr="004E6B73">
          <w:rPr>
            <w:rFonts w:ascii="Calibri" w:hAnsi="Calibri" w:cs="Calibri"/>
            <w:color w:val="000000" w:themeColor="text1"/>
          </w:rPr>
          <w:t>п. 3 ст. 486</w:t>
        </w:r>
      </w:hyperlink>
      <w:r w:rsidRPr="004E6B73">
        <w:rPr>
          <w:rFonts w:ascii="Calibri" w:hAnsi="Calibri" w:cs="Calibri"/>
          <w:color w:val="000000" w:themeColor="text1"/>
        </w:rPr>
        <w:t xml:space="preserve">, </w:t>
      </w:r>
      <w:hyperlink r:id="rId21" w:history="1">
        <w:r w:rsidRPr="004E6B73">
          <w:rPr>
            <w:rFonts w:ascii="Calibri" w:hAnsi="Calibri" w:cs="Calibri"/>
            <w:color w:val="000000" w:themeColor="text1"/>
          </w:rPr>
          <w:t>ст. 516</w:t>
        </w:r>
      </w:hyperlink>
      <w:r w:rsidRPr="004E6B73">
        <w:rPr>
          <w:rFonts w:ascii="Calibri" w:hAnsi="Calibri" w:cs="Calibri"/>
          <w:color w:val="000000" w:themeColor="text1"/>
        </w:rPr>
        <w:t xml:space="preserve"> Гражданского кодекса Российской Федерации, </w:t>
      </w:r>
      <w:hyperlink r:id="rId22" w:history="1">
        <w:r w:rsidRPr="004E6B73">
          <w:rPr>
            <w:rFonts w:ascii="Calibri" w:hAnsi="Calibri" w:cs="Calibri"/>
            <w:color w:val="000000" w:themeColor="text1"/>
          </w:rPr>
          <w:t>ч. 1 ст. 110</w:t>
        </w:r>
      </w:hyperlink>
      <w:r w:rsidRPr="004E6B73">
        <w:rPr>
          <w:rFonts w:ascii="Calibri" w:hAnsi="Calibri" w:cs="Calibri"/>
          <w:color w:val="000000" w:themeColor="text1"/>
        </w:rPr>
        <w:t xml:space="preserve">, </w:t>
      </w:r>
      <w:hyperlink r:id="rId23" w:history="1">
        <w:r w:rsidRPr="004E6B73">
          <w:rPr>
            <w:rFonts w:ascii="Calibri" w:hAnsi="Calibri" w:cs="Calibri"/>
            <w:color w:val="000000" w:themeColor="text1"/>
          </w:rPr>
          <w:t>ст. ст. 125</w:t>
        </w:r>
      </w:hyperlink>
      <w:r w:rsidRPr="004E6B73">
        <w:rPr>
          <w:rFonts w:ascii="Calibri" w:hAnsi="Calibri" w:cs="Calibri"/>
          <w:color w:val="000000" w:themeColor="text1"/>
        </w:rPr>
        <w:t xml:space="preserve">, </w:t>
      </w:r>
      <w:hyperlink r:id="rId24" w:history="1">
        <w:r w:rsidRPr="004E6B73">
          <w:rPr>
            <w:rFonts w:ascii="Calibri" w:hAnsi="Calibri" w:cs="Calibri"/>
            <w:color w:val="000000" w:themeColor="text1"/>
          </w:rPr>
          <w:t>126</w:t>
        </w:r>
      </w:hyperlink>
      <w:r w:rsidRPr="004E6B73">
        <w:rPr>
          <w:rFonts w:ascii="Calibri" w:hAnsi="Calibri" w:cs="Calibri"/>
          <w:color w:val="000000" w:themeColor="text1"/>
        </w:rPr>
        <w:t xml:space="preserve"> Арбитражного процессуального кодекса Российской Федерации, прошу:</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1. Взыскать с Ответчика в пользу Истца сумму задолженности в связи с неисполнением обязательств по оплате товара по договору поставки от "__"___________ ____ г. N _____ в размере _____ (__________) рублей.</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2. Взыскать с Ответчика в пользу Истца сумму процентов за пользование чужими средствами в размере _____ (__________) рублей.</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3. Взыскать с Ответчика в пользу Истца сумму расходов по уплате государственной пошлины в размере ______ (___________) рублей.</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Приложение:</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1. Копия договора поставки от "__"___________ ____ г. N 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2. Копия накладной от "__"___________ ____ г. N _____ (иного документа, подтверждающего поставку товара).</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3. Копия счета на оплату от "__"___________ ____ г. N 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4. Доказательства неисполнения Ответчиком обязательства по оплате поставленного товара.</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5. Расчет суммы исковых требований.</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6. Копия требования (претензии) Истца от "__"___________ ____ г. N _____.</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7. Доказательства отказа Ответчика от удовлетворения требования (претензии) Истца.</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8. Документы, подтверждающие совершение действий, направленных на примирение, если такие документы имеются.</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10.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11.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12.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13.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lastRenderedPageBreak/>
        <w:t>14. Иные документы, подтверждающие обстоятельства, на которых Истец основывает свои требования.</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"__"___________ ____ г.</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bookmarkStart w:id="0" w:name="_GoBack"/>
      <w:bookmarkEnd w:id="0"/>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Истец (представитель):</w:t>
      </w:r>
    </w:p>
    <w:p w:rsidR="004E6B73" w:rsidRPr="004E6B73" w:rsidRDefault="004E6B73" w:rsidP="004E6B73">
      <w:pPr>
        <w:autoSpaceDE w:val="0"/>
        <w:autoSpaceDN w:val="0"/>
        <w:adjustRightInd w:val="0"/>
        <w:spacing w:after="0" w:line="240" w:lineRule="auto"/>
        <w:ind w:firstLine="540"/>
        <w:jc w:val="both"/>
        <w:rPr>
          <w:rFonts w:ascii="Calibri" w:hAnsi="Calibri" w:cs="Calibri"/>
          <w:color w:val="000000" w:themeColor="text1"/>
        </w:rPr>
      </w:pPr>
      <w:r w:rsidRPr="004E6B73">
        <w:rPr>
          <w:rFonts w:ascii="Calibri" w:hAnsi="Calibri" w:cs="Calibri"/>
          <w:color w:val="000000" w:themeColor="text1"/>
        </w:rPr>
        <w:t>_______________ (подпись) / __________________________ (Ф.И.О.)</w:t>
      </w:r>
    </w:p>
    <w:p w:rsidR="000C55D6" w:rsidRPr="004E6B73" w:rsidRDefault="004E6B73" w:rsidP="004E6B73">
      <w:pPr>
        <w:spacing w:after="0" w:line="240" w:lineRule="auto"/>
        <w:rPr>
          <w:color w:val="000000" w:themeColor="text1"/>
        </w:rPr>
      </w:pPr>
    </w:p>
    <w:sectPr w:rsidR="000C55D6" w:rsidRPr="004E6B73" w:rsidSect="0080208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1E"/>
    <w:rsid w:val="004E6B73"/>
    <w:rsid w:val="00531BC6"/>
    <w:rsid w:val="0060671E"/>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671C"/>
  <w15:chartTrackingRefBased/>
  <w15:docId w15:val="{1434160A-9FC8-4F45-8AE8-618A1741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48F8F206FACEFC280BC51292392B894985B66CAB6B38961119160245265619C3619FEAD2DCC00A0619195F75D0C56FCDF836DD7EF3463F28c4L" TargetMode="External"/><Relationship Id="rId13" Type="http://schemas.openxmlformats.org/officeDocument/2006/relationships/hyperlink" Target="consultantplus://offline/ref=E348F8F206FACEFC280BC51292392B894984BD61A76F38961119160245265619C3619FEAD2DDCA0A0519195F75D0C56FCDF836DD7EF3463F28c4L" TargetMode="External"/><Relationship Id="rId18" Type="http://schemas.openxmlformats.org/officeDocument/2006/relationships/hyperlink" Target="consultantplus://offline/ref=E348F8F206FACEFC280BC51292392B894984BD61A76F38961119160245265619C3619FEAD2D5C10B09461C4A6488C96FD2E632C762F14423c9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E348F8F206FACEFC280BC51292392B894985B66CAB6B38961119160245265619C3619FEAD2DCC00A0619195F75D0C56FCDF836DD7EF3463F28c4L" TargetMode="External"/><Relationship Id="rId7" Type="http://schemas.openxmlformats.org/officeDocument/2006/relationships/hyperlink" Target="consultantplus://offline/ref=E348F8F206FACEFC280BC51292392B894984BD61A76F38961119160245265619D161C7E6D3DDDC03060C4F0E3328c1L" TargetMode="External"/><Relationship Id="rId12" Type="http://schemas.openxmlformats.org/officeDocument/2006/relationships/hyperlink" Target="consultantplus://offline/ref=E348F8F206FACEFC280BC51292392B894985B66CAB6B38961119160245265619C3619FEAD2DCC3050319195F75D0C56FCDF836DD7EF3463F28c4L" TargetMode="External"/><Relationship Id="rId17" Type="http://schemas.openxmlformats.org/officeDocument/2006/relationships/hyperlink" Target="consultantplus://offline/ref=E348F8F206FACEFC280BC51292392B894984BD61A76F38961119160245265619C3619FEAD2D9C30609461C4A6488C96FD2E632C762F14423c9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348F8F206FACEFC280BC51292392B894984BD61A76F38961119160245265619C3619FEAD2D9C20509461C4A6488C96FD2E632C762F14423c9L" TargetMode="External"/><Relationship Id="rId20" Type="http://schemas.openxmlformats.org/officeDocument/2006/relationships/hyperlink" Target="consultantplus://offline/ref=E348F8F206FACEFC280BC51292392B894985B66CAB6B38961119160245265619C3619FEAD2DCC3050319195F75D0C56FCDF836DD7EF3463F28c4L" TargetMode="External"/><Relationship Id="rId1" Type="http://schemas.openxmlformats.org/officeDocument/2006/relationships/styles" Target="styles.xml"/><Relationship Id="rId6" Type="http://schemas.openxmlformats.org/officeDocument/2006/relationships/hyperlink" Target="consultantplus://offline/ref=E348F8F206FACEFC280BC51292392B894984BD61A76F38961119160245265619C3619FEAD2D9C30609461C4A6488C96FD2E632C762F14423c9L" TargetMode="External"/><Relationship Id="rId11" Type="http://schemas.openxmlformats.org/officeDocument/2006/relationships/hyperlink" Target="consultantplus://offline/ref=E348F8F206FACEFC280BC51292392B894985B66CAB6B38961119160245265619D161C7E6D3DDDC03060C4F0E3328c1L" TargetMode="External"/><Relationship Id="rId24" Type="http://schemas.openxmlformats.org/officeDocument/2006/relationships/hyperlink" Target="consultantplus://offline/ref=E348F8F206FACEFC280BC51292392B894987BA60AE6E38961119160245265619C3619FEAD2DCC5040019195F75D0C56FCDF836DD7EF3463F28c4L" TargetMode="External"/><Relationship Id="rId5" Type="http://schemas.openxmlformats.org/officeDocument/2006/relationships/hyperlink" Target="consultantplus://offline/ref=E348F8F206FACEFC280BC51292392B894984BD61A76F38961119160245265619C3619FEAD2D9C20509461C4A6488C96FD2E632C762F14423c9L" TargetMode="External"/><Relationship Id="rId15" Type="http://schemas.openxmlformats.org/officeDocument/2006/relationships/hyperlink" Target="consultantplus://offline/ref=E348F8F206FACEFC280BD91295392B894A84BF6FA865659C19401A004229090EC42893EBD2DCC50109461C4A6488C96FD2E632C762F14423c9L" TargetMode="External"/><Relationship Id="rId23" Type="http://schemas.openxmlformats.org/officeDocument/2006/relationships/hyperlink" Target="consultantplus://offline/ref=E348F8F206FACEFC280BC51292392B894987BA60AE6E38961119160245265619C3619FEAD2DCC5060519195F75D0C56FCDF836DD7EF3463F28c4L" TargetMode="External"/><Relationship Id="rId10" Type="http://schemas.openxmlformats.org/officeDocument/2006/relationships/hyperlink" Target="consultantplus://offline/ref=E348F8F206FACEFC280BC51292392B894985B66CAB6B38961119160245265619C3619FEAD2DCC2030B19195F75D0C56FCDF836DD7EF3463F28c4L" TargetMode="External"/><Relationship Id="rId19" Type="http://schemas.openxmlformats.org/officeDocument/2006/relationships/hyperlink" Target="consultantplus://offline/ref=E348F8F206FACEFC280BC51292392B894985B66CAB6B38961119160245265619C3619FEAD2DCC2020719195F75D0C56FCDF836DD7EF3463F28c4L" TargetMode="External"/><Relationship Id="rId4" Type="http://schemas.openxmlformats.org/officeDocument/2006/relationships/hyperlink" Target="consultantplus://offline/ref=E348F8F206FACEFC280BD91295392B894A84BF6FA865659C19401A004229090EC42893EBD2DCC10B09461C4A6488C96FD2E632C762F14423c9L" TargetMode="External"/><Relationship Id="rId9" Type="http://schemas.openxmlformats.org/officeDocument/2006/relationships/hyperlink" Target="consultantplus://offline/ref=E348F8F206FACEFC280BC51292392B894985B66CAB6B38961119160245265619C3619FEAD2DCC2020719195F75D0C56FCDF836DD7EF3463F28c4L" TargetMode="External"/><Relationship Id="rId14" Type="http://schemas.openxmlformats.org/officeDocument/2006/relationships/hyperlink" Target="consultantplus://offline/ref=E348F8F206FACEFC280BC51292392B894984BD61A76F38961119160245265619C3619FEAD2D5C10B09461C4A6488C96FD2E632C762F14423c9L" TargetMode="External"/><Relationship Id="rId22" Type="http://schemas.openxmlformats.org/officeDocument/2006/relationships/hyperlink" Target="consultantplus://offline/ref=E348F8F206FACEFC280BC51292392B894987BA60AE6E38961119160245265619C3619FEAD2DCC4050519195F75D0C56FCDF836DD7EF3463F28c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2024-04-11T11:29:00Z</dcterms:created>
  <dcterms:modified xsi:type="dcterms:W3CDTF">2024-04-11T11:30:00Z</dcterms:modified>
</cp:coreProperties>
</file>