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 «</w:t>
      </w:r>
      <w:r w:rsidDel="00000000" w:rsidR="00000000" w:rsidRPr="00000000">
        <w:rPr>
          <w:sz w:val="24"/>
          <w:szCs w:val="24"/>
          <w:rtl w:val="0"/>
        </w:rPr>
        <w:t xml:space="preserve">PPT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123466, г. Санкт-Петербург, </w:t>
      </w:r>
      <w:r w:rsidDel="00000000" w:rsidR="00000000" w:rsidRPr="00000000">
        <w:rPr>
          <w:sz w:val="24"/>
          <w:szCs w:val="24"/>
          <w:rtl w:val="0"/>
        </w:rPr>
        <w:t xml:space="preserve">Замечательный проспект, д.1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 8(812)6061311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 </w:t>
      </w:r>
      <w:r w:rsidDel="00000000" w:rsidR="00000000" w:rsidRPr="00000000">
        <w:rPr>
          <w:sz w:val="24"/>
          <w:szCs w:val="24"/>
          <w:rtl w:val="0"/>
        </w:rPr>
        <w:t xml:space="preserve">1234567890 КПП 121001001 ОГРН 2323454567001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Выдана Андрейченко Никите Юрьевичу в том, что он действительно работает в ООО «</w:t>
      </w:r>
      <w:r w:rsidDel="00000000" w:rsidR="00000000" w:rsidRPr="00000000">
        <w:rPr>
          <w:sz w:val="24"/>
          <w:szCs w:val="24"/>
          <w:rtl w:val="0"/>
        </w:rPr>
        <w:t xml:space="preserve">PPT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 Единовременное пособие при рождении ребенка — Андрейченко Софьи Никитичны,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р., — ему не выплачивалось.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Генеральный директор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Петров П.П.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бухгалтер                                                             Зайцева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У.Л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ukqDaWOgvZydIk/NdFg98y94GQ==">AMUW2mXJtemDbUS5yUfE9nDP4c70tcURpmHJkk+XPpuxM+t28YFFpwwwpu0EI7CNXgktHy/HBnP050EVJCBeBnz5j/0t6laLV3xoEI051yNBx7oQqeoUhzQ=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2020-05-30T12:56:00Z</dcterms:created>
  <dc:creator>morrison</dc:creator>
</cp:coreProperties>
</file>