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C02EE" w14:textId="41262C4E" w:rsidR="002C60CF" w:rsidRPr="00BF4D63" w:rsidRDefault="00B0034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АРБИТРАЖНОЕ </w:t>
      </w:r>
      <w:r w:rsidR="00B30814" w:rsidRPr="00BF4D6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СОГЛАШЕНИЕ </w:t>
      </w:r>
    </w:p>
    <w:p w14:paraId="5DEA367B" w14:textId="4A0AC992" w:rsidR="002C60CF" w:rsidRDefault="002436C4" w:rsidP="00B0034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B0034B">
        <w:rPr>
          <w:rFonts w:ascii="Times New Roman" w:hAnsi="Times New Roman" w:cs="Times New Roman"/>
          <w:sz w:val="26"/>
          <w:szCs w:val="26"/>
        </w:rPr>
        <w:t>передаче споров в третейский суд</w:t>
      </w:r>
    </w:p>
    <w:p w14:paraId="7D38F80D" w14:textId="77777777" w:rsidR="002C60CF" w:rsidRDefault="002C60C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0D911618" w14:textId="73781439" w:rsidR="002C60CF" w:rsidRDefault="002436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Субъект РФ</w:t>
      </w:r>
      <w:r w:rsidR="00B30814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30814">
        <w:rPr>
          <w:rFonts w:ascii="Times New Roman" w:hAnsi="Times New Roman"/>
          <w:color w:val="000000"/>
          <w:sz w:val="26"/>
          <w:szCs w:val="26"/>
        </w:rPr>
        <w:t xml:space="preserve">  «</w:t>
      </w:r>
      <w:proofErr w:type="gramEnd"/>
      <w:r w:rsidR="00B0034B">
        <w:rPr>
          <w:rFonts w:ascii="Times New Roman" w:hAnsi="Times New Roman"/>
          <w:color w:val="000000"/>
          <w:sz w:val="26"/>
          <w:szCs w:val="26"/>
        </w:rPr>
        <w:t>20</w:t>
      </w:r>
      <w:r w:rsidR="00B30814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B0034B">
        <w:rPr>
          <w:rFonts w:ascii="Times New Roman" w:hAnsi="Times New Roman"/>
          <w:color w:val="000000"/>
          <w:sz w:val="26"/>
          <w:szCs w:val="26"/>
        </w:rPr>
        <w:t>августа</w:t>
      </w:r>
      <w:r w:rsidR="00B30814">
        <w:rPr>
          <w:rFonts w:ascii="Times New Roman" w:hAnsi="Times New Roman"/>
          <w:color w:val="000000"/>
          <w:sz w:val="26"/>
          <w:szCs w:val="26"/>
        </w:rPr>
        <w:t xml:space="preserve"> 202</w:t>
      </w:r>
      <w:r>
        <w:rPr>
          <w:rFonts w:ascii="Times New Roman" w:hAnsi="Times New Roman"/>
          <w:color w:val="000000"/>
          <w:sz w:val="26"/>
          <w:szCs w:val="26"/>
        </w:rPr>
        <w:t>5</w:t>
      </w:r>
      <w:r w:rsidR="00B30814">
        <w:rPr>
          <w:rFonts w:ascii="Times New Roman" w:hAnsi="Times New Roman"/>
          <w:color w:val="000000"/>
          <w:sz w:val="26"/>
          <w:szCs w:val="26"/>
        </w:rPr>
        <w:t xml:space="preserve"> г.</w:t>
      </w:r>
    </w:p>
    <w:p w14:paraId="12094481" w14:textId="77777777" w:rsidR="002C60CF" w:rsidRDefault="002C60C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895BBAB" w14:textId="065800BA" w:rsidR="004F2A74" w:rsidRDefault="00B3081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>Общество с ограниченной ответственностью «</w:t>
      </w:r>
      <w:r w:rsidR="002436C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zh-CN"/>
        </w:rPr>
        <w:t>Ppt</w:t>
      </w:r>
      <w:r w:rsidR="002436C4" w:rsidRPr="002436C4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>.</w:t>
      </w:r>
      <w:proofErr w:type="spellStart"/>
      <w:r w:rsidR="002436C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zh-CN"/>
        </w:rPr>
        <w:t>ru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>», именуемое в дальнейшем «</w:t>
      </w:r>
      <w:r w:rsidR="00B0034B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>Сторона 1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», в лице </w:t>
      </w:r>
      <w:r w:rsidR="002436C4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генерального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директора </w:t>
      </w:r>
      <w:r w:rsidR="002436C4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>Петрова Порфирия Петровича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Устава, с </w:t>
      </w:r>
      <w:r w:rsidR="004F2A74">
        <w:rPr>
          <w:rFonts w:ascii="Times New Roman" w:hAnsi="Times New Roman" w:cs="Times New Roman"/>
          <w:color w:val="000000"/>
          <w:sz w:val="26"/>
          <w:szCs w:val="26"/>
        </w:rPr>
        <w:t>одной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стороны, </w:t>
      </w:r>
      <w:r w:rsidR="004F2A74">
        <w:rPr>
          <w:rFonts w:ascii="Times New Roman" w:hAnsi="Times New Roman" w:cs="Times New Roman"/>
          <w:color w:val="000000"/>
          <w:sz w:val="26"/>
          <w:szCs w:val="26"/>
        </w:rPr>
        <w:t>и</w:t>
      </w:r>
    </w:p>
    <w:p w14:paraId="734D4870" w14:textId="1C4EE7EF" w:rsidR="004F2A74" w:rsidRDefault="004F2A7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Пэпэтэшин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Петр Петрович</w:t>
      </w:r>
      <w:r w:rsidRPr="004F2A74">
        <w:rPr>
          <w:rFonts w:ascii="Times New Roman" w:hAnsi="Times New Roman" w:cs="Times New Roman"/>
          <w:color w:val="000000"/>
          <w:sz w:val="26"/>
          <w:szCs w:val="26"/>
        </w:rPr>
        <w:t>, именуем</w:t>
      </w:r>
      <w:r>
        <w:rPr>
          <w:rFonts w:ascii="Times New Roman" w:hAnsi="Times New Roman" w:cs="Times New Roman"/>
          <w:color w:val="000000"/>
          <w:sz w:val="26"/>
          <w:szCs w:val="26"/>
        </w:rPr>
        <w:t>ый</w:t>
      </w:r>
      <w:r w:rsidRPr="004F2A74">
        <w:rPr>
          <w:rFonts w:ascii="Times New Roman" w:hAnsi="Times New Roman" w:cs="Times New Roman"/>
          <w:color w:val="000000"/>
          <w:sz w:val="26"/>
          <w:szCs w:val="26"/>
        </w:rPr>
        <w:t xml:space="preserve"> в дальнейшем «</w:t>
      </w:r>
      <w:r w:rsidR="00B0034B">
        <w:rPr>
          <w:rFonts w:ascii="Times New Roman" w:hAnsi="Times New Roman" w:cs="Times New Roman"/>
          <w:color w:val="000000"/>
          <w:sz w:val="26"/>
          <w:szCs w:val="26"/>
        </w:rPr>
        <w:t>Сторона 2</w:t>
      </w:r>
      <w:r w:rsidRPr="004F2A74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>, ИНН 9876543210</w:t>
      </w:r>
      <w:r w:rsidRPr="004F2A74">
        <w:rPr>
          <w:rFonts w:ascii="Times New Roman" w:hAnsi="Times New Roman" w:cs="Times New Roman"/>
          <w:color w:val="000000"/>
          <w:sz w:val="26"/>
          <w:szCs w:val="26"/>
        </w:rPr>
        <w:t xml:space="preserve">, с </w:t>
      </w:r>
      <w:r>
        <w:rPr>
          <w:rFonts w:ascii="Times New Roman" w:hAnsi="Times New Roman" w:cs="Times New Roman"/>
          <w:color w:val="000000"/>
          <w:sz w:val="26"/>
          <w:szCs w:val="26"/>
        </w:rPr>
        <w:t>другой</w:t>
      </w:r>
      <w:r w:rsidRPr="004F2A74">
        <w:rPr>
          <w:rFonts w:ascii="Times New Roman" w:hAnsi="Times New Roman" w:cs="Times New Roman"/>
          <w:color w:val="000000"/>
          <w:sz w:val="26"/>
          <w:szCs w:val="26"/>
        </w:rPr>
        <w:t xml:space="preserve"> стороны, </w:t>
      </w:r>
    </w:p>
    <w:p w14:paraId="76E0EF2A" w14:textId="07A74659" w:rsidR="002C60CF" w:rsidRDefault="00B30814" w:rsidP="004F2A74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заключили настоящее</w:t>
      </w:r>
      <w:r w:rsidR="00B0034B">
        <w:rPr>
          <w:rFonts w:ascii="Times New Roman" w:hAnsi="Times New Roman" w:cs="Times New Roman"/>
          <w:color w:val="000000"/>
          <w:sz w:val="26"/>
          <w:szCs w:val="26"/>
        </w:rPr>
        <w:t xml:space="preserve"> арбитражное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соглашение о нижеследующем:</w:t>
      </w:r>
    </w:p>
    <w:p w14:paraId="5BE019F1" w14:textId="7E7C771C" w:rsidR="00B0034B" w:rsidRDefault="00B0034B" w:rsidP="00B0034B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0034B">
        <w:rPr>
          <w:rFonts w:ascii="Times New Roman" w:hAnsi="Times New Roman"/>
          <w:color w:val="000000"/>
          <w:sz w:val="26"/>
          <w:szCs w:val="26"/>
        </w:rPr>
        <w:t>Все споры, разногласия и требования, которые возникли или могут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0034B">
        <w:rPr>
          <w:rFonts w:ascii="Times New Roman" w:hAnsi="Times New Roman"/>
          <w:color w:val="000000"/>
          <w:sz w:val="26"/>
          <w:szCs w:val="26"/>
        </w:rPr>
        <w:t xml:space="preserve">возникнуть между Сторонами </w:t>
      </w:r>
      <w:r>
        <w:rPr>
          <w:rFonts w:ascii="Times New Roman" w:hAnsi="Times New Roman"/>
          <w:color w:val="000000"/>
          <w:sz w:val="26"/>
          <w:szCs w:val="26"/>
        </w:rPr>
        <w:t>в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 рамках договора поставки от 17.02.2025 г. №17/02 </w:t>
      </w:r>
      <w:r w:rsidRPr="00B0034B">
        <w:rPr>
          <w:rFonts w:ascii="Times New Roman" w:hAnsi="Times New Roman"/>
          <w:color w:val="000000"/>
          <w:sz w:val="26"/>
          <w:szCs w:val="26"/>
        </w:rPr>
        <w:t xml:space="preserve">подлежат разрешению в третейском суде </w:t>
      </w:r>
      <w:r>
        <w:rPr>
          <w:rFonts w:ascii="Times New Roman" w:hAnsi="Times New Roman"/>
          <w:color w:val="000000"/>
          <w:sz w:val="26"/>
          <w:szCs w:val="26"/>
        </w:rPr>
        <w:t xml:space="preserve">Субъекта РФ </w:t>
      </w:r>
      <w:r w:rsidRPr="00B0034B">
        <w:rPr>
          <w:rFonts w:ascii="Times New Roman" w:hAnsi="Times New Roman"/>
          <w:color w:val="000000"/>
          <w:sz w:val="26"/>
          <w:szCs w:val="26"/>
        </w:rPr>
        <w:t xml:space="preserve">при </w:t>
      </w:r>
      <w:r>
        <w:rPr>
          <w:rFonts w:ascii="Times New Roman" w:hAnsi="Times New Roman"/>
          <w:color w:val="000000"/>
          <w:sz w:val="26"/>
          <w:szCs w:val="26"/>
        </w:rPr>
        <w:t xml:space="preserve">торгово-промышленной палате Субъекта РФ, </w:t>
      </w:r>
      <w:r w:rsidRPr="00B0034B">
        <w:rPr>
          <w:rFonts w:ascii="Times New Roman" w:hAnsi="Times New Roman"/>
          <w:color w:val="000000"/>
          <w:sz w:val="26"/>
          <w:szCs w:val="26"/>
        </w:rPr>
        <w:t xml:space="preserve">по  адресу:  </w:t>
      </w:r>
      <w:r w:rsidRPr="00B0034B">
        <w:rPr>
          <w:rFonts w:ascii="Times New Roman" w:hAnsi="Times New Roman"/>
          <w:color w:val="000000"/>
          <w:sz w:val="26"/>
          <w:szCs w:val="26"/>
        </w:rPr>
        <w:t>456789, Россия, Субъект РФ, просп. Замечательный, д.1</w:t>
      </w:r>
      <w:r>
        <w:rPr>
          <w:rFonts w:ascii="Times New Roman" w:hAnsi="Times New Roman"/>
          <w:color w:val="000000"/>
          <w:sz w:val="26"/>
          <w:szCs w:val="26"/>
        </w:rPr>
        <w:t>, в</w:t>
      </w:r>
      <w:r w:rsidRPr="00B0034B">
        <w:rPr>
          <w:rFonts w:ascii="Times New Roman" w:hAnsi="Times New Roman"/>
          <w:color w:val="000000"/>
          <w:sz w:val="26"/>
          <w:szCs w:val="26"/>
        </w:rPr>
        <w:t xml:space="preserve">  соответствии с Правилами</w:t>
      </w:r>
      <w:r>
        <w:rPr>
          <w:rFonts w:ascii="Times New Roman" w:hAnsi="Times New Roman"/>
          <w:color w:val="000000"/>
          <w:sz w:val="26"/>
          <w:szCs w:val="26"/>
        </w:rPr>
        <w:t xml:space="preserve"> третейского суда Субъекта РФ. </w:t>
      </w:r>
    </w:p>
    <w:p w14:paraId="47901F84" w14:textId="77777777" w:rsidR="00B0034B" w:rsidRDefault="00B0034B" w:rsidP="00B0034B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0034B">
        <w:rPr>
          <w:rFonts w:ascii="Times New Roman" w:hAnsi="Times New Roman"/>
          <w:color w:val="000000"/>
          <w:sz w:val="26"/>
          <w:szCs w:val="26"/>
        </w:rPr>
        <w:t>Решение Третейского суда является окончательным, обжалованию не подлежит, обязательно для Сторон настоящего Соглашения.</w:t>
      </w:r>
    </w:p>
    <w:p w14:paraId="5E186563" w14:textId="77777777" w:rsidR="00B0034B" w:rsidRDefault="00B0034B" w:rsidP="00B0034B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0034B">
        <w:rPr>
          <w:rFonts w:ascii="Times New Roman" w:hAnsi="Times New Roman"/>
          <w:color w:val="000000"/>
          <w:sz w:val="26"/>
          <w:szCs w:val="26"/>
        </w:rPr>
        <w:t xml:space="preserve">Настоящее Соглашение вступает в силу с даты его подписания обеими Сторонами и действует до полного выполнения Сторонами всех обязательств по Договору </w:t>
      </w:r>
      <w:r w:rsidRPr="00B0034B">
        <w:rPr>
          <w:rFonts w:ascii="Times New Roman" w:hAnsi="Times New Roman"/>
          <w:color w:val="000000"/>
          <w:sz w:val="26"/>
          <w:szCs w:val="26"/>
        </w:rPr>
        <w:t xml:space="preserve">поставки от 17.02.2025 г. №17/02 </w:t>
      </w:r>
    </w:p>
    <w:p w14:paraId="652220EC" w14:textId="77777777" w:rsidR="00B0034B" w:rsidRDefault="00B0034B" w:rsidP="00B0034B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0034B">
        <w:rPr>
          <w:rFonts w:ascii="Times New Roman" w:hAnsi="Times New Roman"/>
          <w:color w:val="000000"/>
          <w:sz w:val="26"/>
          <w:szCs w:val="26"/>
        </w:rPr>
        <w:t>Настоящее Соглашение составлено в двух экземплярах, имеющих равную юридическую силу, по одному для каждой Стороны.</w:t>
      </w:r>
    </w:p>
    <w:p w14:paraId="4F303EE5" w14:textId="77777777" w:rsidR="00B0034B" w:rsidRDefault="00B0034B" w:rsidP="00B0034B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0034B">
        <w:rPr>
          <w:rFonts w:ascii="Times New Roman" w:hAnsi="Times New Roman"/>
          <w:color w:val="000000"/>
          <w:sz w:val="26"/>
          <w:szCs w:val="26"/>
        </w:rPr>
        <w:t xml:space="preserve">Все не оговоренное в настоящем Соглашении регулируется положениями действующего законодательства Российской Федерации, в том числе Федеральным законом от 29.12.2015 N 382-ФЗ </w:t>
      </w:r>
      <w:r w:rsidRPr="00B0034B">
        <w:rPr>
          <w:rFonts w:ascii="Times New Roman" w:hAnsi="Times New Roman"/>
          <w:color w:val="000000"/>
          <w:sz w:val="26"/>
          <w:szCs w:val="26"/>
        </w:rPr>
        <w:t>«</w:t>
      </w:r>
      <w:r w:rsidRPr="00B0034B">
        <w:rPr>
          <w:rFonts w:ascii="Times New Roman" w:hAnsi="Times New Roman"/>
          <w:color w:val="000000"/>
          <w:sz w:val="26"/>
          <w:szCs w:val="26"/>
        </w:rPr>
        <w:t>Об арбитраже (третейском разбирательстве) в Российской Федерации</w:t>
      </w:r>
      <w:r w:rsidRPr="00B0034B">
        <w:rPr>
          <w:rFonts w:ascii="Times New Roman" w:hAnsi="Times New Roman"/>
          <w:color w:val="000000"/>
          <w:sz w:val="26"/>
          <w:szCs w:val="26"/>
        </w:rPr>
        <w:t>»</w:t>
      </w:r>
      <w:r w:rsidRPr="00B0034B">
        <w:rPr>
          <w:rFonts w:ascii="Times New Roman" w:hAnsi="Times New Roman"/>
          <w:color w:val="000000"/>
          <w:sz w:val="26"/>
          <w:szCs w:val="26"/>
        </w:rPr>
        <w:t>.</w:t>
      </w:r>
    </w:p>
    <w:p w14:paraId="0CBF1BC0" w14:textId="77777777" w:rsidR="00B0034B" w:rsidRDefault="00B0034B" w:rsidP="00B0034B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0034B">
        <w:rPr>
          <w:rFonts w:ascii="Times New Roman" w:hAnsi="Times New Roman"/>
          <w:color w:val="000000"/>
          <w:sz w:val="26"/>
          <w:szCs w:val="26"/>
        </w:rPr>
        <w:t>При перемене Стороны в обязательстве, в отношении которого заключено настоящее Соглашение, оно действует в отношении как первоначального, так и нового кредитора, а также как первоначального, так и нового должника.</w:t>
      </w:r>
    </w:p>
    <w:p w14:paraId="2392461F" w14:textId="0D8A5580" w:rsidR="00B0034B" w:rsidRPr="00B0034B" w:rsidRDefault="00B0034B" w:rsidP="00B0034B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0034B">
        <w:rPr>
          <w:rFonts w:ascii="Times New Roman" w:hAnsi="Times New Roman"/>
          <w:color w:val="000000"/>
          <w:sz w:val="26"/>
          <w:szCs w:val="26"/>
        </w:rPr>
        <w:t>Настоящее Соглашение может быть расторгнуто (прекращено) или изменено по основаниям, предусмотренным действующим законодательством Российской Федерации. </w:t>
      </w:r>
    </w:p>
    <w:p w14:paraId="22C2BE9F" w14:textId="3D98CFE1" w:rsidR="002C60CF" w:rsidRDefault="00B0034B" w:rsidP="00B0034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0034B">
        <w:rPr>
          <w:rFonts w:ascii="Times New Roman" w:hAnsi="Times New Roman"/>
          <w:color w:val="000000"/>
          <w:sz w:val="26"/>
          <w:szCs w:val="26"/>
        </w:rPr>
        <w:t>8. Адреса, реквизиты и подписи Сторон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2C60CF" w14:paraId="5A84712D" w14:textId="77777777">
        <w:tc>
          <w:tcPr>
            <w:tcW w:w="4819" w:type="dxa"/>
            <w:shd w:val="clear" w:color="auto" w:fill="auto"/>
          </w:tcPr>
          <w:p w14:paraId="2417A1FF" w14:textId="77777777" w:rsidR="002C60CF" w:rsidRPr="00BF4D63" w:rsidRDefault="00BF4D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4D63">
              <w:rPr>
                <w:rFonts w:ascii="Times New Roman" w:hAnsi="Times New Roman" w:cs="Times New Roman"/>
                <w:bCs/>
                <w:sz w:val="26"/>
                <w:szCs w:val="26"/>
              </w:rPr>
              <w:t>Арендодатель</w:t>
            </w:r>
            <w:r w:rsidR="00B30814" w:rsidRPr="00BF4D63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39AE6B02" w14:textId="77777777" w:rsidR="002C60CF" w:rsidRPr="00BF4D63" w:rsidRDefault="002C60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4C0E7B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4D63">
              <w:rPr>
                <w:rFonts w:ascii="Times New Roman" w:hAnsi="Times New Roman" w:cs="Times New Roman"/>
                <w:sz w:val="26"/>
                <w:szCs w:val="26"/>
              </w:rPr>
              <w:t>ООО «Ppt.ru»</w:t>
            </w:r>
          </w:p>
          <w:p w14:paraId="47D46DF5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4D63">
              <w:rPr>
                <w:rFonts w:ascii="Times New Roman" w:hAnsi="Times New Roman" w:cs="Times New Roman"/>
                <w:sz w:val="26"/>
                <w:szCs w:val="26"/>
              </w:rPr>
              <w:t xml:space="preserve">Адрес: 456789, Россия, Субъект РФ, просп. Замечательный, д.1 </w:t>
            </w:r>
          </w:p>
          <w:p w14:paraId="3B8B31C9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4D63">
              <w:rPr>
                <w:rFonts w:ascii="Times New Roman" w:hAnsi="Times New Roman" w:cs="Times New Roman"/>
                <w:sz w:val="26"/>
                <w:szCs w:val="26"/>
              </w:rPr>
              <w:t xml:space="preserve">ОГРН 2323454567001                                         </w:t>
            </w:r>
          </w:p>
          <w:p w14:paraId="6601C76E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4D63">
              <w:rPr>
                <w:rFonts w:ascii="Times New Roman" w:hAnsi="Times New Roman" w:cs="Times New Roman"/>
                <w:sz w:val="26"/>
                <w:szCs w:val="26"/>
              </w:rPr>
              <w:t>ИНН 1234567890</w:t>
            </w:r>
          </w:p>
          <w:p w14:paraId="6D4CB7E0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4D63">
              <w:rPr>
                <w:rFonts w:ascii="Times New Roman" w:hAnsi="Times New Roman" w:cs="Times New Roman"/>
                <w:sz w:val="26"/>
                <w:szCs w:val="26"/>
              </w:rPr>
              <w:t xml:space="preserve">КПП 121001001                                </w:t>
            </w:r>
          </w:p>
          <w:p w14:paraId="33370250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4D63">
              <w:rPr>
                <w:rFonts w:ascii="Times New Roman" w:hAnsi="Times New Roman" w:cs="Times New Roman"/>
                <w:sz w:val="26"/>
                <w:szCs w:val="26"/>
              </w:rPr>
              <w:t>р/с 68087654321012345678</w:t>
            </w:r>
          </w:p>
          <w:p w14:paraId="60608D4E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4D63">
              <w:rPr>
                <w:rFonts w:ascii="Times New Roman" w:hAnsi="Times New Roman" w:cs="Times New Roman"/>
                <w:sz w:val="26"/>
                <w:szCs w:val="26"/>
              </w:rPr>
              <w:t xml:space="preserve">Банк: ПАО </w:t>
            </w:r>
            <w:proofErr w:type="spellStart"/>
            <w:r w:rsidRPr="00BF4D63">
              <w:rPr>
                <w:rFonts w:ascii="Times New Roman" w:hAnsi="Times New Roman" w:cs="Times New Roman"/>
                <w:sz w:val="26"/>
                <w:szCs w:val="26"/>
              </w:rPr>
              <w:t>Горбанк</w:t>
            </w:r>
            <w:proofErr w:type="spellEnd"/>
          </w:p>
          <w:p w14:paraId="7319C5CB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4D63">
              <w:rPr>
                <w:rFonts w:ascii="Times New Roman" w:hAnsi="Times New Roman" w:cs="Times New Roman"/>
                <w:sz w:val="26"/>
                <w:szCs w:val="26"/>
              </w:rPr>
              <w:t>к/с 98765432101234567890</w:t>
            </w:r>
          </w:p>
          <w:p w14:paraId="3EC6027E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4D63">
              <w:rPr>
                <w:rFonts w:ascii="Times New Roman" w:hAnsi="Times New Roman" w:cs="Times New Roman"/>
                <w:sz w:val="26"/>
                <w:szCs w:val="26"/>
              </w:rPr>
              <w:t>БИК 876543210</w:t>
            </w:r>
          </w:p>
          <w:p w14:paraId="4D5A7E74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4D63">
              <w:rPr>
                <w:rFonts w:ascii="Times New Roman" w:hAnsi="Times New Roman" w:cs="Times New Roman"/>
                <w:sz w:val="26"/>
                <w:szCs w:val="26"/>
              </w:rPr>
              <w:t xml:space="preserve">тел: 8 (7777) 66-55-44 </w:t>
            </w:r>
          </w:p>
          <w:p w14:paraId="23B20A73" w14:textId="583C3DA6" w:rsidR="002C60CF" w:rsidRDefault="00BF4D63" w:rsidP="00BF4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4D63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почта: </w:t>
            </w:r>
            <w:hyperlink r:id="rId6" w:history="1">
              <w:r w:rsidR="00B30814" w:rsidRPr="00B30814">
                <w:rPr>
                  <w:rStyle w:val="af1"/>
                  <w:rFonts w:ascii="Times New Roman" w:hAnsi="Times New Roman" w:cs="Times New Roman"/>
                  <w:color w:val="auto"/>
                  <w:sz w:val="26"/>
                  <w:szCs w:val="26"/>
                </w:rPr>
                <w:t>ooopptru@mail.ru</w:t>
              </w:r>
            </w:hyperlink>
          </w:p>
          <w:p w14:paraId="56682798" w14:textId="77777777" w:rsidR="002C60CF" w:rsidRPr="00BF4D63" w:rsidRDefault="002C60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C3C46A" w14:textId="77777777" w:rsidR="002C60CF" w:rsidRPr="00BF4D63" w:rsidRDefault="00BF4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______________/П.П. Петров/</w:t>
            </w:r>
          </w:p>
          <w:p w14:paraId="155308B4" w14:textId="77777777" w:rsidR="002C60CF" w:rsidRPr="00BF4D63" w:rsidRDefault="002C60C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8" w:type="dxa"/>
            <w:shd w:val="clear" w:color="auto" w:fill="auto"/>
          </w:tcPr>
          <w:p w14:paraId="2D818DF9" w14:textId="77777777" w:rsidR="002C60CF" w:rsidRPr="00BF4D63" w:rsidRDefault="00BF4D63" w:rsidP="00BF4D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4D63">
              <w:rPr>
                <w:rFonts w:ascii="Times New Roman" w:hAnsi="Times New Roman"/>
                <w:bCs/>
                <w:sz w:val="26"/>
                <w:szCs w:val="26"/>
              </w:rPr>
              <w:t>Арендатор</w:t>
            </w:r>
            <w:r w:rsidR="00B30814" w:rsidRPr="00BF4D63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14:paraId="5E306637" w14:textId="77777777" w:rsidR="002C60CF" w:rsidRPr="00BF4D63" w:rsidRDefault="002C60CF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1CE473E" w14:textId="77777777" w:rsidR="002C60CF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Пэпэтэшин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П.П.</w:t>
            </w:r>
          </w:p>
          <w:p w14:paraId="618FC148" w14:textId="77777777" w:rsidR="002C60CF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D63">
              <w:rPr>
                <w:rFonts w:ascii="Times New Roman" w:hAnsi="Times New Roman"/>
                <w:sz w:val="26"/>
                <w:szCs w:val="26"/>
              </w:rPr>
              <w:t xml:space="preserve">Адрес: 456789, Россия, Субъект РФ, просп. </w:t>
            </w:r>
            <w:r>
              <w:rPr>
                <w:rFonts w:ascii="Times New Roman" w:hAnsi="Times New Roman"/>
                <w:sz w:val="26"/>
                <w:szCs w:val="26"/>
              </w:rPr>
              <w:t>Лучший</w:t>
            </w:r>
            <w:r w:rsidRPr="00BF4D63">
              <w:rPr>
                <w:rFonts w:ascii="Times New Roman" w:hAnsi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62F6C3FE" w14:textId="77777777" w:rsidR="002C60CF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 9876543210</w:t>
            </w:r>
          </w:p>
          <w:p w14:paraId="2FC9DA24" w14:textId="77777777" w:rsidR="002C60CF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ОГРНИП 987654321012345</w:t>
            </w:r>
          </w:p>
          <w:p w14:paraId="6DC25C02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D63">
              <w:rPr>
                <w:rFonts w:ascii="Times New Roman" w:hAnsi="Times New Roman"/>
                <w:sz w:val="26"/>
                <w:szCs w:val="26"/>
              </w:rPr>
              <w:t>р/с 68</w:t>
            </w:r>
            <w:r w:rsidR="00E240E7">
              <w:rPr>
                <w:rFonts w:ascii="Times New Roman" w:hAnsi="Times New Roman"/>
                <w:sz w:val="26"/>
                <w:szCs w:val="26"/>
              </w:rPr>
              <w:t>293949596979899910</w:t>
            </w:r>
          </w:p>
          <w:p w14:paraId="5450BD20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D63">
              <w:rPr>
                <w:rFonts w:ascii="Times New Roman" w:hAnsi="Times New Roman"/>
                <w:sz w:val="26"/>
                <w:szCs w:val="26"/>
              </w:rPr>
              <w:t xml:space="preserve">Банк: ПАО </w:t>
            </w:r>
            <w:proofErr w:type="spellStart"/>
            <w:r w:rsidRPr="00BF4D63">
              <w:rPr>
                <w:rFonts w:ascii="Times New Roman" w:hAnsi="Times New Roman"/>
                <w:sz w:val="26"/>
                <w:szCs w:val="26"/>
              </w:rPr>
              <w:t>Горбанк</w:t>
            </w:r>
            <w:proofErr w:type="spellEnd"/>
          </w:p>
          <w:p w14:paraId="38744CF7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D63">
              <w:rPr>
                <w:rFonts w:ascii="Times New Roman" w:hAnsi="Times New Roman"/>
                <w:sz w:val="26"/>
                <w:szCs w:val="26"/>
              </w:rPr>
              <w:t>к/с 98765432101234567890</w:t>
            </w:r>
          </w:p>
          <w:p w14:paraId="60B97F7D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D63">
              <w:rPr>
                <w:rFonts w:ascii="Times New Roman" w:hAnsi="Times New Roman"/>
                <w:sz w:val="26"/>
                <w:szCs w:val="26"/>
              </w:rPr>
              <w:t>БИК 876543210</w:t>
            </w:r>
          </w:p>
          <w:p w14:paraId="475CBD7E" w14:textId="77777777" w:rsidR="00BF4D63" w:rsidRPr="00BF4D63" w:rsidRDefault="00BF4D63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D63">
              <w:rPr>
                <w:rFonts w:ascii="Times New Roman" w:hAnsi="Times New Roman"/>
                <w:sz w:val="26"/>
                <w:szCs w:val="26"/>
              </w:rPr>
              <w:t xml:space="preserve">тел: 8 (7777) </w:t>
            </w:r>
            <w:r w:rsidR="00E240E7">
              <w:rPr>
                <w:rFonts w:ascii="Times New Roman" w:hAnsi="Times New Roman"/>
                <w:sz w:val="26"/>
                <w:szCs w:val="26"/>
              </w:rPr>
              <w:t>11</w:t>
            </w:r>
            <w:r w:rsidRPr="00BF4D63">
              <w:rPr>
                <w:rFonts w:ascii="Times New Roman" w:hAnsi="Times New Roman"/>
                <w:sz w:val="26"/>
                <w:szCs w:val="26"/>
              </w:rPr>
              <w:t>-</w:t>
            </w:r>
            <w:r w:rsidR="00E240E7">
              <w:rPr>
                <w:rFonts w:ascii="Times New Roman" w:hAnsi="Times New Roman"/>
                <w:sz w:val="26"/>
                <w:szCs w:val="26"/>
              </w:rPr>
              <w:t>22</w:t>
            </w:r>
            <w:r w:rsidRPr="00BF4D63">
              <w:rPr>
                <w:rFonts w:ascii="Times New Roman" w:hAnsi="Times New Roman"/>
                <w:sz w:val="26"/>
                <w:szCs w:val="26"/>
              </w:rPr>
              <w:t>-</w:t>
            </w:r>
            <w:r w:rsidR="00E240E7">
              <w:rPr>
                <w:rFonts w:ascii="Times New Roman" w:hAnsi="Times New Roman"/>
                <w:sz w:val="26"/>
                <w:szCs w:val="26"/>
              </w:rPr>
              <w:t>33</w:t>
            </w:r>
            <w:r w:rsidRPr="00BF4D6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BDE77DE" w14:textId="77777777" w:rsidR="002C60CF" w:rsidRDefault="00BF4D63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D63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  <w:r w:rsidRPr="00B30814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: </w:t>
            </w:r>
            <w:hyperlink r:id="rId7" w:history="1">
              <w:r w:rsidR="00E240E7" w:rsidRPr="00B30814">
                <w:rPr>
                  <w:rStyle w:val="af1"/>
                  <w:rFonts w:ascii="Times New Roman" w:hAnsi="Times New Roman"/>
                  <w:color w:val="auto"/>
                  <w:sz w:val="26"/>
                  <w:szCs w:val="26"/>
                  <w:lang w:val="en-US"/>
                </w:rPr>
                <w:t>Ip</w:t>
              </w:r>
              <w:r w:rsidR="00E240E7" w:rsidRPr="00B30814">
                <w:rPr>
                  <w:rStyle w:val="af1"/>
                  <w:rFonts w:ascii="Times New Roman" w:hAnsi="Times New Roman"/>
                  <w:color w:val="auto"/>
                  <w:sz w:val="26"/>
                  <w:szCs w:val="26"/>
                </w:rPr>
                <w:t>pptru@mail.ru</w:t>
              </w:r>
            </w:hyperlink>
          </w:p>
          <w:p w14:paraId="557B4B51" w14:textId="77777777" w:rsidR="00B30814" w:rsidRDefault="00B30814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9235EC7" w14:textId="77777777" w:rsidR="00E240E7" w:rsidRDefault="00E240E7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CF7D3C8" w14:textId="77777777" w:rsidR="00E240E7" w:rsidRPr="00B30814" w:rsidRDefault="00E240E7" w:rsidP="00BF4D6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0814">
              <w:rPr>
                <w:rFonts w:ascii="Times New Roman" w:hAnsi="Times New Roman"/>
                <w:sz w:val="26"/>
                <w:szCs w:val="26"/>
              </w:rPr>
              <w:t>________________ 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Пэпэтэшин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B3081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25F6BD2A" w14:textId="77777777" w:rsidR="002C60CF" w:rsidRDefault="002C60CF" w:rsidP="00B003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C60CF" w:rsidSect="00B0034B">
      <w:pgSz w:w="11906" w:h="16838"/>
      <w:pgMar w:top="567" w:right="850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058BE"/>
    <w:multiLevelType w:val="hybridMultilevel"/>
    <w:tmpl w:val="6308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0CF"/>
    <w:rsid w:val="002436C4"/>
    <w:rsid w:val="002C60CF"/>
    <w:rsid w:val="004F2A74"/>
    <w:rsid w:val="00B0034B"/>
    <w:rsid w:val="00B30814"/>
    <w:rsid w:val="00BF4D63"/>
    <w:rsid w:val="00E2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4E2A"/>
  <w15:docId w15:val="{07E086EE-846F-4BE7-95C6-7B8B801F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9D3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002EA1"/>
  </w:style>
  <w:style w:type="character" w:customStyle="1" w:styleId="a4">
    <w:name w:val="Нижний колонтитул Знак"/>
    <w:basedOn w:val="a0"/>
    <w:uiPriority w:val="99"/>
    <w:semiHidden/>
    <w:qFormat/>
    <w:rsid w:val="00002EA1"/>
  </w:style>
  <w:style w:type="character" w:customStyle="1" w:styleId="a5">
    <w:name w:val="Основной текст Знак"/>
    <w:basedOn w:val="a0"/>
    <w:qFormat/>
    <w:rsid w:val="000E085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0E0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 Spacing"/>
    <w:uiPriority w:val="1"/>
    <w:qFormat/>
    <w:rsid w:val="00F67124"/>
    <w:rPr>
      <w:color w:val="00000A"/>
      <w:sz w:val="22"/>
    </w:r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uiPriority w:val="99"/>
    <w:semiHidden/>
    <w:unhideWhenUsed/>
    <w:rsid w:val="00002EA1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002EA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</w:style>
  <w:style w:type="character" w:styleId="af1">
    <w:name w:val="Hyperlink"/>
    <w:basedOn w:val="a0"/>
    <w:uiPriority w:val="99"/>
    <w:unhideWhenUsed/>
    <w:rsid w:val="00E240E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240E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B00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ppptr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opptr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DCFE-55A6-4800-9485-47AE9E28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371</Words>
  <Characters>2395</Characters>
  <Application>Microsoft Office Word</Application>
  <DocSecurity>0</DocSecurity>
  <Lines>53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TSK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Жанна</cp:lastModifiedBy>
  <cp:revision>54</cp:revision>
  <cp:lastPrinted>2025-02-14T11:56:00Z</cp:lastPrinted>
  <dcterms:created xsi:type="dcterms:W3CDTF">2025-02-14T11:22:00Z</dcterms:created>
  <dcterms:modified xsi:type="dcterms:W3CDTF">2025-08-22T08:34:00Z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