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4C2B" w14:textId="25066C2D" w:rsidR="00A10304" w:rsidRPr="001D5C70" w:rsidRDefault="00A10304" w:rsidP="00A10304">
      <w:pPr>
        <w:widowControl/>
        <w:suppressAutoHyphens w:val="0"/>
        <w:ind w:firstLine="709"/>
        <w:jc w:val="center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  <w:r w:rsidRPr="001D5C70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 xml:space="preserve">Договор на </w:t>
      </w:r>
      <w:r w:rsidR="0096106E" w:rsidRPr="0096106E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>восстановление бухгалтерского учета</w:t>
      </w:r>
    </w:p>
    <w:p w14:paraId="5662C178" w14:textId="77777777" w:rsidR="00A10304" w:rsidRPr="001D5C70" w:rsidRDefault="00A10304" w:rsidP="00A10304">
      <w:pPr>
        <w:widowControl/>
        <w:suppressAutoHyphens w:val="0"/>
        <w:ind w:firstLine="709"/>
        <w:jc w:val="center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14:paraId="25A50D1C" w14:textId="759B4C23" w:rsidR="00A10304" w:rsidRPr="001D5C70" w:rsidRDefault="00231368" w:rsidP="00A10304">
      <w:pPr>
        <w:widowControl/>
        <w:suppressAutoHyphens w:val="0"/>
        <w:ind w:firstLine="709"/>
        <w:jc w:val="center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(дата </w:t>
      </w:r>
      <w:proofErr w:type="gramStart"/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заключения)</w:t>
      </w:r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  </w:t>
      </w:r>
      <w:proofErr w:type="gramEnd"/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                                                                                                     </w:t>
      </w:r>
      <w:proofErr w:type="gramStart"/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  </w:t>
      </w: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(</w:t>
      </w:r>
      <w:proofErr w:type="gramEnd"/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место заключения)</w:t>
      </w:r>
    </w:p>
    <w:p w14:paraId="47F4AFF5" w14:textId="77777777" w:rsidR="00A10304" w:rsidRPr="001D5C70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</w:p>
    <w:p w14:paraId="110F1A1B" w14:textId="33633FCC" w:rsidR="00A10304" w:rsidRPr="001D5C70" w:rsidRDefault="00231368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____________________________</w:t>
      </w:r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в лице Генерального директора - </w:t>
      </w: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__________________</w:t>
      </w:r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, действующего на основании устава, именуемое в дальнейшем "</w:t>
      </w:r>
      <w:r w:rsidR="00A10304" w:rsidRPr="001D5C70">
        <w:rPr>
          <w:sz w:val="20"/>
          <w:szCs w:val="20"/>
        </w:rPr>
        <w:t xml:space="preserve"> </w:t>
      </w:r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Заказчик ", с одной стороны и</w:t>
      </w:r>
    </w:p>
    <w:p w14:paraId="0B6937F5" w14:textId="545B138B" w:rsidR="00A10304" w:rsidRPr="001D5C70" w:rsidRDefault="00231368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_____________________________</w:t>
      </w:r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в лице Генерального директора - </w:t>
      </w: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__________________</w:t>
      </w:r>
      <w:r w:rsidR="00A10304" w:rsidRPr="001D5C70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, действующего на основании устава, именуемый в дальнейшем "Исполнитель", с другой стороны, а вместе именуемые "Стороны", заключили настоящий договор о нижеследующем:</w:t>
      </w:r>
    </w:p>
    <w:p w14:paraId="5E9463AE" w14:textId="77777777" w:rsidR="00A10304" w:rsidRPr="001D5C70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</w:p>
    <w:p w14:paraId="1D8B0383" w14:textId="0EE88905" w:rsidR="00A10304" w:rsidRPr="00A10304" w:rsidRDefault="00726268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 xml:space="preserve">1. </w:t>
      </w:r>
      <w:r w:rsidR="00A10304" w:rsidRPr="00A10304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>ПРЕДМЕТ ДОГОВОРА</w:t>
      </w:r>
    </w:p>
    <w:p w14:paraId="79127B93" w14:textId="0F3F9EBB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1.1. Исполнитель обязуется в срок до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выполнить комплекс работ по восстановлению бухучета Заказчика за период с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по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, а Заказчик обязуется принять и оплатить результат.</w:t>
      </w:r>
    </w:p>
    <w:p w14:paraId="551B9F14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1.2. Работы включают:</w:t>
      </w:r>
    </w:p>
    <w:p w14:paraId="1FB292AA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 1.2.1. Инвентаризацию и систематизацию первичной документации.</w:t>
      </w:r>
    </w:p>
    <w:p w14:paraId="20B159C7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 1.2.2. Восстановление утраченных или некорректно оформленных документов.</w:t>
      </w:r>
    </w:p>
    <w:p w14:paraId="4ECDEED9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 1.2.3. Корректировку бухгалтерских записей и регистров.</w:t>
      </w:r>
    </w:p>
    <w:p w14:paraId="4D50E694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 1.2.4. Составление и сдачу корректирующей отчетности в ФНС и внебюджетные фонды.</w:t>
      </w:r>
    </w:p>
    <w:p w14:paraId="33AA9D40" w14:textId="4514A993" w:rsidR="00A10304" w:rsidRPr="00A10304" w:rsidRDefault="00A10304" w:rsidP="00A10304">
      <w:pPr>
        <w:widowControl/>
        <w:suppressAutoHyphens w:val="0"/>
        <w:ind w:left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 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1.3. Любые дополнительные услуги (например, сверка расчетов с контрагентами, консультации по налоговым спорам) оформляются дополнительными </w:t>
      </w: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           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соглашениями и оплачиваются отдельно.</w:t>
      </w:r>
    </w:p>
    <w:p w14:paraId="335F5FCA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14:paraId="6CEAA36B" w14:textId="467CBF5A" w:rsidR="00A10304" w:rsidRPr="00A10304" w:rsidRDefault="00726268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 xml:space="preserve">2. </w:t>
      </w:r>
      <w:r w:rsidR="00A10304" w:rsidRPr="00A10304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>ПРАВА И ОБЯЗАННОСТИ СТОРОН</w:t>
      </w:r>
    </w:p>
    <w:p w14:paraId="008C3450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2.1. Исполнитель обязуется:</w:t>
      </w:r>
    </w:p>
    <w:p w14:paraId="1DBF9F08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 2.1.1. Оказывать услуги с профессиональной компетентностью и в согласованные сроки.</w:t>
      </w:r>
    </w:p>
    <w:p w14:paraId="5B44B1B3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 2.1.2. Применять актуальные методики восстановительного бухучета и программное обеспечение.</w:t>
      </w:r>
    </w:p>
    <w:p w14:paraId="7562036B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 2.1.3. Информировать Заказчика о ходе работ не реже одного раза в две недели и согласовывать изменения объема.</w:t>
      </w:r>
    </w:p>
    <w:p w14:paraId="4C2A0ADE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2.2. Исполнитель вправе:</w:t>
      </w:r>
    </w:p>
    <w:p w14:paraId="03EFCF2D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 2.2.1. Запрашивать у Заказчика недостающие документы и разъяснения в письменном виде.</w:t>
      </w:r>
    </w:p>
    <w:p w14:paraId="21EBB3BC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 2.2.2. Привлекать при необходимости профильных специалистов и субподрядчиков, оставаясь ответственным за качество услуг.</w:t>
      </w:r>
    </w:p>
    <w:p w14:paraId="6A5B0A96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2.3. Заказчик обязуется:</w:t>
      </w:r>
    </w:p>
    <w:p w14:paraId="41B20DC9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 2.3.1. Передать Исполнителю полную комплектность документов и обеспечить доступ к учетной системе.</w:t>
      </w:r>
    </w:p>
    <w:p w14:paraId="66C7A412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 2.3.2. Своевременно рассматривать и подписывать акты промежуточной и окончательной приемки.</w:t>
      </w:r>
    </w:p>
    <w:p w14:paraId="13EE2E65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 2.3.3. Оплачивать услуги в порядке и сроки, установленные разделом 4.</w:t>
      </w:r>
    </w:p>
    <w:p w14:paraId="337682BA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2.4. Заказчик вправе:</w:t>
      </w:r>
    </w:p>
    <w:p w14:paraId="6481EF96" w14:textId="07DEEAC0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 </w:t>
      </w: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2.4.1. Проводить контроль хода работ и требовать устранения замечаний в разумные сроки.</w:t>
      </w:r>
    </w:p>
    <w:p w14:paraId="67D13B69" w14:textId="7A60ABE1" w:rsidR="00A10304" w:rsidRPr="00A10304" w:rsidRDefault="00A10304" w:rsidP="00A10304">
      <w:pPr>
        <w:widowControl/>
        <w:suppressAutoHyphens w:val="0"/>
        <w:ind w:left="851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2.4.2. Принимать решения о необходимости привлечения дополнительных экспертов за счет Исполнителя при грубой недостоверности восстановленных </w:t>
      </w:r>
      <w:r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 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данных.</w:t>
      </w:r>
    </w:p>
    <w:p w14:paraId="60E116E4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14:paraId="36380A50" w14:textId="61B32C5E" w:rsidR="00A10304" w:rsidRPr="00A10304" w:rsidRDefault="00726268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 xml:space="preserve">3. </w:t>
      </w:r>
      <w:r w:rsidR="00A10304" w:rsidRPr="00A10304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>СРОКИ И ПРИЕМКА РЕЗУЛЬТАТОВ</w:t>
      </w:r>
    </w:p>
    <w:p w14:paraId="1EF05E9B" w14:textId="1132F7F9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3.1. Общий срок выполнения — до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_______________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.; начало работ — на следующий рабочий день после поступления аванса.</w:t>
      </w:r>
    </w:p>
    <w:p w14:paraId="066A14FD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3.2. Промежуточная приемка этапов (инвентаризация, восстановление, корректировка) оформляется актами не реже одного раза в месяц.</w:t>
      </w:r>
    </w:p>
    <w:p w14:paraId="2EB3D5A0" w14:textId="105D3C25" w:rsidR="00A10304" w:rsidRPr="00A10304" w:rsidRDefault="00A10304" w:rsidP="00A10304">
      <w:pPr>
        <w:widowControl/>
        <w:suppressAutoHyphens w:val="0"/>
        <w:ind w:left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3.3. Окончательная приемка осуществляется по итоговому акту, подписанному обеими Сторонами, в течение 5 рабочих дней после передачи исходных и итоговых документов.</w:t>
      </w:r>
    </w:p>
    <w:p w14:paraId="441718F1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14:paraId="4524A9C5" w14:textId="717FC015" w:rsidR="00A10304" w:rsidRPr="00A10304" w:rsidRDefault="00726268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 xml:space="preserve">4. </w:t>
      </w:r>
      <w:r w:rsidR="00A10304" w:rsidRPr="00A10304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>СТОИМОСТЬ УСЛУГ И ПОРЯДОК РАСЧЕТОВ</w:t>
      </w:r>
    </w:p>
    <w:p w14:paraId="2A91CAB3" w14:textId="51632D3C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4.1. Общая стоимость —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__________</w:t>
      </w:r>
    </w:p>
    <w:p w14:paraId="361A1097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4.2. Порядок оплаты:</w:t>
      </w:r>
    </w:p>
    <w:p w14:paraId="20FB4959" w14:textId="0FB03E9B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 4.2.1.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% авансом — в течение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 рабочих дней после подписания.</w:t>
      </w:r>
    </w:p>
    <w:p w14:paraId="6339A2A9" w14:textId="59A36800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 4.2.2.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% — после подписания акта промежуточной приемки.</w:t>
      </w:r>
    </w:p>
    <w:p w14:paraId="35222A9A" w14:textId="234AC2F9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 4.2.3.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% — после окончательной приемки и подписания итогового акта.</w:t>
      </w:r>
    </w:p>
    <w:p w14:paraId="7AC91D6C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4.3. Исполнитель выставляет счета на оплату аванса и промежуточных этапов; Заказчик оплачивает счета в течение 5 рабочих дней.</w:t>
      </w:r>
    </w:p>
    <w:p w14:paraId="107AC361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4.4. При увеличении объема работ стоимость корректируется пропорционально по согласованным расценкам.</w:t>
      </w:r>
    </w:p>
    <w:p w14:paraId="50A61F8D" w14:textId="0277C43A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 xml:space="preserve">4.5. За просрочку платежа начисляется пеня </w:t>
      </w:r>
      <w:r w:rsidR="00231368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______</w:t>
      </w: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% от суммы долга за каждый день просрочки.</w:t>
      </w:r>
    </w:p>
    <w:p w14:paraId="101550B9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14:paraId="1CC67D49" w14:textId="4DE8FFDD" w:rsidR="00A10304" w:rsidRPr="00A10304" w:rsidRDefault="00726268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 xml:space="preserve">5. </w:t>
      </w:r>
      <w:r w:rsidR="00A10304" w:rsidRPr="00A10304">
        <w:rPr>
          <w:rFonts w:eastAsia="Times New Roman" w:cs="Times New Roman"/>
          <w:b/>
          <w:kern w:val="0"/>
          <w:sz w:val="16"/>
          <w:szCs w:val="16"/>
          <w:lang w:eastAsia="ru-RU" w:bidi="ar-SA"/>
        </w:rPr>
        <w:t>ОТВЕТСТВЕННОСТЬ СТОРОН</w:t>
      </w:r>
    </w:p>
    <w:p w14:paraId="05C11637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5.1. Стороны несут ответственность за нарушение условий Договора в соответствии с законодательством РФ.</w:t>
      </w:r>
    </w:p>
    <w:p w14:paraId="5B7DF466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5.2. Исполнитель не отвечает за недостоверность предоставленных Заказчиком исходных документов.</w:t>
      </w:r>
    </w:p>
    <w:p w14:paraId="0A15E4A5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5.3. Исполнитель возмещает убытки Заказчика, вызванные нарушением сроков или качества работ, в пределах общей стоимости Услуг.</w:t>
      </w:r>
    </w:p>
    <w:p w14:paraId="04F13D86" w14:textId="765B3075" w:rsidR="00A10304" w:rsidRPr="00A10304" w:rsidRDefault="00A10304" w:rsidP="00A10304">
      <w:pPr>
        <w:widowControl/>
        <w:suppressAutoHyphens w:val="0"/>
        <w:ind w:left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  <w:r w:rsidRPr="00A10304">
        <w:rPr>
          <w:rFonts w:eastAsia="Times New Roman" w:cs="Times New Roman"/>
          <w:bCs/>
          <w:kern w:val="0"/>
          <w:sz w:val="16"/>
          <w:szCs w:val="16"/>
          <w:lang w:eastAsia="ru-RU" w:bidi="ar-SA"/>
        </w:rPr>
        <w:t>5.4. Заказчик компенсирует Исполнителю расходы, понесенные из-за несвоевременного предоставления документов или отказа от дальнейшего оказания услуг без уважительных причин.</w:t>
      </w:r>
    </w:p>
    <w:p w14:paraId="35D1FE45" w14:textId="77777777" w:rsidR="00A10304" w:rsidRPr="00A10304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14:paraId="5F26BA1E" w14:textId="77777777" w:rsidR="00A10304" w:rsidRPr="001D5C70" w:rsidRDefault="00A10304" w:rsidP="00A10304">
      <w:pPr>
        <w:widowControl/>
        <w:suppressAutoHyphens w:val="0"/>
        <w:ind w:firstLine="709"/>
        <w:jc w:val="both"/>
        <w:rPr>
          <w:rFonts w:eastAsia="Times New Roman" w:cs="Times New Roman"/>
          <w:bCs/>
          <w:kern w:val="0"/>
          <w:sz w:val="16"/>
          <w:szCs w:val="16"/>
          <w:lang w:eastAsia="ru-RU" w:bidi="ar-SA"/>
        </w:rPr>
      </w:pPr>
    </w:p>
    <w:tbl>
      <w:tblPr>
        <w:tblW w:w="0" w:type="auto"/>
        <w:tblInd w:w="576" w:type="dxa"/>
        <w:tblLook w:val="04A0" w:firstRow="1" w:lastRow="0" w:firstColumn="1" w:lastColumn="0" w:noHBand="0" w:noVBand="1"/>
      </w:tblPr>
      <w:tblGrid>
        <w:gridCol w:w="5097"/>
        <w:gridCol w:w="5097"/>
      </w:tblGrid>
      <w:tr w:rsidR="00A10304" w:rsidRPr="001D5C70" w14:paraId="630104CE" w14:textId="77777777" w:rsidTr="009E40A9">
        <w:tc>
          <w:tcPr>
            <w:tcW w:w="5097" w:type="dxa"/>
          </w:tcPr>
          <w:p w14:paraId="6BBEF813" w14:textId="77777777" w:rsidR="00A10304" w:rsidRPr="00A10304" w:rsidRDefault="00A10304" w:rsidP="009E40A9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A10304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Заказчик</w:t>
            </w:r>
          </w:p>
        </w:tc>
        <w:tc>
          <w:tcPr>
            <w:tcW w:w="5097" w:type="dxa"/>
          </w:tcPr>
          <w:p w14:paraId="183FCF51" w14:textId="77777777" w:rsidR="00A10304" w:rsidRPr="001D5C70" w:rsidRDefault="00A10304" w:rsidP="009E40A9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</w:pPr>
            <w:r w:rsidRPr="001D5C70">
              <w:rPr>
                <w:rFonts w:eastAsia="Times New Roman" w:cs="Times New Roman"/>
                <w:b/>
                <w:kern w:val="0"/>
                <w:sz w:val="16"/>
                <w:szCs w:val="16"/>
                <w:lang w:eastAsia="ru-RU" w:bidi="ar-SA"/>
              </w:rPr>
              <w:t>Исполнитель</w:t>
            </w:r>
          </w:p>
        </w:tc>
      </w:tr>
      <w:tr w:rsidR="00A10304" w:rsidRPr="001D5C70" w14:paraId="4B623046" w14:textId="77777777" w:rsidTr="009E40A9">
        <w:tc>
          <w:tcPr>
            <w:tcW w:w="5097" w:type="dxa"/>
          </w:tcPr>
          <w:p w14:paraId="3678A574" w14:textId="77777777" w:rsidR="00A10304" w:rsidRPr="001D5C70" w:rsidRDefault="00A10304" w:rsidP="009E40A9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kern w:val="0"/>
                <w:sz w:val="16"/>
                <w:szCs w:val="16"/>
                <w:lang w:eastAsia="ru-RU" w:bidi="ar-SA"/>
              </w:rPr>
            </w:pPr>
          </w:p>
          <w:p w14:paraId="4D701766" w14:textId="77777777" w:rsidR="00A10304" w:rsidRPr="001D5C70" w:rsidRDefault="00A10304" w:rsidP="009E40A9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kern w:val="0"/>
                <w:sz w:val="16"/>
                <w:szCs w:val="16"/>
                <w:lang w:eastAsia="ru-RU" w:bidi="ar-SA"/>
              </w:rPr>
            </w:pPr>
            <w:r w:rsidRPr="001D5C70">
              <w:rPr>
                <w:rFonts w:eastAsia="Times New Roman" w:cs="Times New Roman"/>
                <w:bCs/>
                <w:kern w:val="0"/>
                <w:sz w:val="16"/>
                <w:szCs w:val="16"/>
                <w:lang w:eastAsia="ru-RU" w:bidi="ar-SA"/>
              </w:rPr>
              <w:t>Подпись ___________</w:t>
            </w:r>
          </w:p>
        </w:tc>
        <w:tc>
          <w:tcPr>
            <w:tcW w:w="5097" w:type="dxa"/>
          </w:tcPr>
          <w:p w14:paraId="3804E84A" w14:textId="77777777" w:rsidR="00231368" w:rsidRDefault="00231368" w:rsidP="009E40A9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kern w:val="0"/>
                <w:sz w:val="16"/>
                <w:szCs w:val="16"/>
                <w:lang w:eastAsia="ru-RU" w:bidi="ar-SA"/>
              </w:rPr>
            </w:pPr>
          </w:p>
          <w:p w14:paraId="49CCA852" w14:textId="60B9191A" w:rsidR="00A10304" w:rsidRPr="001D5C70" w:rsidRDefault="00A10304" w:rsidP="009E40A9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kern w:val="0"/>
                <w:sz w:val="16"/>
                <w:szCs w:val="16"/>
                <w:lang w:eastAsia="ru-RU" w:bidi="ar-SA"/>
              </w:rPr>
            </w:pPr>
            <w:r w:rsidRPr="001D5C70">
              <w:rPr>
                <w:rFonts w:eastAsia="Times New Roman" w:cs="Times New Roman"/>
                <w:bCs/>
                <w:kern w:val="0"/>
                <w:sz w:val="16"/>
                <w:szCs w:val="16"/>
                <w:lang w:eastAsia="ru-RU" w:bidi="ar-SA"/>
              </w:rPr>
              <w:t>Подпись ___________</w:t>
            </w:r>
          </w:p>
        </w:tc>
      </w:tr>
    </w:tbl>
    <w:p w14:paraId="10E2C925" w14:textId="77777777" w:rsidR="00A10304" w:rsidRPr="001D5C70" w:rsidRDefault="00A10304" w:rsidP="00A10304">
      <w:pPr>
        <w:tabs>
          <w:tab w:val="left" w:pos="3285"/>
        </w:tabs>
        <w:rPr>
          <w:sz w:val="20"/>
          <w:szCs w:val="20"/>
        </w:rPr>
      </w:pPr>
    </w:p>
    <w:p w14:paraId="3950701A" w14:textId="09DA5ADB" w:rsidR="0044346A" w:rsidRPr="00A10304" w:rsidRDefault="0044346A" w:rsidP="00A10304"/>
    <w:sectPr w:rsidR="0044346A" w:rsidRPr="00A10304" w:rsidSect="00C06998">
      <w:headerReference w:type="default" r:id="rId7"/>
      <w:pgSz w:w="11906" w:h="16838"/>
      <w:pgMar w:top="284" w:right="284" w:bottom="284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2BCA9" w14:textId="77777777" w:rsidR="00E35EE6" w:rsidRDefault="00E35EE6" w:rsidP="00C06998">
      <w:r>
        <w:separator/>
      </w:r>
    </w:p>
  </w:endnote>
  <w:endnote w:type="continuationSeparator" w:id="0">
    <w:p w14:paraId="339A682A" w14:textId="77777777" w:rsidR="00E35EE6" w:rsidRDefault="00E35EE6" w:rsidP="00C0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1CB27" w14:textId="77777777" w:rsidR="00E35EE6" w:rsidRDefault="00E35EE6" w:rsidP="00C06998">
      <w:r>
        <w:separator/>
      </w:r>
    </w:p>
  </w:footnote>
  <w:footnote w:type="continuationSeparator" w:id="0">
    <w:p w14:paraId="355E051E" w14:textId="77777777" w:rsidR="00E35EE6" w:rsidRDefault="00E35EE6" w:rsidP="00C06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6661" w14:textId="77777777" w:rsidR="00C06998" w:rsidRPr="00C06998" w:rsidRDefault="00C06998" w:rsidP="00C06998">
    <w:pPr>
      <w:pStyle w:val="ae"/>
      <w:jc w:val="right"/>
      <w:rPr>
        <w:rFonts w:cs="Times New Roman"/>
        <w:sz w:val="18"/>
        <w:szCs w:val="18"/>
      </w:rPr>
    </w:pPr>
    <w:r w:rsidRPr="00C06998">
      <w:rPr>
        <w:rFonts w:cs="Times New Roman"/>
        <w:i/>
        <w:iCs/>
        <w:sz w:val="18"/>
        <w:szCs w:val="18"/>
      </w:rPr>
      <w:t xml:space="preserve">Источник документа: правовой портал </w:t>
    </w:r>
    <w:hyperlink r:id="rId1" w:history="1">
      <w:r w:rsidRPr="00C06998">
        <w:rPr>
          <w:rFonts w:cs="Times New Roman"/>
          <w:i/>
          <w:color w:val="000080"/>
          <w:sz w:val="18"/>
          <w:szCs w:val="18"/>
          <w:u w:val="single"/>
        </w:rPr>
        <w:t>ppt.ru</w:t>
      </w:r>
    </w:hyperlink>
    <w:r w:rsidRPr="00C06998">
      <w:rPr>
        <w:rFonts w:cs="Times New Roman"/>
        <w:sz w:val="18"/>
        <w:szCs w:val="18"/>
      </w:rPr>
      <w:t xml:space="preserve"> </w:t>
    </w:r>
  </w:p>
  <w:p w14:paraId="0C46E585" w14:textId="77777777" w:rsidR="00C06998" w:rsidRPr="00C06998" w:rsidRDefault="00C06998" w:rsidP="00C0699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0718"/>
    <w:multiLevelType w:val="multilevel"/>
    <w:tmpl w:val="8814C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1236A"/>
    <w:multiLevelType w:val="multilevel"/>
    <w:tmpl w:val="A84880C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B1E5C"/>
    <w:multiLevelType w:val="multilevel"/>
    <w:tmpl w:val="F21001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460855"/>
    <w:multiLevelType w:val="multilevel"/>
    <w:tmpl w:val="84E0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947E14"/>
    <w:multiLevelType w:val="multilevel"/>
    <w:tmpl w:val="559C98E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122817"/>
    <w:multiLevelType w:val="multilevel"/>
    <w:tmpl w:val="60EA8E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8529FF"/>
    <w:multiLevelType w:val="multilevel"/>
    <w:tmpl w:val="AC5CD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A51349"/>
    <w:multiLevelType w:val="multilevel"/>
    <w:tmpl w:val="1C0C46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AC6949"/>
    <w:multiLevelType w:val="multilevel"/>
    <w:tmpl w:val="B5529C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622634"/>
    <w:multiLevelType w:val="multilevel"/>
    <w:tmpl w:val="9C1E90C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434A9E"/>
    <w:multiLevelType w:val="multilevel"/>
    <w:tmpl w:val="9BAE13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740624"/>
    <w:multiLevelType w:val="multilevel"/>
    <w:tmpl w:val="7CE281A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999695">
    <w:abstractNumId w:val="3"/>
  </w:num>
  <w:num w:numId="2" w16cid:durableId="1527863346">
    <w:abstractNumId w:val="0"/>
  </w:num>
  <w:num w:numId="3" w16cid:durableId="1727216290">
    <w:abstractNumId w:val="6"/>
  </w:num>
  <w:num w:numId="4" w16cid:durableId="1361590877">
    <w:abstractNumId w:val="2"/>
  </w:num>
  <w:num w:numId="5" w16cid:durableId="1571846120">
    <w:abstractNumId w:val="7"/>
  </w:num>
  <w:num w:numId="6" w16cid:durableId="1432428728">
    <w:abstractNumId w:val="8"/>
  </w:num>
  <w:num w:numId="7" w16cid:durableId="484320707">
    <w:abstractNumId w:val="10"/>
  </w:num>
  <w:num w:numId="8" w16cid:durableId="1165167217">
    <w:abstractNumId w:val="9"/>
  </w:num>
  <w:num w:numId="9" w16cid:durableId="2083018852">
    <w:abstractNumId w:val="5"/>
  </w:num>
  <w:num w:numId="10" w16cid:durableId="1194997732">
    <w:abstractNumId w:val="4"/>
  </w:num>
  <w:num w:numId="11" w16cid:durableId="940991604">
    <w:abstractNumId w:val="11"/>
  </w:num>
  <w:num w:numId="12" w16cid:durableId="1750081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25"/>
    <w:rsid w:val="00034847"/>
    <w:rsid w:val="000525E9"/>
    <w:rsid w:val="000F2513"/>
    <w:rsid w:val="00150B35"/>
    <w:rsid w:val="00231368"/>
    <w:rsid w:val="002A5DD1"/>
    <w:rsid w:val="0044346A"/>
    <w:rsid w:val="00511D18"/>
    <w:rsid w:val="005A3CA7"/>
    <w:rsid w:val="005D6F52"/>
    <w:rsid w:val="00652616"/>
    <w:rsid w:val="00726268"/>
    <w:rsid w:val="007A28F9"/>
    <w:rsid w:val="007B2A25"/>
    <w:rsid w:val="008A4D96"/>
    <w:rsid w:val="0096106E"/>
    <w:rsid w:val="009A6125"/>
    <w:rsid w:val="00A10304"/>
    <w:rsid w:val="00AD1D89"/>
    <w:rsid w:val="00B72D7F"/>
    <w:rsid w:val="00C06998"/>
    <w:rsid w:val="00C97E57"/>
    <w:rsid w:val="00D269F8"/>
    <w:rsid w:val="00E35EE6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EB28"/>
  <w15:chartTrackingRefBased/>
  <w15:docId w15:val="{238F150E-F36E-4255-A7AD-E2ACF492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30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2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A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A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A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A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2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2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A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A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2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2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2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2A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2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2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2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2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2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2A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2A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2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2A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2A2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B2A2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B2A2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C0699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06998"/>
  </w:style>
  <w:style w:type="paragraph" w:styleId="af0">
    <w:name w:val="footer"/>
    <w:basedOn w:val="a"/>
    <w:link w:val="af1"/>
    <w:uiPriority w:val="99"/>
    <w:unhideWhenUsed/>
    <w:rsid w:val="00C0699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06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2</cp:revision>
  <dcterms:created xsi:type="dcterms:W3CDTF">2025-09-19T17:46:00Z</dcterms:created>
  <dcterms:modified xsi:type="dcterms:W3CDTF">2025-09-19T17:46:00Z</dcterms:modified>
</cp:coreProperties>
</file>