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0F2930" w14:paraId="448069A6" w14:textId="77777777" w:rsidTr="00F47B67">
        <w:tc>
          <w:tcPr>
            <w:tcW w:w="4106" w:type="dxa"/>
          </w:tcPr>
          <w:p w14:paraId="7345FD02" w14:textId="77777777" w:rsidR="000A72D7" w:rsidRPr="000F2930" w:rsidRDefault="000A72D7" w:rsidP="00F47B67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76A7E038" w14:textId="77777777" w:rsidR="000F2930" w:rsidRPr="000F2930" w:rsidRDefault="000F2930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sz w:val="16"/>
                <w:szCs w:val="16"/>
              </w:rPr>
              <w:t xml:space="preserve">В Белгородский областной суд </w:t>
            </w:r>
          </w:p>
          <w:p w14:paraId="57467196" w14:textId="5559F20E" w:rsidR="000A72D7" w:rsidRPr="000F2930" w:rsidRDefault="000F2930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sz w:val="16"/>
                <w:szCs w:val="16"/>
              </w:rPr>
              <w:t>Адрес: 308009, г. Белгород, ул. Литераторская, д. 59</w:t>
            </w:r>
          </w:p>
        </w:tc>
      </w:tr>
      <w:tr w:rsidR="000A72D7" w:rsidRPr="000F2930" w14:paraId="44E05495" w14:textId="77777777" w:rsidTr="00F47B67">
        <w:tc>
          <w:tcPr>
            <w:tcW w:w="4106" w:type="dxa"/>
          </w:tcPr>
          <w:p w14:paraId="0D61DD33" w14:textId="77777777" w:rsidR="000A72D7" w:rsidRPr="000F2930" w:rsidRDefault="000A72D7" w:rsidP="00F47B67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E6FA379" w14:textId="77777777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1BDF50C5" w14:textId="77777777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b/>
                <w:bCs/>
                <w:sz w:val="16"/>
                <w:szCs w:val="16"/>
              </w:rPr>
              <w:t>Истец</w:t>
            </w:r>
            <w:r w:rsidRPr="000F2930">
              <w:rPr>
                <w:sz w:val="16"/>
                <w:szCs w:val="16"/>
              </w:rPr>
              <w:t xml:space="preserve">: </w:t>
            </w:r>
            <w:proofErr w:type="spellStart"/>
            <w:r w:rsidRPr="000F2930">
              <w:rPr>
                <w:sz w:val="16"/>
                <w:szCs w:val="16"/>
              </w:rPr>
              <w:t>Пэпэтэшин</w:t>
            </w:r>
            <w:proofErr w:type="spellEnd"/>
            <w:r w:rsidRPr="000F2930">
              <w:rPr>
                <w:sz w:val="16"/>
                <w:szCs w:val="16"/>
              </w:rPr>
              <w:t xml:space="preserve"> Петр Петрович 11.05.1987 г.р., уроженец г. Красноярска Адрес: г. Санкт-</w:t>
            </w:r>
            <w:proofErr w:type="gramStart"/>
            <w:r w:rsidRPr="000F2930">
              <w:rPr>
                <w:sz w:val="16"/>
                <w:szCs w:val="16"/>
              </w:rPr>
              <w:t>Петербург ,</w:t>
            </w:r>
            <w:proofErr w:type="gramEnd"/>
            <w:r w:rsidRPr="000F2930">
              <w:rPr>
                <w:sz w:val="16"/>
                <w:szCs w:val="16"/>
              </w:rPr>
              <w:t xml:space="preserve">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612A5A20" w14:textId="77777777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30D05F2F" w14:textId="14CFFB5C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b/>
                <w:sz w:val="16"/>
                <w:szCs w:val="16"/>
              </w:rPr>
              <w:t>Ответчик</w:t>
            </w:r>
            <w:r w:rsidR="000F2930" w:rsidRPr="000F2930">
              <w:rPr>
                <w:b/>
                <w:sz w:val="16"/>
                <w:szCs w:val="16"/>
              </w:rPr>
              <w:t xml:space="preserve"> (заявитель)</w:t>
            </w:r>
            <w:r w:rsidRPr="000F2930">
              <w:rPr>
                <w:b/>
                <w:sz w:val="16"/>
                <w:szCs w:val="16"/>
              </w:rPr>
              <w:t xml:space="preserve">: </w:t>
            </w:r>
            <w:proofErr w:type="spellStart"/>
            <w:r w:rsidRPr="000F2930">
              <w:rPr>
                <w:sz w:val="16"/>
                <w:szCs w:val="16"/>
              </w:rPr>
              <w:t>Пэпэтешина</w:t>
            </w:r>
            <w:proofErr w:type="spellEnd"/>
            <w:r w:rsidRPr="000F2930">
              <w:rPr>
                <w:sz w:val="16"/>
                <w:szCs w:val="16"/>
              </w:rPr>
              <w:t xml:space="preserve"> Полина Петровна</w:t>
            </w:r>
          </w:p>
        </w:tc>
      </w:tr>
      <w:tr w:rsidR="000A72D7" w:rsidRPr="000F2930" w14:paraId="4AB33EEE" w14:textId="77777777" w:rsidTr="00F47B67">
        <w:tc>
          <w:tcPr>
            <w:tcW w:w="4106" w:type="dxa"/>
          </w:tcPr>
          <w:p w14:paraId="6D19AF0B" w14:textId="77777777" w:rsidR="000A72D7" w:rsidRPr="000F2930" w:rsidRDefault="000A72D7" w:rsidP="00F47B67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D5D2DD0" w14:textId="77777777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sz w:val="16"/>
                <w:szCs w:val="16"/>
              </w:rPr>
              <w:t>10.03.1987 г.р., уроженка г. Санкт-Петербурга</w:t>
            </w:r>
          </w:p>
        </w:tc>
      </w:tr>
      <w:tr w:rsidR="000A72D7" w:rsidRPr="000F2930" w14:paraId="271FF674" w14:textId="77777777" w:rsidTr="00F47B67">
        <w:tc>
          <w:tcPr>
            <w:tcW w:w="4106" w:type="dxa"/>
          </w:tcPr>
          <w:p w14:paraId="59821D68" w14:textId="77777777" w:rsidR="000A72D7" w:rsidRPr="000F2930" w:rsidRDefault="000A72D7" w:rsidP="00F47B67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6FAEFCAA" w14:textId="77777777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sz w:val="16"/>
                <w:szCs w:val="16"/>
              </w:rPr>
              <w:t xml:space="preserve">Адрес: г. </w:t>
            </w:r>
            <w:proofErr w:type="gramStart"/>
            <w:r w:rsidRPr="000F2930">
              <w:rPr>
                <w:sz w:val="16"/>
                <w:szCs w:val="16"/>
              </w:rPr>
              <w:t>Краснодар ,</w:t>
            </w:r>
            <w:proofErr w:type="gramEnd"/>
            <w:r w:rsidRPr="000F2930">
              <w:rPr>
                <w:sz w:val="16"/>
                <w:szCs w:val="16"/>
              </w:rPr>
              <w:t xml:space="preserve"> ул. Ленина, д. 117.</w:t>
            </w:r>
          </w:p>
        </w:tc>
      </w:tr>
      <w:tr w:rsidR="000A72D7" w:rsidRPr="000F2930" w14:paraId="61910126" w14:textId="77777777" w:rsidTr="00F47B67">
        <w:tc>
          <w:tcPr>
            <w:tcW w:w="4106" w:type="dxa"/>
          </w:tcPr>
          <w:p w14:paraId="103E7AD0" w14:textId="77777777" w:rsidR="000A72D7" w:rsidRPr="000F2930" w:rsidRDefault="000A72D7" w:rsidP="00F47B67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47FA39A8" w14:textId="77777777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sz w:val="16"/>
                <w:szCs w:val="16"/>
              </w:rPr>
              <w:t>Паспорт: серия 03 06 № 500561</w:t>
            </w:r>
          </w:p>
          <w:p w14:paraId="6582AF6E" w14:textId="77777777" w:rsidR="000A72D7" w:rsidRPr="000F2930" w:rsidRDefault="000A72D7" w:rsidP="00F47B6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0F2930">
              <w:rPr>
                <w:sz w:val="16"/>
                <w:szCs w:val="16"/>
              </w:rPr>
              <w:t>Выдан: Отделом УФМС России по Оренбургской области в Октябрьском районе 21.11.2006 г., код подразделения 231-041</w:t>
            </w:r>
          </w:p>
        </w:tc>
      </w:tr>
      <w:tr w:rsidR="000A72D7" w:rsidRPr="000F2930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0F2930" w:rsidRDefault="000A72D7" w:rsidP="00F47B67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DD21D4C" w14:textId="77777777" w:rsidR="000A72D7" w:rsidRPr="000F2930" w:rsidRDefault="000A72D7" w:rsidP="00F47B67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379E43FC" w14:textId="77777777" w:rsidR="000A72D7" w:rsidRPr="000F2930" w:rsidRDefault="000A72D7" w:rsidP="000A72D7">
      <w:pPr>
        <w:spacing w:line="276" w:lineRule="auto"/>
        <w:jc w:val="center"/>
        <w:rPr>
          <w:b/>
          <w:sz w:val="16"/>
          <w:szCs w:val="16"/>
        </w:rPr>
      </w:pPr>
      <w:r w:rsidRPr="000F2930">
        <w:rPr>
          <w:b/>
          <w:sz w:val="16"/>
          <w:szCs w:val="16"/>
        </w:rPr>
        <w:t xml:space="preserve">ЧАСТНАЯ ЖАЛОБА </w:t>
      </w:r>
    </w:p>
    <w:p w14:paraId="7FF94676" w14:textId="1F424E50" w:rsidR="000A72D7" w:rsidRPr="000F2930" w:rsidRDefault="000F2930" w:rsidP="000A72D7">
      <w:pPr>
        <w:spacing w:line="276" w:lineRule="auto"/>
        <w:jc w:val="center"/>
        <w:rPr>
          <w:sz w:val="16"/>
          <w:szCs w:val="16"/>
        </w:rPr>
      </w:pPr>
      <w:r w:rsidRPr="000F2930">
        <w:rPr>
          <w:sz w:val="16"/>
          <w:szCs w:val="16"/>
        </w:rPr>
        <w:t>на определение Грайворонского районного суда Белгородской области от 05 сентября 2025 года о принятии мер по обеспечению иска</w:t>
      </w:r>
    </w:p>
    <w:p w14:paraId="6DA6EF87" w14:textId="77777777" w:rsidR="000F2930" w:rsidRPr="000F2930" w:rsidRDefault="000F2930" w:rsidP="000A72D7">
      <w:pPr>
        <w:spacing w:line="276" w:lineRule="auto"/>
        <w:jc w:val="center"/>
        <w:rPr>
          <w:sz w:val="16"/>
          <w:szCs w:val="16"/>
        </w:rPr>
      </w:pPr>
    </w:p>
    <w:p w14:paraId="35591ABA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 xml:space="preserve">05 сентября 2025 года Грайворонским районным судом Белгородской области по гражданскому делу № 2-4156/2025 по иску </w:t>
      </w:r>
      <w:proofErr w:type="spellStart"/>
      <w:r w:rsidRPr="000F2930">
        <w:rPr>
          <w:sz w:val="16"/>
          <w:szCs w:val="16"/>
        </w:rPr>
        <w:t>Пэпэтэшина</w:t>
      </w:r>
      <w:proofErr w:type="spellEnd"/>
      <w:r w:rsidRPr="000F2930">
        <w:rPr>
          <w:sz w:val="16"/>
          <w:szCs w:val="16"/>
        </w:rPr>
        <w:t xml:space="preserve"> Петра Петровича к </w:t>
      </w:r>
      <w:proofErr w:type="spellStart"/>
      <w:r w:rsidRPr="000F2930">
        <w:rPr>
          <w:sz w:val="16"/>
          <w:szCs w:val="16"/>
        </w:rPr>
        <w:t>Пэпэтешиной</w:t>
      </w:r>
      <w:proofErr w:type="spellEnd"/>
      <w:r w:rsidRPr="000F2930">
        <w:rPr>
          <w:sz w:val="16"/>
          <w:szCs w:val="16"/>
        </w:rPr>
        <w:t xml:space="preserve"> Полине Петровне о взыскании неосновательного обогащения в сумме 950 000 рублей было вынесено определение о принятии мер по обеспечению иска путём наложения запрета на регистрационные действия с транспортным средством Хёндай Солярис 2021 года выпуска, государственный номер, цвет серебристый.</w:t>
      </w:r>
    </w:p>
    <w:p w14:paraId="36632DA8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Считаю данное определение незаконным и необоснованным по следующим основаниям.</w:t>
      </w:r>
    </w:p>
    <w:p w14:paraId="15DB68F1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b/>
          <w:bCs/>
          <w:sz w:val="16"/>
          <w:szCs w:val="16"/>
        </w:rPr>
        <w:t>1. Несоразмерность принятых обеспечительных мер исковым требованиям</w:t>
      </w:r>
    </w:p>
    <w:p w14:paraId="1D55900A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Согласно части 3 статьи 140 ГПК РФ обеспечительные меры должны быть соразмерны заявленному требованию. Пункт 18 Постановления Пленума Верховного Суда РФ от 01.06.2023 № 15 подтверждает, что обеспечительные меры должны быть соразмерны требованиям, в обеспечение которых они принимаются.</w:t>
      </w:r>
    </w:p>
    <w:p w14:paraId="768382BB" w14:textId="3ED6CBB2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 xml:space="preserve">Однако суд первой инстанции наложил запрет на конкретное транспортное средство, имеющее реальную рыночную стоимость примерно </w:t>
      </w:r>
      <w:r w:rsidR="00482F6E">
        <w:rPr>
          <w:sz w:val="16"/>
          <w:szCs w:val="16"/>
        </w:rPr>
        <w:t xml:space="preserve">1 </w:t>
      </w:r>
      <w:r w:rsidRPr="000F2930">
        <w:rPr>
          <w:sz w:val="16"/>
          <w:szCs w:val="16"/>
        </w:rPr>
        <w:t>600 000 рублей. Такая мера является избыточной и несоразмерной исковым требованиям в размере 950 000 рублей. Мера обеспечения должна быть адресована на сохранение достаточного имущества, способного обеспечить исполнение решения суда, но не должна ущемлять права ответчика сверх необходимого.</w:t>
      </w:r>
    </w:p>
    <w:p w14:paraId="2E3B3B7E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b/>
          <w:bCs/>
          <w:sz w:val="16"/>
          <w:szCs w:val="16"/>
        </w:rPr>
        <w:t>2. Отсутствие должного обоснования необходимости конкретной меры</w:t>
      </w:r>
    </w:p>
    <w:p w14:paraId="3166187B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При принятии обеспечительных мер суд обязан оценивать разумность и обоснованность требования заявителя (пункт 15 указанного Постановления Пленума). В определении суда не указаны конкретные доказательства, свидетельствующие о намерении ответчика отчудить данное конкретное транспортное средство.</w:t>
      </w:r>
    </w:p>
    <w:p w14:paraId="34C5FA01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Истец не предоставил никаких доказательств того, что автомобиль подлежит отчуждению. Более того, я всегда надлежащим образом выполняла свои обязательства по иным соглашениям и контрактам, отсутствуют свидетельства о моей недобросовестности в исполнении договорных обязательств.</w:t>
      </w:r>
    </w:p>
    <w:p w14:paraId="2A14D19B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b/>
          <w:bCs/>
          <w:sz w:val="16"/>
          <w:szCs w:val="16"/>
        </w:rPr>
        <w:t>3. Нарушение баланса интересов сторон</w:t>
      </w:r>
    </w:p>
    <w:p w14:paraId="7BB9E798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Согласно пункту 16 Постановления Пленума Верховного Суда РФ от 01.06.2023 № 15 при принятии обеспечительных мер суд должен обеспечивать баланс интересов сторон. Защита интересов одной стороны не может осуществляться за счет необоснованного ущемления прав другой стороны.</w:t>
      </w:r>
    </w:p>
    <w:p w14:paraId="25F6AC94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Наложение абсолютного запрета на регистрационные действия с единственным имеющимся у меня транспортным средством существенно ущемляет мои права, так как:</w:t>
      </w:r>
    </w:p>
    <w:p w14:paraId="03477513" w14:textId="77777777" w:rsidR="000F2930" w:rsidRPr="000F2930" w:rsidRDefault="000F2930" w:rsidP="000F2930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лишает меня возможности необходимого передвижения;</w:t>
      </w:r>
    </w:p>
    <w:p w14:paraId="6762FC11" w14:textId="77777777" w:rsidR="000F2930" w:rsidRPr="000F2930" w:rsidRDefault="000F2930" w:rsidP="000F2930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препятствует возможности замены повреждённого автомобиля на более надежное транспортное средство;</w:t>
      </w:r>
    </w:p>
    <w:p w14:paraId="5B6D11C9" w14:textId="77777777" w:rsidR="000F2930" w:rsidRPr="000F2930" w:rsidRDefault="000F2930" w:rsidP="000F2930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затрудняет возможность продажи для пополнения средств к существованию.</w:t>
      </w:r>
    </w:p>
    <w:p w14:paraId="0250354C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b/>
          <w:bCs/>
          <w:sz w:val="16"/>
          <w:szCs w:val="16"/>
        </w:rPr>
        <w:t>4. Возможность применения иной, менее обременительной меры</w:t>
      </w:r>
    </w:p>
    <w:p w14:paraId="5A195FF4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Статья 143 ГПК РФ предусматривает возможность замены обеспечительной меры на иную. В данном случае суд мог бы рассмотреть альтернативные способы обеспечения: наложение ареста на денежные средства или иное имущество, которые были бы менее обременительны для ответчика.</w:t>
      </w:r>
    </w:p>
    <w:p w14:paraId="1A82E817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b/>
          <w:bCs/>
          <w:sz w:val="16"/>
          <w:szCs w:val="16"/>
        </w:rPr>
        <w:t>5. Правовая ошибка в применении критериев соразмерности</w:t>
      </w:r>
    </w:p>
    <w:p w14:paraId="2B0E79AC" w14:textId="5B5AC656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 xml:space="preserve">Определением суда первой инстанции не установлена стоимость конкретного автомобиля, однако был наложен безусловный запрет на регистрационные действия. При стоимости автомобиля примерно </w:t>
      </w:r>
      <w:r w:rsidR="00482F6E">
        <w:rPr>
          <w:sz w:val="16"/>
          <w:szCs w:val="16"/>
        </w:rPr>
        <w:t xml:space="preserve">1 </w:t>
      </w:r>
      <w:r w:rsidRPr="000F2930">
        <w:rPr>
          <w:sz w:val="16"/>
          <w:szCs w:val="16"/>
        </w:rPr>
        <w:t>600 000 рублей запрет на него как единственное имущество ответчика недопустимо широк по отношению к исковым требованиям в 950 000 рублей.</w:t>
      </w:r>
    </w:p>
    <w:p w14:paraId="655E819E" w14:textId="77777777" w:rsidR="000F2930" w:rsidRPr="000F2930" w:rsidRDefault="000F2930" w:rsidP="000F2930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>Таким образом, определение суда о принятии обеспечительных мер необходимо отменить и принять новое определение об отказе в принятии мер по обеспечению иска либо о замене запрета на регистрационные действия с конкретным транспортным средством на иную, более соразмерную меру.</w:t>
      </w:r>
    </w:p>
    <w:p w14:paraId="14B85027" w14:textId="77777777" w:rsidR="000F2930" w:rsidRDefault="000F2930" w:rsidP="000A72D7">
      <w:pPr>
        <w:spacing w:line="240" w:lineRule="auto"/>
        <w:ind w:firstLine="708"/>
        <w:rPr>
          <w:sz w:val="16"/>
          <w:szCs w:val="16"/>
        </w:rPr>
      </w:pPr>
    </w:p>
    <w:p w14:paraId="18F36387" w14:textId="0D3711F3" w:rsidR="000A72D7" w:rsidRDefault="000A72D7" w:rsidP="000A72D7">
      <w:pPr>
        <w:spacing w:line="240" w:lineRule="auto"/>
        <w:ind w:firstLine="708"/>
        <w:rPr>
          <w:sz w:val="16"/>
          <w:szCs w:val="16"/>
        </w:rPr>
      </w:pPr>
      <w:r w:rsidRPr="000F2930">
        <w:rPr>
          <w:sz w:val="16"/>
          <w:szCs w:val="16"/>
        </w:rPr>
        <w:t xml:space="preserve">На основании изложенного и руководствуясь статьями 331, 332 ГПК РФ, </w:t>
      </w:r>
      <w:r w:rsidRPr="000F2930">
        <w:rPr>
          <w:b/>
          <w:bCs/>
          <w:sz w:val="16"/>
          <w:szCs w:val="16"/>
        </w:rPr>
        <w:t>прошу</w:t>
      </w:r>
      <w:r w:rsidRPr="000F2930">
        <w:rPr>
          <w:sz w:val="16"/>
          <w:szCs w:val="16"/>
        </w:rPr>
        <w:t>:</w:t>
      </w:r>
    </w:p>
    <w:p w14:paraId="41E53BB5" w14:textId="77777777" w:rsidR="000F2930" w:rsidRPr="000F2930" w:rsidRDefault="000F2930" w:rsidP="000A72D7">
      <w:pPr>
        <w:spacing w:line="240" w:lineRule="auto"/>
        <w:ind w:firstLine="708"/>
        <w:rPr>
          <w:sz w:val="16"/>
          <w:szCs w:val="16"/>
        </w:rPr>
      </w:pPr>
    </w:p>
    <w:p w14:paraId="1796AF7B" w14:textId="77777777" w:rsidR="000F2930" w:rsidRPr="000F2930" w:rsidRDefault="000F2930" w:rsidP="000F2930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Отменить определение Грайворонского районного суда Белгородской области от 05 сентября 2025 года о принятии мер по обеспечению иска по гражданскому делу № 2-4156/2025.</w:t>
      </w:r>
    </w:p>
    <w:p w14:paraId="0AD6BCBB" w14:textId="77777777" w:rsidR="000F2930" w:rsidRPr="000F2930" w:rsidRDefault="000F2930" w:rsidP="000F2930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Принять новое определение об отказе в удовлетворении заявления о принятии мер по обеспечению иска либо о замене запрета на регистрационные действия на альтернативные обеспечительные меры, соразмерные исковым требованиям.</w:t>
      </w:r>
    </w:p>
    <w:p w14:paraId="00F66A53" w14:textId="5D288E73" w:rsidR="000A72D7" w:rsidRPr="000F2930" w:rsidRDefault="000A72D7" w:rsidP="000A72D7">
      <w:pPr>
        <w:spacing w:line="240" w:lineRule="auto"/>
        <w:ind w:left="720" w:firstLine="0"/>
        <w:rPr>
          <w:sz w:val="16"/>
          <w:szCs w:val="16"/>
        </w:rPr>
      </w:pPr>
    </w:p>
    <w:p w14:paraId="0859A09D" w14:textId="77777777" w:rsidR="000A72D7" w:rsidRPr="000F2930" w:rsidRDefault="000A72D7" w:rsidP="000A72D7">
      <w:pPr>
        <w:spacing w:line="240" w:lineRule="auto"/>
        <w:ind w:firstLine="708"/>
        <w:rPr>
          <w:sz w:val="16"/>
          <w:szCs w:val="16"/>
        </w:rPr>
      </w:pPr>
    </w:p>
    <w:p w14:paraId="71734BD3" w14:textId="77777777" w:rsidR="000A72D7" w:rsidRPr="000F2930" w:rsidRDefault="000A72D7" w:rsidP="000A72D7">
      <w:p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ab/>
        <w:t>Приложения:</w:t>
      </w:r>
    </w:p>
    <w:p w14:paraId="6F30CA1C" w14:textId="77777777" w:rsidR="000A72D7" w:rsidRPr="000F2930" w:rsidRDefault="000A72D7" w:rsidP="000A72D7">
      <w:pPr>
        <w:spacing w:line="240" w:lineRule="auto"/>
        <w:ind w:left="707"/>
        <w:rPr>
          <w:sz w:val="16"/>
          <w:szCs w:val="16"/>
        </w:rPr>
      </w:pPr>
      <w:r w:rsidRPr="000F2930">
        <w:rPr>
          <w:sz w:val="16"/>
          <w:szCs w:val="16"/>
        </w:rPr>
        <w:t>-Документ, подтверждающий уплату государственной пошлины.</w:t>
      </w:r>
    </w:p>
    <w:p w14:paraId="3DC67E59" w14:textId="77777777" w:rsidR="000A72D7" w:rsidRPr="000F2930" w:rsidRDefault="000A72D7" w:rsidP="000A72D7">
      <w:pPr>
        <w:spacing w:line="240" w:lineRule="auto"/>
        <w:ind w:left="707"/>
        <w:rPr>
          <w:sz w:val="16"/>
          <w:szCs w:val="16"/>
        </w:rPr>
      </w:pPr>
      <w:r w:rsidRPr="000F2930">
        <w:rPr>
          <w:sz w:val="16"/>
          <w:szCs w:val="16"/>
        </w:rPr>
        <w:t>- Сведения об отправке копии частной жалобы с приложениями ответчику.</w:t>
      </w:r>
    </w:p>
    <w:p w14:paraId="4FA8178D" w14:textId="77777777" w:rsidR="000A72D7" w:rsidRPr="000F2930" w:rsidRDefault="000A72D7" w:rsidP="000A72D7">
      <w:pPr>
        <w:spacing w:line="240" w:lineRule="auto"/>
        <w:ind w:firstLine="0"/>
        <w:rPr>
          <w:sz w:val="20"/>
          <w:szCs w:val="20"/>
        </w:rPr>
      </w:pPr>
    </w:p>
    <w:p w14:paraId="7E9C504A" w14:textId="77777777" w:rsidR="000A72D7" w:rsidRPr="000F2930" w:rsidRDefault="000A72D7" w:rsidP="000A72D7">
      <w:pPr>
        <w:spacing w:line="240" w:lineRule="auto"/>
        <w:rPr>
          <w:sz w:val="16"/>
          <w:szCs w:val="16"/>
        </w:rPr>
      </w:pPr>
      <w:r w:rsidRPr="000F2930">
        <w:rPr>
          <w:sz w:val="16"/>
          <w:szCs w:val="16"/>
        </w:rPr>
        <w:t>Дата подачи заявления                                                  ___________________2025г.</w:t>
      </w:r>
    </w:p>
    <w:p w14:paraId="4DC12AE8" w14:textId="77777777" w:rsidR="000A72D7" w:rsidRPr="000F2930" w:rsidRDefault="000A72D7" w:rsidP="000A72D7">
      <w:pPr>
        <w:spacing w:line="240" w:lineRule="auto"/>
        <w:rPr>
          <w:sz w:val="16"/>
          <w:szCs w:val="16"/>
        </w:rPr>
      </w:pPr>
    </w:p>
    <w:p w14:paraId="0697E239" w14:textId="77777777" w:rsidR="000A72D7" w:rsidRPr="000F2930" w:rsidRDefault="000A72D7" w:rsidP="000A72D7">
      <w:pPr>
        <w:spacing w:line="240" w:lineRule="auto"/>
        <w:rPr>
          <w:sz w:val="16"/>
          <w:szCs w:val="16"/>
        </w:rPr>
      </w:pPr>
    </w:p>
    <w:p w14:paraId="055EFD28" w14:textId="65FB8314" w:rsidR="000A72D7" w:rsidRPr="000F2930" w:rsidRDefault="000F2930" w:rsidP="001016BF">
      <w:pPr>
        <w:spacing w:line="240" w:lineRule="auto"/>
        <w:rPr>
          <w:sz w:val="16"/>
          <w:szCs w:val="16"/>
        </w:rPr>
      </w:pPr>
      <w:proofErr w:type="spellStart"/>
      <w:r w:rsidRPr="000F2930">
        <w:rPr>
          <w:sz w:val="16"/>
          <w:szCs w:val="16"/>
        </w:rPr>
        <w:t>Пэпэтешина</w:t>
      </w:r>
      <w:proofErr w:type="spellEnd"/>
      <w:r w:rsidRPr="000F2930">
        <w:rPr>
          <w:sz w:val="16"/>
          <w:szCs w:val="16"/>
        </w:rPr>
        <w:t xml:space="preserve"> Полина Петровна</w:t>
      </w:r>
      <w:r w:rsidR="000A72D7" w:rsidRPr="000F2930">
        <w:rPr>
          <w:sz w:val="16"/>
          <w:szCs w:val="16"/>
        </w:rPr>
        <w:t xml:space="preserve">                 </w:t>
      </w:r>
      <w:r w:rsidR="000A72D7" w:rsidRPr="000F2930">
        <w:rPr>
          <w:sz w:val="16"/>
          <w:szCs w:val="16"/>
        </w:rPr>
        <w:tab/>
        <w:t>-</w:t>
      </w:r>
      <w:r w:rsidR="000A72D7" w:rsidRPr="000F2930">
        <w:rPr>
          <w:sz w:val="16"/>
          <w:szCs w:val="16"/>
        </w:rPr>
        <w:tab/>
        <w:t xml:space="preserve">                   </w:t>
      </w:r>
      <w:proofErr w:type="gramStart"/>
      <w:r w:rsidR="000A72D7" w:rsidRPr="000F2930">
        <w:rPr>
          <w:sz w:val="16"/>
          <w:szCs w:val="16"/>
        </w:rPr>
        <w:t xml:space="preserve">   (</w:t>
      </w:r>
      <w:proofErr w:type="gramEnd"/>
      <w:r w:rsidR="000A72D7" w:rsidRPr="000F2930">
        <w:rPr>
          <w:sz w:val="16"/>
          <w:szCs w:val="16"/>
        </w:rPr>
        <w:t>подпись</w:t>
      </w:r>
      <w:bookmarkEnd w:id="0"/>
      <w:r w:rsidR="001016BF" w:rsidRPr="000F2930">
        <w:rPr>
          <w:sz w:val="16"/>
          <w:szCs w:val="16"/>
        </w:rPr>
        <w:t>)</w:t>
      </w:r>
    </w:p>
    <w:sectPr w:rsidR="000A72D7" w:rsidRPr="000F2930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952E" w14:textId="77777777" w:rsidR="00CB25D1" w:rsidRDefault="00CB25D1">
      <w:pPr>
        <w:spacing w:line="240" w:lineRule="auto"/>
      </w:pPr>
      <w:r>
        <w:separator/>
      </w:r>
    </w:p>
  </w:endnote>
  <w:endnote w:type="continuationSeparator" w:id="0">
    <w:p w14:paraId="10769582" w14:textId="77777777" w:rsidR="00CB25D1" w:rsidRDefault="00CB2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AF6B" w14:textId="77777777" w:rsidR="00CB25D1" w:rsidRDefault="00CB25D1">
      <w:pPr>
        <w:spacing w:line="240" w:lineRule="auto"/>
      </w:pPr>
      <w:r>
        <w:separator/>
      </w:r>
    </w:p>
  </w:footnote>
  <w:footnote w:type="continuationSeparator" w:id="0">
    <w:p w14:paraId="616B23D7" w14:textId="77777777" w:rsidR="00CB25D1" w:rsidRDefault="00CB2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1243639700">
    <w:abstractNumId w:val="0"/>
  </w:num>
  <w:num w:numId="3" w16cid:durableId="188222351">
    <w:abstractNumId w:val="2"/>
  </w:num>
  <w:num w:numId="4" w16cid:durableId="206229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525E9"/>
    <w:rsid w:val="000A72D7"/>
    <w:rsid w:val="000F2930"/>
    <w:rsid w:val="001016BF"/>
    <w:rsid w:val="001A13E3"/>
    <w:rsid w:val="001B79B8"/>
    <w:rsid w:val="002B7F5C"/>
    <w:rsid w:val="0044346A"/>
    <w:rsid w:val="00482F6E"/>
    <w:rsid w:val="005B4C40"/>
    <w:rsid w:val="006C1837"/>
    <w:rsid w:val="008675EF"/>
    <w:rsid w:val="009A6125"/>
    <w:rsid w:val="00B1590F"/>
    <w:rsid w:val="00B72D7F"/>
    <w:rsid w:val="00BB09D6"/>
    <w:rsid w:val="00CB25D1"/>
    <w:rsid w:val="00E87F8A"/>
    <w:rsid w:val="00F44C6F"/>
    <w:rsid w:val="00FA7178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4509</Characters>
  <Application>Microsoft Office Word</Application>
  <DocSecurity>0</DocSecurity>
  <Lines>80</Lines>
  <Paragraphs>43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2025-10-27T19:49:00Z</dcterms:created>
  <dcterms:modified xsi:type="dcterms:W3CDTF">2025-10-27T19:49:00Z</dcterms:modified>
</cp:coreProperties>
</file>