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289" w14:textId="1BE76717" w:rsidR="000A109A" w:rsidRDefault="00B575E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ДОГОВОР АРЕНДЫ </w:t>
      </w:r>
      <w:r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(НАЙМА) </w:t>
      </w:r>
      <w:r w:rsidRPr="00B575E4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ЖИЛОГО ПОМЕЩЕНИЯ С ПРАВОМ НА СУБАРЕНДУ</w:t>
      </w:r>
    </w:p>
    <w:p w14:paraId="654BA241" w14:textId="77777777" w:rsidR="00B575E4" w:rsidRPr="001D5C70" w:rsidRDefault="00B575E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083011C2" w:rsidR="00B20322" w:rsidRPr="001D5C70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01.</w:t>
      </w:r>
      <w:r w:rsidR="00EB231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11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.2025                                                                                                            г. Санкт-Петербург</w:t>
      </w:r>
    </w:p>
    <w:p w14:paraId="742F0F41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04B1B9A8" w14:textId="1F6FC7AE" w:rsidR="008E686F" w:rsidRDefault="00B575E4" w:rsidP="009F238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Третьяков Владимир Сергеевич, паспорт серии 66 УП № 567890, выданный Октябрьским ОТДЕЛЕНИЕМ МВД по Свердловской области 12 марта 2017 года, собственник жилого помещения, зарегистрированный по адресу: г. Екатеринбург, ул. Советская, д. 45, кв. 8, именуемый в дальнейшем </w:t>
      </w: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«Наймодатель»</w:t>
      </w:r>
      <w:r w:rsidRPr="00B575E4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с одной стороны, и</w:t>
      </w:r>
      <w:r w:rsidR="009F238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</w:t>
      </w:r>
      <w:r w:rsidRPr="00B575E4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Пэпэтэшин Петр Петрович, паспорт серии 66 УП № 123456, выданный Железнодорожным ОТДЕЛЕНИЕМ МВД по Свердловской области 15 апреля 2018 года, зарегистрированный по адресу: г. Екатеринбург, ул. Ленина, д. 38, кв. 14, именуемый в дальнейшем </w:t>
      </w: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«Наниматель»</w:t>
      </w:r>
      <w:r w:rsidR="008E686F"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с другой стороны, а вместе именуемые "Стороны", заключили настоящий договор о нижеследующем:</w:t>
      </w:r>
    </w:p>
    <w:p w14:paraId="6DAB45E7" w14:textId="77777777" w:rsidR="008E686F" w:rsidRPr="00B575E4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59DB392C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4A2D3C2D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1.1. По настоящему договору найма Наймодатель обязуется предоставить Нанимателю в срочное возмездное владение и пользование жилое помещение (квартиру), расположенное по адресу: г. Екатеринбург, ул. Чкалова, д. 45, кв. 8, площадью 68 кв.м., состоящую из 2 жилых комнат, кухни, коридора, ванной комнаты и туалета, для проживания Нанимателя.</w:t>
      </w:r>
    </w:p>
    <w:p w14:paraId="446A7977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1.2. Жилое помещение находится на третьем этаже, имеет окна, выходящие на улицу. Помещение оборудовано центральным отоплением, холодным и горячим водоснабжением, системой канализации, газоснабжением, электроснабжением. Жилое помещение пригодно для постоянного проживания и соответствует установленным санитарным и техническим нормам.</w:t>
      </w:r>
    </w:p>
    <w:p w14:paraId="43C2B26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1.3. Договор найма заключается на срок с 1 ноября 2025 года по 31 октября 2027 года включительно.</w:t>
      </w:r>
    </w:p>
    <w:p w14:paraId="1F421F83" w14:textId="7C648781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ПРАВО НА СУБАРЕНДУ</w:t>
      </w:r>
      <w:r w:rsidR="004F2E5D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 xml:space="preserve"> (ПОДНАЙМ)</w:t>
      </w: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 xml:space="preserve"> ЖИЛОГО ПОМЕЩЕНИЯ</w:t>
      </w:r>
    </w:p>
    <w:p w14:paraId="46BFAA20" w14:textId="666DD448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2.1. Наниматель вправе передавать жилое помещение в </w:t>
      </w:r>
      <w:r w:rsidR="009F2380">
        <w:rPr>
          <w:rFonts w:eastAsia="Times New Roman" w:cs="Times New Roman"/>
          <w:kern w:val="0"/>
          <w:sz w:val="16"/>
          <w:szCs w:val="16"/>
          <w:lang w:eastAsia="ru-RU" w:bidi="ar-SA"/>
        </w:rPr>
        <w:t>под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на</w:t>
      </w:r>
      <w:r w:rsidR="009F2380">
        <w:rPr>
          <w:rFonts w:eastAsia="Times New Roman" w:cs="Times New Roman"/>
          <w:kern w:val="0"/>
          <w:sz w:val="16"/>
          <w:szCs w:val="16"/>
          <w:lang w:eastAsia="ru-RU" w:bidi="ar-SA"/>
        </w:rPr>
        <w:t>е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м третьим физическим лицам на основании договора субаренды</w:t>
      </w:r>
      <w:r w:rsidR="004F2E5D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(поднайма)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без предварительного согласия Наймодателя в каждом конкретном случае, при условии соблюдения положений настоящего договора и действующего законодательства.</w:t>
      </w:r>
    </w:p>
    <w:p w14:paraId="41EE56AE" w14:textId="6D93680D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2.2. Субаренда </w:t>
      </w:r>
      <w:r w:rsidR="0037692D">
        <w:rPr>
          <w:rFonts w:eastAsia="Times New Roman" w:cs="Times New Roman"/>
          <w:kern w:val="0"/>
          <w:sz w:val="16"/>
          <w:szCs w:val="16"/>
          <w:lang w:eastAsia="ru-RU" w:bidi="ar-SA"/>
        </w:rPr>
        <w:t>(</w:t>
      </w:r>
      <w:r w:rsidR="004F2E5D">
        <w:rPr>
          <w:rFonts w:eastAsia="Times New Roman" w:cs="Times New Roman"/>
          <w:kern w:val="0"/>
          <w:sz w:val="16"/>
          <w:szCs w:val="16"/>
          <w:lang w:eastAsia="ru-RU" w:bidi="ar-SA"/>
        </w:rPr>
        <w:t>подна</w:t>
      </w:r>
      <w:r w:rsidR="0037692D">
        <w:rPr>
          <w:rFonts w:eastAsia="Times New Roman" w:cs="Times New Roman"/>
          <w:kern w:val="0"/>
          <w:sz w:val="16"/>
          <w:szCs w:val="16"/>
          <w:lang w:eastAsia="ru-RU" w:bidi="ar-SA"/>
        </w:rPr>
        <w:t>е</w:t>
      </w:r>
      <w:r w:rsidR="004F2E5D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м) 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жилого помещения допускается исключительно для целей постоянного проживания третьих лиц и не может осуществляться в целях ведения хозяйственной или коммерческой деятельности.</w:t>
      </w:r>
    </w:p>
    <w:p w14:paraId="6F802EDE" w14:textId="458BDBC0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2.3. Срок субаренды</w:t>
      </w:r>
      <w:r w:rsidR="004F2E5D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(поднайма)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не должен превышать срок основного договора найма, установленный пунктом 1.3 настоящего договора.</w:t>
      </w:r>
    </w:p>
    <w:p w14:paraId="2392FCCD" w14:textId="702CC3CF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2.4. Наниматель остаётся полностью ответственным перед Наймодателем за надлежащее выполнение всех условий настоящего договора, включая своевременное внесение платежей, содержание помещения и соблюдение правил пользования, независимо от наличия субарендатора</w:t>
      </w:r>
      <w:r w:rsidR="009F2380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(поднанимателя)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653E1510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РАЗМЕР И ПОРЯДОК ОПЛАТЫ</w:t>
      </w:r>
    </w:p>
    <w:p w14:paraId="19BB0106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3.1. За пользование жилым помещением Наниматель ежемесячно вносит плату в размере 50 000 рублей (пятидесяти тысяч рублей) до пятого числа каждого календарного месяца.</w:t>
      </w:r>
    </w:p>
    <w:p w14:paraId="36230079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3.2. Платёж осуществляется путём перевода денежных средств на банковский счёт Наймодателя: ПАО «Сбербанк России», БИК 045239999, корр. счёт 30101810200000000999, расчётный счёт 40817810699000000001, ИНН 1234567890, КПП 121001000, либо в форме передачи наличных денежных средств при личной встрече с составлением расписки.</w:t>
      </w:r>
    </w:p>
    <w:p w14:paraId="77D5EBC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3.3. При задержке оплаты более чем на 5 дней Наниматель уплачивает пеню в размере 1% (одного процента) от суммы задолженности за каждый день просрочки.</w:t>
      </w:r>
    </w:p>
    <w:p w14:paraId="64C26E74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3.4. При задолженности, составляющей сумму, эквивалентную трём ежемесячным платежам (150 000 рублей), Наймодатель вправе расторгнуть договор в одностороннем порядке без предварительного уведомления.</w:t>
      </w:r>
    </w:p>
    <w:p w14:paraId="1214577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3.5. Плата за коммунальные услуги (электричество, газ, вода, канализация, вывоз мусора) несётся Нанимателем самостоятельно на основании счётов, выставленных ресурсоснабжающими организациями. Квитанции об оплате Наниматель обязан предъявить Наймодателю по требованию.</w:t>
      </w:r>
    </w:p>
    <w:p w14:paraId="316B7B3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ПРАВА И ОБЯЗАННОСТИ НАЙМОДАТЕЛЯ</w:t>
      </w:r>
    </w:p>
    <w:p w14:paraId="0361EB49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4.1. Наймодатель имеет право:</w:t>
      </w:r>
    </w:p>
    <w:p w14:paraId="5E8BF2E2" w14:textId="77777777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исполнения Нанимателем всех условий настоящего договора найма;</w:t>
      </w:r>
    </w:p>
    <w:p w14:paraId="39F1BE1D" w14:textId="77777777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внесения платежей в установленные сроки;</w:t>
      </w:r>
    </w:p>
    <w:p w14:paraId="0A173B9A" w14:textId="77777777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проверять состояние помещения и надлежащность его использования не чаще одного раза в месяц при условии предварительного уведомления Нанимателя за 5 дней;</w:t>
      </w:r>
    </w:p>
    <w:p w14:paraId="385626FD" w14:textId="77777777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убытков, причинённых Нанимателем вследствие повреждения или разрушения имущества;</w:t>
      </w:r>
    </w:p>
    <w:p w14:paraId="5C22798C" w14:textId="77777777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найма в случае существенного нарушения его условий.</w:t>
      </w:r>
    </w:p>
    <w:p w14:paraId="319DCE3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4.2. Наймодатель обязан:</w:t>
      </w:r>
    </w:p>
    <w:p w14:paraId="0DFC21F1" w14:textId="77777777" w:rsidR="00B575E4" w:rsidRPr="00B575E4" w:rsidRDefault="00B575E4" w:rsidP="00B575E4">
      <w:pPr>
        <w:widowControl/>
        <w:numPr>
          <w:ilvl w:val="0"/>
          <w:numId w:val="31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предоставить Нанимателю жилое помещение в надлежащем состоянии, пригодное для постоянного проживания;</w:t>
      </w:r>
    </w:p>
    <w:p w14:paraId="1CAEE2DC" w14:textId="77777777" w:rsidR="00B575E4" w:rsidRPr="00B575E4" w:rsidRDefault="00B575E4" w:rsidP="00B575E4">
      <w:pPr>
        <w:widowControl/>
        <w:numPr>
          <w:ilvl w:val="0"/>
          <w:numId w:val="31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несущие конструкции помещения в исправном состоянии;</w:t>
      </w:r>
    </w:p>
    <w:p w14:paraId="7C41D042" w14:textId="77777777" w:rsidR="00B575E4" w:rsidRPr="00B575E4" w:rsidRDefault="00B575E4" w:rsidP="00B575E4">
      <w:pPr>
        <w:widowControl/>
        <w:numPr>
          <w:ilvl w:val="0"/>
          <w:numId w:val="31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обеспечивать проведение текущего ремонта жилого помещения;</w:t>
      </w:r>
    </w:p>
    <w:p w14:paraId="03DF78FA" w14:textId="77777777" w:rsidR="00B575E4" w:rsidRPr="00B575E4" w:rsidRDefault="00B575E4" w:rsidP="00B575E4">
      <w:pPr>
        <w:widowControl/>
        <w:numPr>
          <w:ilvl w:val="0"/>
          <w:numId w:val="31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требования жилищного законодательства Российской Федерации.</w:t>
      </w:r>
    </w:p>
    <w:p w14:paraId="2F30D22F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ПРАВА И ОБЯЗАННОСТИ НАНИМАТЕЛЯ</w:t>
      </w:r>
    </w:p>
    <w:p w14:paraId="7EFC13DC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5.1. Наниматель имеет право:</w:t>
      </w:r>
    </w:p>
    <w:p w14:paraId="2792E75E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 жилое помещение для проживания;</w:t>
      </w:r>
    </w:p>
    <w:p w14:paraId="49C2D225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беспрепятственно пользоваться всеми инженерными сетями и коммунальными услугами;</w:t>
      </w:r>
    </w:p>
    <w:p w14:paraId="5204BCD7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проведения текущего ремонта при необходимости;</w:t>
      </w:r>
    </w:p>
    <w:p w14:paraId="1ACD776C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передавать помещение в субаренду на основании пункта 2 настоящего договора;</w:t>
      </w:r>
    </w:p>
    <w:p w14:paraId="576B329D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найма в любое время, направив письменное уведомление за 30 дней;</w:t>
      </w:r>
    </w:p>
    <w:p w14:paraId="46819CB5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справку об отсутствии задолженности при надлежащем исполнении своих обязательств.</w:t>
      </w:r>
    </w:p>
    <w:p w14:paraId="7565A644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5.2. Наниматель обязан:</w:t>
      </w:r>
    </w:p>
    <w:p w14:paraId="57A868BA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 жилое помещение только для проживания и не допускать его использования в других целях;</w:t>
      </w:r>
    </w:p>
    <w:p w14:paraId="72C6824E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вносить плату за найм в размере и сроки, установленные пунктом 3 настоящего договора;</w:t>
      </w:r>
    </w:p>
    <w:p w14:paraId="4481E944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помещение в чистоте и надлежащем санитарном состоянии;</w:t>
      </w:r>
    </w:p>
    <w:p w14:paraId="46DEA427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не допускать разрушения, порчи или повреждения жилого помещения и внутридомового имущества;</w:t>
      </w:r>
    </w:p>
    <w:p w14:paraId="664C4CD3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пользования жилым помещением и не нарушать права и законные интересы соседей;</w:t>
      </w:r>
    </w:p>
    <w:p w14:paraId="182C20A2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не производить перепланировку и не вбивать гвозди в несущие стены без предварительного письменного согласия Наймодателя;</w:t>
      </w:r>
    </w:p>
    <w:p w14:paraId="6FECA27E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уважительно относиться к имуществу и соблюдать тишину в установленные часы (с 22:00 до 07:00);</w:t>
      </w:r>
    </w:p>
    <w:p w14:paraId="6422AC17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оплачивать коммунальные услуги;</w:t>
      </w:r>
    </w:p>
    <w:p w14:paraId="2130D2FD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уведомить Наймодателя в течение 3 дней о возникновении неисправностей инженерных сетей или внутридомовых коммуникаций;</w:t>
      </w:r>
    </w:p>
    <w:p w14:paraId="691AE536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информировать Наймодателя о намерении передачи помещения в субаренду в соответствии с пунктом 2.5 настоящего договора.</w:t>
      </w:r>
    </w:p>
    <w:p w14:paraId="47D83663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lastRenderedPageBreak/>
        <w:t>6. УСЛОВИЯ РАСТОРЖЕНИЯ ДОГОВОРА</w:t>
      </w:r>
    </w:p>
    <w:p w14:paraId="4CAB51C6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6.1. Настоящий договор найма может быть расторгнут в любое время по взаимному письменному согласию сторон.</w:t>
      </w:r>
    </w:p>
    <w:p w14:paraId="636D02A7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6.2. Расторжение договора по инициативе Наймодателя допускается в следующих случаях:</w:t>
      </w:r>
    </w:p>
    <w:p w14:paraId="680BA5D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а) невнесения Нанимателем платежа в течение пяти календарных дней после установленного срока;</w:t>
      </w:r>
    </w:p>
    <w:p w14:paraId="21E54B5F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б) задолженности, составляющей три и более ежемесячных платежа;</w:t>
      </w:r>
    </w:p>
    <w:p w14:paraId="74894C6E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в) использования помещения не по назначению или с нарушением прав соседей;</w:t>
      </w:r>
    </w:p>
    <w:p w14:paraId="52461EC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г) причинения ущерба жилому помещению, делающего его неудобным или опасным для проживания;</w:t>
      </w:r>
    </w:p>
    <w:p w14:paraId="6716C99F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д) систематического (более трёх раз в течение периода действия договора) нарушения правил пользования жилым помещением, включая нарушение режима тишины;</w:t>
      </w:r>
    </w:p>
    <w:p w14:paraId="7041CE19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е) нарушения условий, установленных пунктом 2 о праве на субаренду.</w:t>
      </w:r>
    </w:p>
    <w:p w14:paraId="278C8028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6.3. При расторжении договора по инициативе Наймодателя он обязан отправить письменное уведомление Нанимателю по электронной почте (при наличии соответствующего адреса) или передать лично. После получения уведомления Наниматель имеет право пользоваться помещением в течение 10 календарных дней, после чего должен освободить квартиру.</w:t>
      </w:r>
    </w:p>
    <w:p w14:paraId="541D47BC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6.4. Расторжение договора по инициативе Нанимателя допускается в любое время путём направления письменного уведомления Наймодателю за 30 дней до предполагаемой даты расторжения. После истечения указанного срока Наниматель обязан освободить помещение.</w:t>
      </w:r>
    </w:p>
    <w:p w14:paraId="0255E2E6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6.5. При расторжении договора Наниматель обязан:</w:t>
      </w:r>
    </w:p>
    <w:p w14:paraId="33EE3EBD" w14:textId="77777777" w:rsidR="00B575E4" w:rsidRPr="00B575E4" w:rsidRDefault="00B575E4" w:rsidP="00B575E4">
      <w:pPr>
        <w:widowControl/>
        <w:numPr>
          <w:ilvl w:val="0"/>
          <w:numId w:val="34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полностью освободить помещение в течение установленного срока;</w:t>
      </w:r>
    </w:p>
    <w:p w14:paraId="55E9A071" w14:textId="77777777" w:rsidR="00B575E4" w:rsidRPr="00B575E4" w:rsidRDefault="00B575E4" w:rsidP="00B575E4">
      <w:pPr>
        <w:widowControl/>
        <w:numPr>
          <w:ilvl w:val="0"/>
          <w:numId w:val="34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вернуть Наймодателю жилое помещение в надлежащем состоянии, надлежащей чистоте;</w:t>
      </w:r>
    </w:p>
    <w:p w14:paraId="7EBD0057" w14:textId="77777777" w:rsidR="00B575E4" w:rsidRPr="00B575E4" w:rsidRDefault="00B575E4" w:rsidP="00B575E4">
      <w:pPr>
        <w:widowControl/>
        <w:numPr>
          <w:ilvl w:val="0"/>
          <w:numId w:val="34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устранить все причинённые им повреждения за собственный счёт;</w:t>
      </w:r>
    </w:p>
    <w:p w14:paraId="33C2FC06" w14:textId="77777777" w:rsidR="00B575E4" w:rsidRPr="00B575E4" w:rsidRDefault="00B575E4" w:rsidP="00B575E4">
      <w:pPr>
        <w:widowControl/>
        <w:numPr>
          <w:ilvl w:val="0"/>
          <w:numId w:val="34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передать все ключи от помещения Наймодателю.</w:t>
      </w:r>
    </w:p>
    <w:p w14:paraId="5A4B33BE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ОТВЕТСТВЕННОСТЬ СТОРОН</w:t>
      </w:r>
    </w:p>
    <w:p w14:paraId="120CD765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7.1. При нарушении Нанимателем условий договора Наймодатель вправе:</w:t>
      </w:r>
    </w:p>
    <w:p w14:paraId="11AFE93A" w14:textId="77777777" w:rsidR="00B575E4" w:rsidRPr="00B575E4" w:rsidRDefault="00B575E4" w:rsidP="00B575E4">
      <w:pPr>
        <w:widowControl/>
        <w:numPr>
          <w:ilvl w:val="0"/>
          <w:numId w:val="35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возмещения причинённых убытков в судебном порядке;</w:t>
      </w:r>
    </w:p>
    <w:p w14:paraId="24931E01" w14:textId="77777777" w:rsidR="00B575E4" w:rsidRPr="00B575E4" w:rsidRDefault="00B575E4" w:rsidP="00B575E4">
      <w:pPr>
        <w:widowControl/>
        <w:numPr>
          <w:ilvl w:val="0"/>
          <w:numId w:val="35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взыскать штрафные санкции, предусмотренные настоящим договором;</w:t>
      </w:r>
    </w:p>
    <w:p w14:paraId="3AF2CE3A" w14:textId="77777777" w:rsidR="00B575E4" w:rsidRPr="00B575E4" w:rsidRDefault="00B575E4" w:rsidP="00B575E4">
      <w:pPr>
        <w:widowControl/>
        <w:numPr>
          <w:ilvl w:val="0"/>
          <w:numId w:val="35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расторжения договора с предоставлением Нанимателю срока для освобождения помещения.</w:t>
      </w:r>
    </w:p>
    <w:p w14:paraId="0FDE53F3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7.2. При нарушении Наймодателем условий договора Наниматель вправе:</w:t>
      </w:r>
    </w:p>
    <w:p w14:paraId="5F4752B0" w14:textId="77777777" w:rsidR="00B575E4" w:rsidRPr="00B575E4" w:rsidRDefault="00B575E4" w:rsidP="00B575E4">
      <w:pPr>
        <w:widowControl/>
        <w:numPr>
          <w:ilvl w:val="0"/>
          <w:numId w:val="36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возмещения причинённых убытков;</w:t>
      </w:r>
    </w:p>
    <w:p w14:paraId="4E3C19BB" w14:textId="77777777" w:rsidR="00B575E4" w:rsidRPr="00B575E4" w:rsidRDefault="00B575E4" w:rsidP="00B575E4">
      <w:pPr>
        <w:widowControl/>
        <w:numPr>
          <w:ilvl w:val="0"/>
          <w:numId w:val="36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восстановления надлежащих условий для проживания;</w:t>
      </w:r>
    </w:p>
    <w:p w14:paraId="72B3F512" w14:textId="77777777" w:rsidR="00B575E4" w:rsidRPr="00B575E4" w:rsidRDefault="00B575E4" w:rsidP="00B575E4">
      <w:pPr>
        <w:widowControl/>
        <w:numPr>
          <w:ilvl w:val="0"/>
          <w:numId w:val="36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в крайних случаях расторгнуть договор и потребовать возврата уплаченных авансовых платежей.</w:t>
      </w:r>
    </w:p>
    <w:p w14:paraId="7CCDA115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7.3. За нарушение условий договора, повлекшее порчу имущества, виновная сторона несёт материальную ответственность в полном размере причинённых убытков.</w:t>
      </w:r>
    </w:p>
    <w:p w14:paraId="77A9920B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ПОРЯДОК РАЗРЕШЕНИЯ СПОРОВ</w:t>
      </w:r>
    </w:p>
    <w:p w14:paraId="3F54B418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8.1. Все споры, возникающие из настоящего договора, стороны обязаны разрешать путём переговоров и достижения взаимного согласия.</w:t>
      </w:r>
    </w:p>
    <w:p w14:paraId="2F8DDF8D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8.2. При невозможности разрешить спор путём переговоров сторона, считающая своё право нарушенным, направляет другой стороне письменную претензию по адресам электронной почты:</w:t>
      </w:r>
    </w:p>
    <w:p w14:paraId="70C5EE19" w14:textId="77777777" w:rsidR="00B575E4" w:rsidRPr="00B575E4" w:rsidRDefault="00B575E4" w:rsidP="00B575E4">
      <w:pPr>
        <w:widowControl/>
        <w:numPr>
          <w:ilvl w:val="0"/>
          <w:numId w:val="37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Для Наймодателя: </w:t>
      </w:r>
      <w:hyperlink r:id="rId7" w:tgtFrame="_blank" w:history="1">
        <w:r w:rsidRPr="00B575E4">
          <w:rPr>
            <w:rStyle w:val="af0"/>
            <w:rFonts w:eastAsia="Times New Roman" w:cs="Times New Roman"/>
            <w:kern w:val="0"/>
            <w:sz w:val="16"/>
            <w:szCs w:val="16"/>
            <w:lang w:eastAsia="ru-RU" w:bidi="ar-SA"/>
          </w:rPr>
          <w:t>tretakov.vladimir@example.com</w:t>
        </w:r>
      </w:hyperlink>
    </w:p>
    <w:p w14:paraId="744C3907" w14:textId="77777777" w:rsidR="00B575E4" w:rsidRPr="00B575E4" w:rsidRDefault="00B575E4" w:rsidP="00B575E4">
      <w:pPr>
        <w:widowControl/>
        <w:numPr>
          <w:ilvl w:val="0"/>
          <w:numId w:val="37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Для Нанимателя: </w:t>
      </w:r>
      <w:hyperlink r:id="rId8" w:tgtFrame="_blank" w:history="1">
        <w:r w:rsidRPr="00B575E4">
          <w:rPr>
            <w:rStyle w:val="af0"/>
            <w:rFonts w:eastAsia="Times New Roman" w:cs="Times New Roman"/>
            <w:kern w:val="0"/>
            <w:sz w:val="16"/>
            <w:szCs w:val="16"/>
            <w:lang w:eastAsia="ru-RU" w:bidi="ar-SA"/>
          </w:rPr>
          <w:t>pepeteshin.petr@example.com</w:t>
        </w:r>
      </w:hyperlink>
    </w:p>
    <w:p w14:paraId="2B34BCCD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8.3. Претензия должна содержать: чёткое описание нарушения условий договора; требование о способе устранения нарушения; срок для рассмотрения претензии (не менее 10 календарных дней с момента получения); указание способа отправки ответа.</w:t>
      </w:r>
    </w:p>
    <w:p w14:paraId="213BD6AC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8.4. Ответ на претензию должен быть отправлен в течение 15 календарных дней с момента получения претензии.</w:t>
      </w:r>
    </w:p>
    <w:p w14:paraId="0FA741EE" w14:textId="483B15A6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8.5. Если претензионный порядок не привёл к разрешению спора, любая из сторон вправе обратиться в суд</w:t>
      </w:r>
      <w:r w:rsidR="0037692D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1E98F8D7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9. ПРОЧИЕ УСЛОВИЯ</w:t>
      </w:r>
    </w:p>
    <w:p w14:paraId="6D8F1E7A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9.1. Все изменения и дополнения к настоящему договору найма действительны только в письменной форме и подписываются обеими сторонами.</w:t>
      </w:r>
    </w:p>
    <w:p w14:paraId="26912E60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9.2. Настоящий договор вступает в силу с момента подписания обеими сторонами и действует до истечения срока, указанного в пункте 1.3.</w:t>
      </w:r>
    </w:p>
    <w:p w14:paraId="2AACDCB0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9.3. Каждая сторона получает по одному экземпляру настоящего договора, имеющему одинаковую юридическую силу.</w:t>
      </w:r>
    </w:p>
    <w:p w14:paraId="449B0E2D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9.4. По всем вопросам, не предусмотренным настоящим договором, стороны руководствуются Гражданским кодексом РФ, Жилищным кодексом РФ и иными нормативно-правовыми актами.</w:t>
      </w: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7D97A6F2" w14:textId="77777777" w:rsidR="00B575E4" w:rsidRDefault="00B575E4" w:rsidP="00B575E4">
      <w:pPr>
        <w:tabs>
          <w:tab w:val="left" w:pos="3285"/>
        </w:tabs>
        <w:rPr>
          <w:sz w:val="20"/>
          <w:szCs w:val="20"/>
        </w:rPr>
      </w:pPr>
      <w:r w:rsidRPr="00B575E4">
        <w:rPr>
          <w:sz w:val="20"/>
          <w:szCs w:val="20"/>
        </w:rPr>
        <w:t xml:space="preserve">Наймодатель: ________________________ /Третьяков В.С./ «_____» _________________ 2025 г. </w:t>
      </w:r>
    </w:p>
    <w:p w14:paraId="1054301A" w14:textId="33A5E039" w:rsidR="0044346A" w:rsidRPr="001D5C70" w:rsidRDefault="00B575E4" w:rsidP="00B575E4">
      <w:pPr>
        <w:tabs>
          <w:tab w:val="left" w:pos="3285"/>
        </w:tabs>
        <w:rPr>
          <w:sz w:val="20"/>
          <w:szCs w:val="20"/>
        </w:rPr>
      </w:pPr>
      <w:r w:rsidRPr="00B575E4">
        <w:rPr>
          <w:sz w:val="20"/>
          <w:szCs w:val="20"/>
        </w:rPr>
        <w:t>Наниматель: ________________________ /Пэпэтэшин П.П./ «_____» _________________ 2025 г.</w:t>
      </w:r>
    </w:p>
    <w:sectPr w:rsidR="0044346A" w:rsidRPr="001D5C70" w:rsidSect="001D5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BB4B" w14:textId="77777777" w:rsidR="00AC573B" w:rsidRDefault="00AC573B">
      <w:r>
        <w:separator/>
      </w:r>
    </w:p>
  </w:endnote>
  <w:endnote w:type="continuationSeparator" w:id="0">
    <w:p w14:paraId="65588176" w14:textId="77777777" w:rsidR="00AC573B" w:rsidRDefault="00AC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512F" w14:textId="77777777" w:rsidR="00AC573B" w:rsidRDefault="00AC573B">
      <w:r>
        <w:separator/>
      </w:r>
    </w:p>
  </w:footnote>
  <w:footnote w:type="continuationSeparator" w:id="0">
    <w:p w14:paraId="42EC401B" w14:textId="77777777" w:rsidR="00AC573B" w:rsidRDefault="00AC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280"/>
    <w:multiLevelType w:val="multilevel"/>
    <w:tmpl w:val="E87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01326"/>
    <w:multiLevelType w:val="multilevel"/>
    <w:tmpl w:val="73A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A1F96"/>
    <w:multiLevelType w:val="multilevel"/>
    <w:tmpl w:val="C652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F48FA"/>
    <w:multiLevelType w:val="multilevel"/>
    <w:tmpl w:val="E7F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3D7FD1"/>
    <w:multiLevelType w:val="multilevel"/>
    <w:tmpl w:val="9D7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C2631"/>
    <w:multiLevelType w:val="multilevel"/>
    <w:tmpl w:val="DD3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B403E"/>
    <w:multiLevelType w:val="multilevel"/>
    <w:tmpl w:val="A98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083463"/>
    <w:multiLevelType w:val="multilevel"/>
    <w:tmpl w:val="FD0A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731E65"/>
    <w:multiLevelType w:val="multilevel"/>
    <w:tmpl w:val="68B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C6248B"/>
    <w:multiLevelType w:val="multilevel"/>
    <w:tmpl w:val="5D6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47627C"/>
    <w:multiLevelType w:val="multilevel"/>
    <w:tmpl w:val="F06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AF6D2D"/>
    <w:multiLevelType w:val="multilevel"/>
    <w:tmpl w:val="538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F17E5"/>
    <w:multiLevelType w:val="multilevel"/>
    <w:tmpl w:val="A7F4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685B0F"/>
    <w:multiLevelType w:val="multilevel"/>
    <w:tmpl w:val="179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147287"/>
    <w:multiLevelType w:val="multilevel"/>
    <w:tmpl w:val="056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3D190D"/>
    <w:multiLevelType w:val="multilevel"/>
    <w:tmpl w:val="975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41471B"/>
    <w:multiLevelType w:val="multilevel"/>
    <w:tmpl w:val="183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3F23E6"/>
    <w:multiLevelType w:val="multilevel"/>
    <w:tmpl w:val="DE4A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640E5A"/>
    <w:multiLevelType w:val="multilevel"/>
    <w:tmpl w:val="ADB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F16664"/>
    <w:multiLevelType w:val="multilevel"/>
    <w:tmpl w:val="A82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A1BE7"/>
    <w:multiLevelType w:val="multilevel"/>
    <w:tmpl w:val="405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0802CA"/>
    <w:multiLevelType w:val="multilevel"/>
    <w:tmpl w:val="4296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952416"/>
    <w:multiLevelType w:val="multilevel"/>
    <w:tmpl w:val="3C8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BF21AE"/>
    <w:multiLevelType w:val="multilevel"/>
    <w:tmpl w:val="6B44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6"/>
  </w:num>
  <w:num w:numId="2" w16cid:durableId="1298800013">
    <w:abstractNumId w:val="9"/>
  </w:num>
  <w:num w:numId="3" w16cid:durableId="1514760441">
    <w:abstractNumId w:val="31"/>
  </w:num>
  <w:num w:numId="4" w16cid:durableId="1752583420">
    <w:abstractNumId w:val="10"/>
  </w:num>
  <w:num w:numId="5" w16cid:durableId="232543783">
    <w:abstractNumId w:val="5"/>
  </w:num>
  <w:num w:numId="6" w16cid:durableId="563882078">
    <w:abstractNumId w:val="29"/>
  </w:num>
  <w:num w:numId="7" w16cid:durableId="1554735423">
    <w:abstractNumId w:val="25"/>
  </w:num>
  <w:num w:numId="8" w16cid:durableId="172889542">
    <w:abstractNumId w:val="3"/>
  </w:num>
  <w:num w:numId="9" w16cid:durableId="1408071231">
    <w:abstractNumId w:val="4"/>
  </w:num>
  <w:num w:numId="10" w16cid:durableId="1347487873">
    <w:abstractNumId w:val="16"/>
  </w:num>
  <w:num w:numId="11" w16cid:durableId="2089450855">
    <w:abstractNumId w:val="35"/>
  </w:num>
  <w:num w:numId="12" w16cid:durableId="1144932077">
    <w:abstractNumId w:val="13"/>
  </w:num>
  <w:num w:numId="13" w16cid:durableId="1720739236">
    <w:abstractNumId w:val="24"/>
  </w:num>
  <w:num w:numId="14" w16cid:durableId="1319652676">
    <w:abstractNumId w:val="26"/>
  </w:num>
  <w:num w:numId="15" w16cid:durableId="1697004900">
    <w:abstractNumId w:val="36"/>
  </w:num>
  <w:num w:numId="16" w16cid:durableId="1805194540">
    <w:abstractNumId w:val="32"/>
  </w:num>
  <w:num w:numId="17" w16cid:durableId="819152865">
    <w:abstractNumId w:val="34"/>
  </w:num>
  <w:num w:numId="18" w16cid:durableId="606816262">
    <w:abstractNumId w:val="22"/>
  </w:num>
  <w:num w:numId="19" w16cid:durableId="1846477497">
    <w:abstractNumId w:val="23"/>
  </w:num>
  <w:num w:numId="20" w16cid:durableId="172693000">
    <w:abstractNumId w:val="11"/>
  </w:num>
  <w:num w:numId="21" w16cid:durableId="1204290896">
    <w:abstractNumId w:val="33"/>
  </w:num>
  <w:num w:numId="22" w16cid:durableId="1608122382">
    <w:abstractNumId w:val="12"/>
  </w:num>
  <w:num w:numId="23" w16cid:durableId="204416446">
    <w:abstractNumId w:val="27"/>
  </w:num>
  <w:num w:numId="24" w16cid:durableId="1597443673">
    <w:abstractNumId w:val="14"/>
  </w:num>
  <w:num w:numId="25" w16cid:durableId="1448351844">
    <w:abstractNumId w:val="7"/>
  </w:num>
  <w:num w:numId="26" w16cid:durableId="1477067654">
    <w:abstractNumId w:val="30"/>
  </w:num>
  <w:num w:numId="27" w16cid:durableId="1700080256">
    <w:abstractNumId w:val="17"/>
  </w:num>
  <w:num w:numId="28" w16cid:durableId="681198627">
    <w:abstractNumId w:val="18"/>
  </w:num>
  <w:num w:numId="29" w16cid:durableId="1687362362">
    <w:abstractNumId w:val="20"/>
  </w:num>
  <w:num w:numId="30" w16cid:durableId="328947680">
    <w:abstractNumId w:val="2"/>
  </w:num>
  <w:num w:numId="31" w16cid:durableId="986400370">
    <w:abstractNumId w:val="1"/>
  </w:num>
  <w:num w:numId="32" w16cid:durableId="2115324573">
    <w:abstractNumId w:val="21"/>
  </w:num>
  <w:num w:numId="33" w16cid:durableId="1014956457">
    <w:abstractNumId w:val="15"/>
  </w:num>
  <w:num w:numId="34" w16cid:durableId="748307630">
    <w:abstractNumId w:val="28"/>
  </w:num>
  <w:num w:numId="35" w16cid:durableId="913202986">
    <w:abstractNumId w:val="0"/>
  </w:num>
  <w:num w:numId="36" w16cid:durableId="1538077286">
    <w:abstractNumId w:val="8"/>
  </w:num>
  <w:num w:numId="37" w16cid:durableId="11267041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E0C14"/>
    <w:rsid w:val="001D5C70"/>
    <w:rsid w:val="002C4089"/>
    <w:rsid w:val="002E7976"/>
    <w:rsid w:val="0037692D"/>
    <w:rsid w:val="00395B0F"/>
    <w:rsid w:val="004421F0"/>
    <w:rsid w:val="0044346A"/>
    <w:rsid w:val="00446272"/>
    <w:rsid w:val="004C5588"/>
    <w:rsid w:val="004D4AEB"/>
    <w:rsid w:val="004D584F"/>
    <w:rsid w:val="004F2E5D"/>
    <w:rsid w:val="005C6092"/>
    <w:rsid w:val="006A5EEB"/>
    <w:rsid w:val="00751405"/>
    <w:rsid w:val="007E613B"/>
    <w:rsid w:val="008C1863"/>
    <w:rsid w:val="008E686F"/>
    <w:rsid w:val="00904EEF"/>
    <w:rsid w:val="009A6125"/>
    <w:rsid w:val="009C1DBA"/>
    <w:rsid w:val="009F2380"/>
    <w:rsid w:val="00A20EB3"/>
    <w:rsid w:val="00AC573B"/>
    <w:rsid w:val="00B20322"/>
    <w:rsid w:val="00B575E4"/>
    <w:rsid w:val="00B72D7F"/>
    <w:rsid w:val="00BC0919"/>
    <w:rsid w:val="00BC25FE"/>
    <w:rsid w:val="00C05053"/>
    <w:rsid w:val="00C632DD"/>
    <w:rsid w:val="00C722FF"/>
    <w:rsid w:val="00D5238B"/>
    <w:rsid w:val="00E567BE"/>
    <w:rsid w:val="00E765C0"/>
    <w:rsid w:val="00E87F8A"/>
    <w:rsid w:val="00EB2319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eteshin.petr@exampl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retakov.vladimir@exampl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1247</Words>
  <Characters>8930</Characters>
  <Application>Microsoft Office Word</Application>
  <DocSecurity>0</DocSecurity>
  <Lines>124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6</cp:revision>
  <dcterms:created xsi:type="dcterms:W3CDTF">2025-11-02T09:40:00Z</dcterms:created>
  <dcterms:modified xsi:type="dcterms:W3CDTF">2025-11-03T11:47:00Z</dcterms:modified>
</cp:coreProperties>
</file>