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Pr="00C56042" w:rsidRDefault="00C56042">
            <w:pPr>
              <w:jc w:val="center"/>
              <w:rPr>
                <w:color w:val="0000FF"/>
                <w:sz w:val="24"/>
                <w:szCs w:val="24"/>
              </w:rPr>
            </w:pPr>
            <w:r w:rsidRPr="00C56042">
              <w:rPr>
                <w:color w:val="0000FF"/>
                <w:sz w:val="24"/>
                <w:szCs w:val="24"/>
              </w:rPr>
              <w:t>Пэпэтэшин</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Pr="00C56042" w:rsidRDefault="00C56042">
            <w:pPr>
              <w:jc w:val="center"/>
              <w:rPr>
                <w:color w:val="0000FF"/>
                <w:sz w:val="24"/>
                <w:szCs w:val="24"/>
              </w:rPr>
            </w:pPr>
            <w:r w:rsidRPr="00C56042">
              <w:rPr>
                <w:color w:val="0000FF"/>
                <w:sz w:val="24"/>
                <w:szCs w:val="24"/>
              </w:rPr>
              <w:t xml:space="preserve">Петр </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Pr="00C56042" w:rsidRDefault="00C56042">
            <w:pPr>
              <w:jc w:val="center"/>
              <w:rPr>
                <w:color w:val="0000FF"/>
                <w:sz w:val="24"/>
                <w:szCs w:val="24"/>
              </w:rPr>
            </w:pPr>
            <w:r w:rsidRPr="00C56042">
              <w:rPr>
                <w:color w:val="0000FF"/>
                <w:sz w:val="24"/>
                <w:szCs w:val="24"/>
              </w:rPr>
              <w:t>Петрович</w:t>
            </w: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Pr="00C56042" w:rsidRDefault="00C56042">
            <w:pPr>
              <w:rPr>
                <w:color w:val="0000FF"/>
                <w:sz w:val="24"/>
                <w:szCs w:val="24"/>
              </w:rPr>
            </w:pPr>
            <w:r w:rsidRPr="00C56042">
              <w:rPr>
                <w:color w:val="0000FF"/>
                <w:sz w:val="24"/>
                <w:szCs w:val="24"/>
              </w:rPr>
              <w:t>фамилию, имя, отчество не изменял</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Pr="00C56042" w:rsidRDefault="00C56042" w:rsidP="00C56042">
            <w:pPr>
              <w:rPr>
                <w:color w:val="0000FF"/>
                <w:sz w:val="24"/>
                <w:szCs w:val="24"/>
              </w:rPr>
            </w:pPr>
            <w:r>
              <w:rPr>
                <w:color w:val="0000FF"/>
                <w:sz w:val="24"/>
                <w:szCs w:val="24"/>
              </w:rPr>
              <w:t xml:space="preserve">14.05.1985, </w:t>
            </w:r>
            <w:r w:rsidRPr="00C56042">
              <w:rPr>
                <w:color w:val="0000FF"/>
                <w:sz w:val="24"/>
                <w:szCs w:val="24"/>
              </w:rPr>
              <w:t>с. Петровское, Рыбинского р-на, Ярославской обл</w:t>
            </w:r>
            <w:r>
              <w:rPr>
                <w:color w:val="0000FF"/>
                <w:sz w:val="24"/>
                <w:szCs w:val="24"/>
              </w:rPr>
              <w:t>.</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сли изменяли,</w:t>
            </w:r>
            <w:r w:rsidR="00EF2967" w:rsidRPr="007B0B7E">
              <w:rPr>
                <w:sz w:val="24"/>
                <w:szCs w:val="24"/>
              </w:rPr>
              <w:br/>
            </w:r>
            <w:r w:rsidRPr="007B0B7E">
              <w:rPr>
                <w:sz w:val="24"/>
                <w:szCs w:val="24"/>
              </w:rPr>
              <w:t>то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C56042" w:rsidRPr="00C56042" w:rsidRDefault="00C56042" w:rsidP="00C56042">
            <w:pPr>
              <w:rPr>
                <w:color w:val="0000FF"/>
                <w:sz w:val="24"/>
                <w:szCs w:val="24"/>
              </w:rPr>
            </w:pPr>
            <w:r w:rsidRPr="00C56042">
              <w:rPr>
                <w:color w:val="0000FF"/>
                <w:sz w:val="24"/>
                <w:szCs w:val="24"/>
              </w:rPr>
              <w:t>гражданин Российской Федерации,</w:t>
            </w:r>
          </w:p>
          <w:p w:rsidR="00382EBE" w:rsidRDefault="00C56042" w:rsidP="00C56042">
            <w:pPr>
              <w:rPr>
                <w:sz w:val="24"/>
                <w:szCs w:val="24"/>
              </w:rPr>
            </w:pPr>
            <w:r w:rsidRPr="00C56042">
              <w:rPr>
                <w:color w:val="0000FF"/>
                <w:sz w:val="24"/>
                <w:szCs w:val="24"/>
              </w:rPr>
              <w:t>гражданство не изменял</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C56042" w:rsidP="00FB4A42">
            <w:pPr>
              <w:rPr>
                <w:sz w:val="24"/>
                <w:szCs w:val="24"/>
              </w:rPr>
            </w:pPr>
            <w:r w:rsidRPr="00C56042">
              <w:rPr>
                <w:color w:val="0000FF"/>
                <w:sz w:val="24"/>
                <w:szCs w:val="24"/>
              </w:rPr>
              <w:t xml:space="preserve">высшее, в </w:t>
            </w:r>
            <w:r w:rsidR="00FB4A42">
              <w:rPr>
                <w:color w:val="0000FF"/>
                <w:sz w:val="24"/>
                <w:szCs w:val="24"/>
              </w:rPr>
              <w:t xml:space="preserve">2007 </w:t>
            </w:r>
            <w:r w:rsidRPr="00C56042">
              <w:rPr>
                <w:color w:val="0000FF"/>
                <w:sz w:val="24"/>
                <w:szCs w:val="24"/>
              </w:rPr>
              <w:t>г. окончил МВТУ им. Баумана, диплом Г-1 №</w:t>
            </w:r>
            <w:r w:rsidR="00FB4A42">
              <w:rPr>
                <w:color w:val="0000FF"/>
                <w:sz w:val="24"/>
                <w:szCs w:val="24"/>
              </w:rPr>
              <w:t xml:space="preserve"> </w:t>
            </w:r>
            <w:r w:rsidRPr="00C56042">
              <w:rPr>
                <w:color w:val="0000FF"/>
                <w:sz w:val="24"/>
                <w:szCs w:val="24"/>
              </w:rPr>
              <w:t>958068, специальность – автоматические приводы,</w:t>
            </w:r>
            <w:r w:rsidR="00FB4A42">
              <w:rPr>
                <w:color w:val="0000FF"/>
                <w:sz w:val="24"/>
                <w:szCs w:val="24"/>
              </w:rPr>
              <w:t xml:space="preserve"> </w:t>
            </w:r>
            <w:r w:rsidRPr="00C56042">
              <w:rPr>
                <w:color w:val="0000FF"/>
                <w:sz w:val="24"/>
                <w:szCs w:val="24"/>
              </w:rPr>
              <w:t>квалификация - инженер</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Pr="00B14620" w:rsidRDefault="00B14620">
            <w:pPr>
              <w:rPr>
                <w:color w:val="0000FF"/>
                <w:sz w:val="24"/>
                <w:szCs w:val="24"/>
              </w:rPr>
            </w:pPr>
            <w:r w:rsidRPr="00B14620">
              <w:rPr>
                <w:color w:val="0000FF"/>
                <w:sz w:val="24"/>
                <w:szCs w:val="24"/>
              </w:rPr>
              <w:t>ученой степени, ученого звания не имею</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Pr="00B14620" w:rsidRDefault="00B14620" w:rsidP="00B14620">
            <w:pPr>
              <w:rPr>
                <w:color w:val="0000FF"/>
                <w:sz w:val="24"/>
                <w:szCs w:val="24"/>
              </w:rPr>
            </w:pPr>
            <w:r w:rsidRPr="00B14620">
              <w:rPr>
                <w:color w:val="0000FF"/>
                <w:sz w:val="24"/>
                <w:szCs w:val="24"/>
              </w:rPr>
              <w:t>английский (свободно), французский (читаю и могу объясняться)</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Pr="00B14620" w:rsidRDefault="00B14620">
            <w:pPr>
              <w:rPr>
                <w:color w:val="0000FF"/>
                <w:sz w:val="24"/>
                <w:szCs w:val="24"/>
              </w:rPr>
            </w:pPr>
            <w:r w:rsidRPr="00B14620">
              <w:rPr>
                <w:color w:val="0000FF"/>
                <w:sz w:val="24"/>
                <w:szCs w:val="24"/>
              </w:rPr>
              <w:t>классного чина не имею</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Pr="00B14620" w:rsidRDefault="00B14620">
            <w:pPr>
              <w:pageBreakBefore/>
              <w:rPr>
                <w:color w:val="0000FF"/>
                <w:sz w:val="24"/>
                <w:szCs w:val="24"/>
              </w:rPr>
            </w:pPr>
            <w:r w:rsidRPr="00B14620">
              <w:rPr>
                <w:color w:val="0000FF"/>
                <w:sz w:val="24"/>
                <w:szCs w:val="24"/>
              </w:rPr>
              <w:t>я судим не был</w:t>
            </w: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B14620" w:rsidP="00B14620">
            <w:pPr>
              <w:rPr>
                <w:sz w:val="24"/>
                <w:szCs w:val="24"/>
              </w:rPr>
            </w:pPr>
            <w:r w:rsidRPr="00B14620">
              <w:rPr>
                <w:color w:val="0000FF"/>
                <w:sz w:val="24"/>
                <w:szCs w:val="24"/>
              </w:rPr>
              <w:t>допуск к государственной тайне оформлялся в МВД</w:t>
            </w:r>
            <w:r>
              <w:rPr>
                <w:color w:val="0000FF"/>
                <w:sz w:val="24"/>
                <w:szCs w:val="24"/>
              </w:rPr>
              <w:t xml:space="preserve"> </w:t>
            </w:r>
            <w:r w:rsidRPr="00B14620">
              <w:rPr>
                <w:color w:val="0000FF"/>
                <w:sz w:val="24"/>
                <w:szCs w:val="24"/>
              </w:rPr>
              <w:t>России в 1993 г. по второй форме</w:t>
            </w: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Pr="0038117D" w:rsidRDefault="0038117D">
            <w:pPr>
              <w:jc w:val="center"/>
              <w:rPr>
                <w:color w:val="0000FF"/>
                <w:sz w:val="24"/>
                <w:szCs w:val="24"/>
              </w:rPr>
            </w:pPr>
            <w:r w:rsidRPr="0038117D">
              <w:rPr>
                <w:color w:val="0000FF"/>
                <w:sz w:val="24"/>
                <w:szCs w:val="24"/>
              </w:rPr>
              <w:t>09.2002</w:t>
            </w:r>
          </w:p>
        </w:tc>
        <w:tc>
          <w:tcPr>
            <w:tcW w:w="1290" w:type="dxa"/>
          </w:tcPr>
          <w:p w:rsidR="00382EBE" w:rsidRPr="0038117D" w:rsidRDefault="0038117D" w:rsidP="0038117D">
            <w:pPr>
              <w:jc w:val="center"/>
              <w:rPr>
                <w:color w:val="0000FF"/>
                <w:sz w:val="24"/>
                <w:szCs w:val="24"/>
              </w:rPr>
            </w:pPr>
            <w:r w:rsidRPr="0038117D">
              <w:rPr>
                <w:color w:val="0000FF"/>
                <w:sz w:val="24"/>
                <w:szCs w:val="24"/>
              </w:rPr>
              <w:t>0</w:t>
            </w:r>
            <w:r>
              <w:rPr>
                <w:color w:val="0000FF"/>
                <w:sz w:val="24"/>
                <w:szCs w:val="24"/>
              </w:rPr>
              <w:t>8</w:t>
            </w:r>
            <w:r w:rsidRPr="0038117D">
              <w:rPr>
                <w:color w:val="0000FF"/>
                <w:sz w:val="24"/>
                <w:szCs w:val="24"/>
              </w:rPr>
              <w:t>.2007</w:t>
            </w:r>
          </w:p>
        </w:tc>
        <w:tc>
          <w:tcPr>
            <w:tcW w:w="4252" w:type="dxa"/>
          </w:tcPr>
          <w:p w:rsidR="0038117D" w:rsidRPr="0038117D" w:rsidRDefault="0038117D" w:rsidP="0038117D">
            <w:pPr>
              <w:rPr>
                <w:color w:val="0000FF"/>
                <w:sz w:val="24"/>
                <w:szCs w:val="24"/>
              </w:rPr>
            </w:pPr>
            <w:r w:rsidRPr="0038117D">
              <w:rPr>
                <w:color w:val="0000FF"/>
                <w:sz w:val="24"/>
                <w:szCs w:val="24"/>
              </w:rPr>
              <w:t xml:space="preserve">Студент Московского высшего </w:t>
            </w:r>
          </w:p>
          <w:p w:rsidR="00382EBE" w:rsidRPr="0038117D" w:rsidRDefault="0038117D" w:rsidP="0038117D">
            <w:pPr>
              <w:rPr>
                <w:color w:val="0000FF"/>
                <w:sz w:val="24"/>
                <w:szCs w:val="24"/>
              </w:rPr>
            </w:pPr>
            <w:r w:rsidRPr="0038117D">
              <w:rPr>
                <w:color w:val="0000FF"/>
                <w:sz w:val="24"/>
                <w:szCs w:val="24"/>
              </w:rPr>
              <w:t>технического училище имени Баумана</w:t>
            </w:r>
          </w:p>
        </w:tc>
        <w:tc>
          <w:tcPr>
            <w:tcW w:w="3415" w:type="dxa"/>
          </w:tcPr>
          <w:p w:rsidR="00382EBE" w:rsidRPr="0038117D" w:rsidRDefault="0038117D">
            <w:pPr>
              <w:rPr>
                <w:color w:val="0000FF"/>
                <w:sz w:val="24"/>
                <w:szCs w:val="24"/>
              </w:rPr>
            </w:pPr>
            <w:r w:rsidRPr="0038117D">
              <w:rPr>
                <w:color w:val="0000FF"/>
                <w:sz w:val="24"/>
                <w:szCs w:val="24"/>
              </w:rPr>
              <w:t>г. Москва, ул. 2-я Бауманская, д. 5</w:t>
            </w:r>
          </w:p>
        </w:tc>
      </w:tr>
      <w:tr w:rsidR="00382EBE" w:rsidTr="00512184">
        <w:tblPrEx>
          <w:tblCellMar>
            <w:top w:w="0" w:type="dxa"/>
            <w:bottom w:w="0" w:type="dxa"/>
          </w:tblCellMar>
        </w:tblPrEx>
        <w:trPr>
          <w:cantSplit/>
        </w:trPr>
        <w:tc>
          <w:tcPr>
            <w:tcW w:w="1290" w:type="dxa"/>
          </w:tcPr>
          <w:p w:rsidR="00382EBE" w:rsidRPr="00654DB4" w:rsidRDefault="00654DB4">
            <w:pPr>
              <w:jc w:val="center"/>
              <w:rPr>
                <w:color w:val="0000FF"/>
                <w:sz w:val="24"/>
                <w:szCs w:val="24"/>
              </w:rPr>
            </w:pPr>
            <w:r w:rsidRPr="00654DB4">
              <w:rPr>
                <w:color w:val="0000FF"/>
                <w:sz w:val="24"/>
                <w:szCs w:val="24"/>
              </w:rPr>
              <w:t>08.2007</w:t>
            </w:r>
          </w:p>
        </w:tc>
        <w:tc>
          <w:tcPr>
            <w:tcW w:w="1290" w:type="dxa"/>
          </w:tcPr>
          <w:p w:rsidR="00382EBE" w:rsidRPr="00654DB4" w:rsidRDefault="00654DB4">
            <w:pPr>
              <w:jc w:val="center"/>
              <w:rPr>
                <w:color w:val="0000FF"/>
                <w:sz w:val="24"/>
                <w:szCs w:val="24"/>
              </w:rPr>
            </w:pPr>
            <w:r w:rsidRPr="00654DB4">
              <w:rPr>
                <w:color w:val="0000FF"/>
                <w:sz w:val="24"/>
                <w:szCs w:val="24"/>
              </w:rPr>
              <w:t>09.2010</w:t>
            </w:r>
          </w:p>
        </w:tc>
        <w:tc>
          <w:tcPr>
            <w:tcW w:w="4252" w:type="dxa"/>
          </w:tcPr>
          <w:p w:rsidR="00382EBE" w:rsidRPr="00654DB4" w:rsidRDefault="00654DB4">
            <w:pPr>
              <w:rPr>
                <w:color w:val="0000FF"/>
                <w:sz w:val="24"/>
                <w:szCs w:val="24"/>
              </w:rPr>
            </w:pPr>
            <w:r w:rsidRPr="00654DB4">
              <w:rPr>
                <w:color w:val="0000FF"/>
                <w:sz w:val="24"/>
                <w:szCs w:val="24"/>
              </w:rPr>
              <w:t>инженер, начальник группы, в/ч 51096</w:t>
            </w:r>
          </w:p>
        </w:tc>
        <w:tc>
          <w:tcPr>
            <w:tcW w:w="3415" w:type="dxa"/>
          </w:tcPr>
          <w:p w:rsidR="00382EBE" w:rsidRPr="00654DB4" w:rsidRDefault="00654DB4" w:rsidP="00654DB4">
            <w:pPr>
              <w:rPr>
                <w:color w:val="0000FF"/>
                <w:sz w:val="24"/>
                <w:szCs w:val="24"/>
              </w:rPr>
            </w:pPr>
            <w:r w:rsidRPr="00654DB4">
              <w:rPr>
                <w:color w:val="0000FF"/>
                <w:sz w:val="24"/>
                <w:szCs w:val="24"/>
              </w:rPr>
              <w:t>г. Наро-Фоминск, Московская обл.</w:t>
            </w:r>
          </w:p>
        </w:tc>
      </w:tr>
      <w:tr w:rsidR="00382EBE" w:rsidTr="00512184">
        <w:tblPrEx>
          <w:tblCellMar>
            <w:top w:w="0" w:type="dxa"/>
            <w:bottom w:w="0" w:type="dxa"/>
          </w:tblCellMar>
        </w:tblPrEx>
        <w:trPr>
          <w:cantSplit/>
        </w:trPr>
        <w:tc>
          <w:tcPr>
            <w:tcW w:w="1290" w:type="dxa"/>
          </w:tcPr>
          <w:p w:rsidR="00382EBE" w:rsidRPr="00654DB4" w:rsidRDefault="00654DB4">
            <w:pPr>
              <w:jc w:val="center"/>
              <w:rPr>
                <w:color w:val="0000FF"/>
                <w:sz w:val="24"/>
                <w:szCs w:val="24"/>
              </w:rPr>
            </w:pPr>
            <w:r w:rsidRPr="00654DB4">
              <w:rPr>
                <w:color w:val="0000FF"/>
                <w:sz w:val="24"/>
                <w:szCs w:val="24"/>
              </w:rPr>
              <w:t>09.2010</w:t>
            </w:r>
          </w:p>
        </w:tc>
        <w:tc>
          <w:tcPr>
            <w:tcW w:w="1290" w:type="dxa"/>
          </w:tcPr>
          <w:p w:rsidR="00382EBE" w:rsidRPr="00654DB4" w:rsidRDefault="00654DB4" w:rsidP="00654DB4">
            <w:pPr>
              <w:jc w:val="center"/>
              <w:rPr>
                <w:color w:val="0000FF"/>
                <w:sz w:val="24"/>
                <w:szCs w:val="24"/>
              </w:rPr>
            </w:pPr>
            <w:r w:rsidRPr="00654DB4">
              <w:rPr>
                <w:color w:val="0000FF"/>
                <w:sz w:val="24"/>
                <w:szCs w:val="24"/>
              </w:rPr>
              <w:t>02.2011</w:t>
            </w:r>
          </w:p>
        </w:tc>
        <w:tc>
          <w:tcPr>
            <w:tcW w:w="4252" w:type="dxa"/>
          </w:tcPr>
          <w:p w:rsidR="00382EBE" w:rsidRPr="00654DB4" w:rsidRDefault="00654DB4">
            <w:pPr>
              <w:rPr>
                <w:color w:val="0000FF"/>
                <w:sz w:val="24"/>
                <w:szCs w:val="24"/>
              </w:rPr>
            </w:pPr>
            <w:r>
              <w:rPr>
                <w:color w:val="0000FF"/>
                <w:sz w:val="24"/>
                <w:szCs w:val="24"/>
              </w:rPr>
              <w:t>Временно не работал</w:t>
            </w:r>
          </w:p>
        </w:tc>
        <w:tc>
          <w:tcPr>
            <w:tcW w:w="3415" w:type="dxa"/>
          </w:tcPr>
          <w:p w:rsidR="00382EBE" w:rsidRPr="00654DB4" w:rsidRDefault="00654DB4" w:rsidP="00654DB4">
            <w:pPr>
              <w:rPr>
                <w:color w:val="0000FF"/>
                <w:sz w:val="24"/>
                <w:szCs w:val="24"/>
              </w:rPr>
            </w:pPr>
            <w:r w:rsidRPr="00654DB4">
              <w:rPr>
                <w:color w:val="0000FF"/>
                <w:sz w:val="24"/>
                <w:szCs w:val="24"/>
              </w:rPr>
              <w:t>г. Москва, ул. Чичерина, д. 17, кв. 112</w:t>
            </w:r>
          </w:p>
        </w:tc>
      </w:tr>
      <w:tr w:rsidR="00382EBE" w:rsidRPr="00654DB4" w:rsidTr="00512184">
        <w:tblPrEx>
          <w:tblCellMar>
            <w:top w:w="0" w:type="dxa"/>
            <w:bottom w:w="0" w:type="dxa"/>
          </w:tblCellMar>
        </w:tblPrEx>
        <w:trPr>
          <w:cantSplit/>
        </w:trPr>
        <w:tc>
          <w:tcPr>
            <w:tcW w:w="1290" w:type="dxa"/>
          </w:tcPr>
          <w:p w:rsidR="00382EBE" w:rsidRPr="00654DB4" w:rsidRDefault="00654DB4">
            <w:pPr>
              <w:jc w:val="center"/>
              <w:rPr>
                <w:color w:val="0000FF"/>
                <w:sz w:val="24"/>
                <w:szCs w:val="24"/>
              </w:rPr>
            </w:pPr>
            <w:r w:rsidRPr="00654DB4">
              <w:rPr>
                <w:color w:val="0000FF"/>
                <w:sz w:val="24"/>
                <w:szCs w:val="24"/>
              </w:rPr>
              <w:t>02.2011</w:t>
            </w:r>
          </w:p>
        </w:tc>
        <w:tc>
          <w:tcPr>
            <w:tcW w:w="1290" w:type="dxa"/>
          </w:tcPr>
          <w:p w:rsidR="00382EBE" w:rsidRPr="00654DB4" w:rsidRDefault="00654DB4">
            <w:pPr>
              <w:jc w:val="center"/>
              <w:rPr>
                <w:color w:val="0000FF"/>
                <w:sz w:val="24"/>
                <w:szCs w:val="24"/>
              </w:rPr>
            </w:pPr>
            <w:r>
              <w:rPr>
                <w:color w:val="0000FF"/>
                <w:sz w:val="24"/>
                <w:szCs w:val="24"/>
              </w:rPr>
              <w:t>10.2018</w:t>
            </w:r>
          </w:p>
        </w:tc>
        <w:tc>
          <w:tcPr>
            <w:tcW w:w="4252" w:type="dxa"/>
          </w:tcPr>
          <w:p w:rsidR="00654DB4" w:rsidRPr="00654DB4" w:rsidRDefault="00654DB4" w:rsidP="00654DB4">
            <w:pPr>
              <w:rPr>
                <w:color w:val="0000FF"/>
                <w:sz w:val="24"/>
                <w:szCs w:val="24"/>
              </w:rPr>
            </w:pPr>
            <w:r w:rsidRPr="00654DB4">
              <w:rPr>
                <w:color w:val="0000FF"/>
                <w:sz w:val="24"/>
                <w:szCs w:val="24"/>
              </w:rPr>
              <w:t xml:space="preserve">инженер, ст. инженер, Институт </w:t>
            </w:r>
          </w:p>
          <w:p w:rsidR="00382EBE" w:rsidRPr="00654DB4" w:rsidRDefault="00654DB4" w:rsidP="00654DB4">
            <w:pPr>
              <w:rPr>
                <w:color w:val="0000FF"/>
                <w:sz w:val="24"/>
                <w:szCs w:val="24"/>
              </w:rPr>
            </w:pPr>
            <w:r w:rsidRPr="00654DB4">
              <w:rPr>
                <w:color w:val="0000FF"/>
                <w:sz w:val="24"/>
                <w:szCs w:val="24"/>
              </w:rPr>
              <w:t>океанологии АН СССР</w:t>
            </w:r>
          </w:p>
        </w:tc>
        <w:tc>
          <w:tcPr>
            <w:tcW w:w="3415" w:type="dxa"/>
          </w:tcPr>
          <w:p w:rsidR="00382EBE" w:rsidRPr="00654DB4" w:rsidRDefault="00654DB4">
            <w:pPr>
              <w:rPr>
                <w:color w:val="0000FF"/>
                <w:sz w:val="24"/>
                <w:szCs w:val="24"/>
              </w:rPr>
            </w:pPr>
            <w:r w:rsidRPr="00654DB4">
              <w:rPr>
                <w:color w:val="0000FF"/>
                <w:sz w:val="24"/>
                <w:szCs w:val="24"/>
              </w:rPr>
              <w:t>г. Москва,</w:t>
            </w:r>
            <w:r>
              <w:rPr>
                <w:color w:val="0000FF"/>
                <w:sz w:val="24"/>
                <w:szCs w:val="24"/>
              </w:rPr>
              <w:t xml:space="preserve"> </w:t>
            </w:r>
            <w:r w:rsidRPr="00654DB4">
              <w:rPr>
                <w:color w:val="0000FF"/>
                <w:sz w:val="24"/>
                <w:szCs w:val="24"/>
              </w:rPr>
              <w:t>ул. Красина, д.</w:t>
            </w:r>
            <w:r>
              <w:rPr>
                <w:color w:val="0000FF"/>
                <w:sz w:val="24"/>
                <w:szCs w:val="24"/>
              </w:rPr>
              <w:t xml:space="preserve"> </w:t>
            </w:r>
            <w:r w:rsidRPr="00654DB4">
              <w:rPr>
                <w:color w:val="0000FF"/>
                <w:sz w:val="24"/>
                <w:szCs w:val="24"/>
              </w:rPr>
              <w:t>3</w:t>
            </w:r>
          </w:p>
        </w:tc>
      </w:tr>
      <w:tr w:rsidR="00382EBE" w:rsidTr="00512184">
        <w:tblPrEx>
          <w:tblCellMar>
            <w:top w:w="0" w:type="dxa"/>
            <w:bottom w:w="0" w:type="dxa"/>
          </w:tblCellMar>
        </w:tblPrEx>
        <w:trPr>
          <w:cantSplit/>
        </w:trPr>
        <w:tc>
          <w:tcPr>
            <w:tcW w:w="1290" w:type="dxa"/>
          </w:tcPr>
          <w:p w:rsidR="00382EBE" w:rsidRPr="00615BDE" w:rsidRDefault="00615BDE">
            <w:pPr>
              <w:jc w:val="center"/>
              <w:rPr>
                <w:color w:val="0000FF"/>
                <w:sz w:val="24"/>
                <w:szCs w:val="24"/>
              </w:rPr>
            </w:pPr>
            <w:r w:rsidRPr="00615BDE">
              <w:rPr>
                <w:color w:val="0000FF"/>
                <w:sz w:val="24"/>
                <w:szCs w:val="24"/>
              </w:rPr>
              <w:t>11.2018</w:t>
            </w:r>
          </w:p>
        </w:tc>
        <w:tc>
          <w:tcPr>
            <w:tcW w:w="1290" w:type="dxa"/>
          </w:tcPr>
          <w:p w:rsidR="00382EBE" w:rsidRPr="00615BDE" w:rsidRDefault="00615BDE">
            <w:pPr>
              <w:jc w:val="center"/>
              <w:rPr>
                <w:color w:val="0000FF"/>
                <w:sz w:val="24"/>
                <w:szCs w:val="24"/>
              </w:rPr>
            </w:pPr>
            <w:r w:rsidRPr="00615BDE">
              <w:rPr>
                <w:color w:val="0000FF"/>
                <w:sz w:val="24"/>
                <w:szCs w:val="24"/>
              </w:rPr>
              <w:t>12.2020</w:t>
            </w:r>
          </w:p>
        </w:tc>
        <w:tc>
          <w:tcPr>
            <w:tcW w:w="4252" w:type="dxa"/>
          </w:tcPr>
          <w:p w:rsidR="00615BDE" w:rsidRPr="00615BDE" w:rsidRDefault="00615BDE" w:rsidP="00615BDE">
            <w:pPr>
              <w:rPr>
                <w:color w:val="0000FF"/>
                <w:sz w:val="24"/>
                <w:szCs w:val="24"/>
              </w:rPr>
            </w:pPr>
            <w:r w:rsidRPr="00615BDE">
              <w:rPr>
                <w:color w:val="0000FF"/>
                <w:sz w:val="24"/>
                <w:szCs w:val="24"/>
              </w:rPr>
              <w:t xml:space="preserve">старший инженер, зам. генерального </w:t>
            </w:r>
          </w:p>
          <w:p w:rsidR="00382EBE" w:rsidRPr="00615BDE" w:rsidRDefault="00615BDE" w:rsidP="00615BDE">
            <w:pPr>
              <w:rPr>
                <w:color w:val="0000FF"/>
                <w:sz w:val="24"/>
                <w:szCs w:val="24"/>
              </w:rPr>
            </w:pPr>
            <w:r w:rsidRPr="00615BDE">
              <w:rPr>
                <w:color w:val="0000FF"/>
                <w:sz w:val="24"/>
                <w:szCs w:val="24"/>
              </w:rPr>
              <w:t>директора ФГУ «ВО «Лицензинторг»</w:t>
            </w:r>
          </w:p>
        </w:tc>
        <w:tc>
          <w:tcPr>
            <w:tcW w:w="3415" w:type="dxa"/>
          </w:tcPr>
          <w:p w:rsidR="00382EBE" w:rsidRPr="00615BDE" w:rsidRDefault="00615BDE">
            <w:pPr>
              <w:rPr>
                <w:color w:val="0000FF"/>
                <w:sz w:val="24"/>
                <w:szCs w:val="24"/>
              </w:rPr>
            </w:pPr>
            <w:r w:rsidRPr="00615BDE">
              <w:rPr>
                <w:color w:val="0000FF"/>
                <w:sz w:val="24"/>
                <w:szCs w:val="24"/>
              </w:rPr>
              <w:t>г. Москва, ул. Мичуринская, д. 11</w:t>
            </w:r>
          </w:p>
        </w:tc>
      </w:tr>
      <w:tr w:rsidR="00382EBE" w:rsidTr="00512184">
        <w:tblPrEx>
          <w:tblCellMar>
            <w:top w:w="0" w:type="dxa"/>
            <w:bottom w:w="0" w:type="dxa"/>
          </w:tblCellMar>
        </w:tblPrEx>
        <w:trPr>
          <w:cantSplit/>
        </w:trPr>
        <w:tc>
          <w:tcPr>
            <w:tcW w:w="1290" w:type="dxa"/>
          </w:tcPr>
          <w:p w:rsidR="00382EBE" w:rsidRPr="00615BDE" w:rsidRDefault="00615BDE">
            <w:pPr>
              <w:jc w:val="center"/>
              <w:rPr>
                <w:color w:val="0000FF"/>
                <w:sz w:val="24"/>
                <w:szCs w:val="24"/>
              </w:rPr>
            </w:pPr>
            <w:r>
              <w:rPr>
                <w:color w:val="0000FF"/>
                <w:sz w:val="24"/>
                <w:szCs w:val="24"/>
              </w:rPr>
              <w:t>12.2020</w:t>
            </w:r>
          </w:p>
        </w:tc>
        <w:tc>
          <w:tcPr>
            <w:tcW w:w="1290" w:type="dxa"/>
          </w:tcPr>
          <w:p w:rsidR="00382EBE" w:rsidRPr="00615BDE" w:rsidRDefault="00615BDE">
            <w:pPr>
              <w:jc w:val="center"/>
              <w:rPr>
                <w:color w:val="0000FF"/>
                <w:sz w:val="24"/>
                <w:szCs w:val="24"/>
              </w:rPr>
            </w:pPr>
            <w:r>
              <w:rPr>
                <w:color w:val="0000FF"/>
                <w:sz w:val="24"/>
                <w:szCs w:val="24"/>
              </w:rPr>
              <w:t>н/вр</w:t>
            </w:r>
          </w:p>
        </w:tc>
        <w:tc>
          <w:tcPr>
            <w:tcW w:w="4252" w:type="dxa"/>
          </w:tcPr>
          <w:p w:rsidR="00615BDE" w:rsidRPr="00615BDE" w:rsidRDefault="00615BDE" w:rsidP="00615BDE">
            <w:pPr>
              <w:rPr>
                <w:color w:val="0000FF"/>
                <w:sz w:val="24"/>
                <w:szCs w:val="24"/>
              </w:rPr>
            </w:pPr>
            <w:r w:rsidRPr="00615BDE">
              <w:rPr>
                <w:color w:val="0000FF"/>
                <w:sz w:val="24"/>
                <w:szCs w:val="24"/>
              </w:rPr>
              <w:t xml:space="preserve">начальник отдела Департамента </w:t>
            </w:r>
          </w:p>
          <w:p w:rsidR="00382EBE" w:rsidRPr="00615BDE" w:rsidRDefault="00615BDE" w:rsidP="00615BDE">
            <w:pPr>
              <w:rPr>
                <w:color w:val="0000FF"/>
                <w:sz w:val="24"/>
                <w:szCs w:val="24"/>
              </w:rPr>
            </w:pPr>
            <w:r w:rsidRPr="00615BDE">
              <w:rPr>
                <w:color w:val="0000FF"/>
                <w:sz w:val="24"/>
                <w:szCs w:val="24"/>
              </w:rPr>
              <w:t>внешнеэкономических отношений</w:t>
            </w:r>
            <w:r>
              <w:rPr>
                <w:color w:val="0000FF"/>
                <w:sz w:val="24"/>
                <w:szCs w:val="24"/>
              </w:rPr>
              <w:t xml:space="preserve"> </w:t>
            </w:r>
            <w:r w:rsidRPr="00615BDE">
              <w:rPr>
                <w:color w:val="0000FF"/>
                <w:sz w:val="24"/>
                <w:szCs w:val="24"/>
              </w:rPr>
              <w:t>Минэкономразвития России</w:t>
            </w:r>
          </w:p>
        </w:tc>
        <w:tc>
          <w:tcPr>
            <w:tcW w:w="3415" w:type="dxa"/>
          </w:tcPr>
          <w:p w:rsidR="00382EBE" w:rsidRPr="00615BDE" w:rsidRDefault="00615BDE">
            <w:pPr>
              <w:rPr>
                <w:color w:val="0000FF"/>
                <w:sz w:val="24"/>
                <w:szCs w:val="24"/>
              </w:rPr>
            </w:pPr>
            <w:r w:rsidRPr="00615BDE">
              <w:rPr>
                <w:color w:val="0000FF"/>
                <w:sz w:val="24"/>
                <w:szCs w:val="24"/>
              </w:rPr>
              <w:t>г. Москва, Овчинниковская наб., д. 18/1</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Pr="00722DD5" w:rsidRDefault="00722DD5">
      <w:pPr>
        <w:rPr>
          <w:color w:val="0000FF"/>
          <w:sz w:val="24"/>
          <w:szCs w:val="24"/>
        </w:rPr>
      </w:pPr>
      <w:r w:rsidRPr="00722DD5">
        <w:rPr>
          <w:color w:val="0000FF"/>
          <w:sz w:val="24"/>
          <w:szCs w:val="24"/>
        </w:rPr>
        <w:t>медаль «За заслуги перед Отечеством» 1 степени – 2006 г</w:t>
      </w:r>
      <w:r>
        <w:rPr>
          <w:color w:val="0000FF"/>
          <w:sz w:val="24"/>
          <w:szCs w:val="24"/>
        </w:rPr>
        <w:t>.</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125"/>
        <w:gridCol w:w="2410"/>
      </w:tblGrid>
      <w:tr w:rsidR="00382EBE" w:rsidTr="00B851AA">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125"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410"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B851AA">
        <w:tblPrEx>
          <w:tblCellMar>
            <w:top w:w="0" w:type="dxa"/>
            <w:bottom w:w="0" w:type="dxa"/>
          </w:tblCellMar>
        </w:tblPrEx>
        <w:trPr>
          <w:cantSplit/>
        </w:trPr>
        <w:tc>
          <w:tcPr>
            <w:tcW w:w="1588" w:type="dxa"/>
          </w:tcPr>
          <w:p w:rsidR="00382EBE" w:rsidRPr="00722DD5" w:rsidRDefault="00722DD5">
            <w:pPr>
              <w:jc w:val="center"/>
              <w:rPr>
                <w:color w:val="0000FF"/>
                <w:sz w:val="24"/>
                <w:szCs w:val="24"/>
              </w:rPr>
            </w:pPr>
            <w:r>
              <w:rPr>
                <w:color w:val="0000FF"/>
                <w:sz w:val="24"/>
                <w:szCs w:val="24"/>
              </w:rPr>
              <w:t>Отец</w:t>
            </w:r>
          </w:p>
        </w:tc>
        <w:tc>
          <w:tcPr>
            <w:tcW w:w="2552" w:type="dxa"/>
          </w:tcPr>
          <w:p w:rsidR="00382EBE" w:rsidRPr="00FF1F76" w:rsidRDefault="00FF1F76" w:rsidP="00AD20C1">
            <w:pPr>
              <w:rPr>
                <w:color w:val="0000FF"/>
                <w:sz w:val="24"/>
                <w:szCs w:val="24"/>
              </w:rPr>
            </w:pPr>
            <w:r w:rsidRPr="00FF1F76">
              <w:rPr>
                <w:color w:val="0000FF"/>
                <w:sz w:val="24"/>
                <w:szCs w:val="24"/>
              </w:rPr>
              <w:t>Пэпэтэшин П</w:t>
            </w:r>
            <w:r w:rsidR="00AD20C1">
              <w:rPr>
                <w:color w:val="0000FF"/>
                <w:sz w:val="24"/>
                <w:szCs w:val="24"/>
              </w:rPr>
              <w:t>етр Сергеевич</w:t>
            </w:r>
          </w:p>
        </w:tc>
        <w:tc>
          <w:tcPr>
            <w:tcW w:w="1701" w:type="dxa"/>
          </w:tcPr>
          <w:p w:rsidR="00382EBE" w:rsidRPr="00FF1F76" w:rsidRDefault="00FF1F76">
            <w:pPr>
              <w:jc w:val="center"/>
              <w:rPr>
                <w:color w:val="0000FF"/>
                <w:sz w:val="24"/>
                <w:szCs w:val="24"/>
              </w:rPr>
            </w:pPr>
            <w:r w:rsidRPr="00FF1F76">
              <w:rPr>
                <w:color w:val="0000FF"/>
                <w:sz w:val="24"/>
                <w:szCs w:val="24"/>
              </w:rPr>
              <w:t>10.07.1956 г.</w:t>
            </w:r>
          </w:p>
        </w:tc>
        <w:tc>
          <w:tcPr>
            <w:tcW w:w="2125" w:type="dxa"/>
          </w:tcPr>
          <w:p w:rsidR="00382EBE" w:rsidRPr="00FF1F76" w:rsidRDefault="00FF1F76">
            <w:pPr>
              <w:rPr>
                <w:color w:val="0000FF"/>
                <w:sz w:val="24"/>
                <w:szCs w:val="24"/>
              </w:rPr>
            </w:pPr>
            <w:r>
              <w:rPr>
                <w:color w:val="0000FF"/>
                <w:sz w:val="24"/>
                <w:szCs w:val="24"/>
              </w:rPr>
              <w:t>ООО «Экспресс», начальник отдела кадров</w:t>
            </w:r>
          </w:p>
        </w:tc>
        <w:tc>
          <w:tcPr>
            <w:tcW w:w="2410" w:type="dxa"/>
          </w:tcPr>
          <w:p w:rsidR="00382EBE" w:rsidRPr="00E1568E" w:rsidRDefault="00E1568E">
            <w:pPr>
              <w:rPr>
                <w:color w:val="0000FF"/>
                <w:sz w:val="24"/>
                <w:szCs w:val="24"/>
              </w:rPr>
            </w:pPr>
            <w:r w:rsidRPr="00E1568E">
              <w:rPr>
                <w:color w:val="0000FF"/>
                <w:sz w:val="24"/>
                <w:szCs w:val="24"/>
              </w:rPr>
              <w:t>г. Пенза, ул. Вокзальная, д.23, кв. 1</w:t>
            </w:r>
          </w:p>
        </w:tc>
      </w:tr>
      <w:tr w:rsidR="00722DD5" w:rsidTr="00B851AA">
        <w:tblPrEx>
          <w:tblCellMar>
            <w:top w:w="0" w:type="dxa"/>
            <w:bottom w:w="0" w:type="dxa"/>
          </w:tblCellMar>
        </w:tblPrEx>
        <w:trPr>
          <w:cantSplit/>
        </w:trPr>
        <w:tc>
          <w:tcPr>
            <w:tcW w:w="1588" w:type="dxa"/>
          </w:tcPr>
          <w:p w:rsidR="00722DD5" w:rsidRPr="00722DD5" w:rsidRDefault="00722DD5" w:rsidP="00722DD5">
            <w:pPr>
              <w:jc w:val="center"/>
              <w:rPr>
                <w:color w:val="0000FF"/>
                <w:sz w:val="24"/>
                <w:szCs w:val="24"/>
              </w:rPr>
            </w:pPr>
            <w:r>
              <w:rPr>
                <w:color w:val="0000FF"/>
                <w:sz w:val="24"/>
                <w:szCs w:val="24"/>
              </w:rPr>
              <w:t>Мать</w:t>
            </w:r>
          </w:p>
        </w:tc>
        <w:tc>
          <w:tcPr>
            <w:tcW w:w="2552" w:type="dxa"/>
          </w:tcPr>
          <w:p w:rsidR="00722DD5" w:rsidRDefault="00722DD5" w:rsidP="00AD20C1">
            <w:pPr>
              <w:rPr>
                <w:sz w:val="24"/>
                <w:szCs w:val="24"/>
              </w:rPr>
            </w:pPr>
            <w:r w:rsidRPr="00722DD5">
              <w:rPr>
                <w:color w:val="0000FF"/>
                <w:sz w:val="24"/>
                <w:szCs w:val="24"/>
              </w:rPr>
              <w:t xml:space="preserve">Пэпэтэшина </w:t>
            </w:r>
            <w:r w:rsidR="00AD20C1">
              <w:rPr>
                <w:color w:val="0000FF"/>
                <w:sz w:val="24"/>
                <w:szCs w:val="24"/>
              </w:rPr>
              <w:t xml:space="preserve">(Пескова) </w:t>
            </w:r>
            <w:r w:rsidRPr="00722DD5">
              <w:rPr>
                <w:color w:val="0000FF"/>
                <w:sz w:val="24"/>
                <w:szCs w:val="24"/>
              </w:rPr>
              <w:t>О</w:t>
            </w:r>
            <w:r w:rsidR="00AD20C1">
              <w:rPr>
                <w:color w:val="0000FF"/>
                <w:sz w:val="24"/>
                <w:szCs w:val="24"/>
              </w:rPr>
              <w:t>льга Леонидовна</w:t>
            </w:r>
          </w:p>
        </w:tc>
        <w:tc>
          <w:tcPr>
            <w:tcW w:w="1701" w:type="dxa"/>
          </w:tcPr>
          <w:p w:rsidR="00722DD5" w:rsidRPr="00FF1F76" w:rsidRDefault="00FF1F76" w:rsidP="00722DD5">
            <w:pPr>
              <w:jc w:val="center"/>
              <w:rPr>
                <w:color w:val="0000FF"/>
                <w:sz w:val="24"/>
                <w:szCs w:val="24"/>
              </w:rPr>
            </w:pPr>
            <w:r w:rsidRPr="00FF1F76">
              <w:rPr>
                <w:color w:val="0000FF"/>
                <w:sz w:val="24"/>
                <w:szCs w:val="24"/>
              </w:rPr>
              <w:t>15.09.1957 г.</w:t>
            </w:r>
          </w:p>
        </w:tc>
        <w:tc>
          <w:tcPr>
            <w:tcW w:w="2125" w:type="dxa"/>
          </w:tcPr>
          <w:p w:rsidR="00722DD5" w:rsidRPr="00FF1F76" w:rsidRDefault="00FF1F76" w:rsidP="00722DD5">
            <w:pPr>
              <w:rPr>
                <w:color w:val="0000FF"/>
                <w:sz w:val="24"/>
                <w:szCs w:val="24"/>
              </w:rPr>
            </w:pPr>
            <w:r w:rsidRPr="00FF1F76">
              <w:rPr>
                <w:color w:val="0000FF"/>
                <w:sz w:val="24"/>
                <w:szCs w:val="24"/>
              </w:rPr>
              <w:t>ООО «Изюм», кондитер</w:t>
            </w:r>
          </w:p>
        </w:tc>
        <w:tc>
          <w:tcPr>
            <w:tcW w:w="2410" w:type="dxa"/>
          </w:tcPr>
          <w:p w:rsidR="00722DD5" w:rsidRPr="00E1568E" w:rsidRDefault="00E1568E" w:rsidP="00722DD5">
            <w:pPr>
              <w:rPr>
                <w:color w:val="0000FF"/>
                <w:sz w:val="24"/>
                <w:szCs w:val="24"/>
              </w:rPr>
            </w:pPr>
            <w:r w:rsidRPr="00E1568E">
              <w:rPr>
                <w:color w:val="0000FF"/>
                <w:sz w:val="24"/>
                <w:szCs w:val="24"/>
              </w:rPr>
              <w:t>г. Пенза, ул. Вокзальная, д.23, кв. 1</w:t>
            </w:r>
          </w:p>
        </w:tc>
      </w:tr>
      <w:tr w:rsidR="00722DD5" w:rsidTr="00B851AA">
        <w:tblPrEx>
          <w:tblCellMar>
            <w:top w:w="0" w:type="dxa"/>
            <w:bottom w:w="0" w:type="dxa"/>
          </w:tblCellMar>
        </w:tblPrEx>
        <w:trPr>
          <w:cantSplit/>
        </w:trPr>
        <w:tc>
          <w:tcPr>
            <w:tcW w:w="1588" w:type="dxa"/>
          </w:tcPr>
          <w:p w:rsidR="00722DD5" w:rsidRPr="00AD20C1" w:rsidRDefault="00AD20C1" w:rsidP="00722DD5">
            <w:pPr>
              <w:jc w:val="center"/>
              <w:rPr>
                <w:color w:val="0000FF"/>
                <w:sz w:val="24"/>
                <w:szCs w:val="24"/>
              </w:rPr>
            </w:pPr>
            <w:r w:rsidRPr="00AD20C1">
              <w:rPr>
                <w:color w:val="0000FF"/>
                <w:sz w:val="24"/>
                <w:szCs w:val="24"/>
              </w:rPr>
              <w:t>Супруга</w:t>
            </w:r>
          </w:p>
        </w:tc>
        <w:tc>
          <w:tcPr>
            <w:tcW w:w="2552" w:type="dxa"/>
          </w:tcPr>
          <w:p w:rsidR="00722DD5" w:rsidRPr="00AD20C1" w:rsidRDefault="00AD20C1" w:rsidP="00722DD5">
            <w:pPr>
              <w:rPr>
                <w:color w:val="0000FF"/>
                <w:sz w:val="24"/>
                <w:szCs w:val="24"/>
              </w:rPr>
            </w:pPr>
            <w:r>
              <w:rPr>
                <w:color w:val="0000FF"/>
                <w:sz w:val="24"/>
                <w:szCs w:val="24"/>
              </w:rPr>
              <w:t>Пэпэтэшина (Вострикова) Ирина Семеновна</w:t>
            </w:r>
          </w:p>
        </w:tc>
        <w:tc>
          <w:tcPr>
            <w:tcW w:w="1701" w:type="dxa"/>
          </w:tcPr>
          <w:p w:rsidR="00722DD5" w:rsidRPr="00AD20C1" w:rsidRDefault="00AD20C1" w:rsidP="00722DD5">
            <w:pPr>
              <w:jc w:val="center"/>
              <w:rPr>
                <w:color w:val="0000FF"/>
                <w:sz w:val="24"/>
                <w:szCs w:val="24"/>
              </w:rPr>
            </w:pPr>
            <w:r>
              <w:rPr>
                <w:color w:val="0000FF"/>
                <w:sz w:val="24"/>
                <w:szCs w:val="24"/>
              </w:rPr>
              <w:t>17.02.1987 г.</w:t>
            </w:r>
          </w:p>
        </w:tc>
        <w:tc>
          <w:tcPr>
            <w:tcW w:w="2125" w:type="dxa"/>
          </w:tcPr>
          <w:p w:rsidR="00722DD5" w:rsidRPr="00AD20C1" w:rsidRDefault="00AD20C1" w:rsidP="00722DD5">
            <w:pPr>
              <w:rPr>
                <w:color w:val="0000FF"/>
                <w:sz w:val="24"/>
                <w:szCs w:val="24"/>
              </w:rPr>
            </w:pPr>
            <w:r w:rsidRPr="00AD20C1">
              <w:rPr>
                <w:color w:val="0000FF"/>
                <w:sz w:val="24"/>
                <w:szCs w:val="24"/>
              </w:rPr>
              <w:t>ЗАО «Нефтяной», главный бухгалтер</w:t>
            </w:r>
          </w:p>
        </w:tc>
        <w:tc>
          <w:tcPr>
            <w:tcW w:w="2410" w:type="dxa"/>
          </w:tcPr>
          <w:p w:rsidR="00722DD5" w:rsidRPr="00AD20C1" w:rsidRDefault="00D34812" w:rsidP="00722DD5">
            <w:pPr>
              <w:rPr>
                <w:color w:val="0000FF"/>
                <w:sz w:val="24"/>
                <w:szCs w:val="24"/>
              </w:rPr>
            </w:pPr>
            <w:r w:rsidRPr="00D34812">
              <w:rPr>
                <w:color w:val="0000FF"/>
                <w:sz w:val="24"/>
                <w:szCs w:val="24"/>
              </w:rPr>
              <w:t>г. Москва, ул. Южнобутовская, д. 8, стр. 1, кв. 10</w:t>
            </w:r>
          </w:p>
        </w:tc>
      </w:tr>
      <w:tr w:rsidR="00722DD5" w:rsidTr="00B851AA">
        <w:tblPrEx>
          <w:tblCellMar>
            <w:top w:w="0" w:type="dxa"/>
            <w:bottom w:w="0" w:type="dxa"/>
          </w:tblCellMar>
        </w:tblPrEx>
        <w:trPr>
          <w:cantSplit/>
        </w:trPr>
        <w:tc>
          <w:tcPr>
            <w:tcW w:w="1588" w:type="dxa"/>
          </w:tcPr>
          <w:p w:rsidR="00722DD5" w:rsidRPr="00093BFE" w:rsidRDefault="00093BFE" w:rsidP="00722DD5">
            <w:pPr>
              <w:jc w:val="center"/>
              <w:rPr>
                <w:color w:val="0000FF"/>
                <w:sz w:val="24"/>
                <w:szCs w:val="24"/>
              </w:rPr>
            </w:pPr>
            <w:r w:rsidRPr="00093BFE">
              <w:rPr>
                <w:color w:val="0000FF"/>
                <w:sz w:val="24"/>
                <w:szCs w:val="24"/>
              </w:rPr>
              <w:t>Дочь</w:t>
            </w:r>
          </w:p>
        </w:tc>
        <w:tc>
          <w:tcPr>
            <w:tcW w:w="2552" w:type="dxa"/>
          </w:tcPr>
          <w:p w:rsidR="00722DD5" w:rsidRPr="00093BFE" w:rsidRDefault="00093BFE" w:rsidP="00093BFE">
            <w:pPr>
              <w:rPr>
                <w:color w:val="0000FF"/>
                <w:sz w:val="24"/>
                <w:szCs w:val="24"/>
              </w:rPr>
            </w:pPr>
            <w:r>
              <w:rPr>
                <w:color w:val="0000FF"/>
                <w:sz w:val="24"/>
                <w:szCs w:val="24"/>
              </w:rPr>
              <w:t>Пэпэтэшина Полина Петровна</w:t>
            </w:r>
          </w:p>
        </w:tc>
        <w:tc>
          <w:tcPr>
            <w:tcW w:w="1701" w:type="dxa"/>
          </w:tcPr>
          <w:p w:rsidR="00722DD5" w:rsidRPr="00093BFE" w:rsidRDefault="00093BFE" w:rsidP="00722DD5">
            <w:pPr>
              <w:jc w:val="center"/>
              <w:rPr>
                <w:color w:val="0000FF"/>
                <w:sz w:val="24"/>
                <w:szCs w:val="24"/>
              </w:rPr>
            </w:pPr>
            <w:r>
              <w:rPr>
                <w:color w:val="0000FF"/>
                <w:sz w:val="24"/>
                <w:szCs w:val="24"/>
              </w:rPr>
              <w:t>05.05.2012 г.</w:t>
            </w:r>
          </w:p>
        </w:tc>
        <w:tc>
          <w:tcPr>
            <w:tcW w:w="2125" w:type="dxa"/>
          </w:tcPr>
          <w:p w:rsidR="00722DD5" w:rsidRPr="00093BFE" w:rsidRDefault="00093BFE" w:rsidP="00BC26CE">
            <w:pPr>
              <w:rPr>
                <w:color w:val="0000FF"/>
                <w:sz w:val="24"/>
                <w:szCs w:val="24"/>
              </w:rPr>
            </w:pPr>
            <w:r>
              <w:rPr>
                <w:color w:val="0000FF"/>
                <w:sz w:val="24"/>
                <w:szCs w:val="24"/>
              </w:rPr>
              <w:t>Ученица школы № 305</w:t>
            </w:r>
            <w:r w:rsidR="00D34812">
              <w:rPr>
                <w:color w:val="0000FF"/>
                <w:sz w:val="24"/>
                <w:szCs w:val="24"/>
              </w:rPr>
              <w:t xml:space="preserve">, г. Москва </w:t>
            </w:r>
          </w:p>
        </w:tc>
        <w:tc>
          <w:tcPr>
            <w:tcW w:w="2410" w:type="dxa"/>
          </w:tcPr>
          <w:p w:rsidR="00722DD5" w:rsidRPr="00093BFE" w:rsidRDefault="00D34812" w:rsidP="00722DD5">
            <w:pPr>
              <w:rPr>
                <w:color w:val="0000FF"/>
                <w:sz w:val="24"/>
                <w:szCs w:val="24"/>
              </w:rPr>
            </w:pPr>
            <w:r w:rsidRPr="00D34812">
              <w:rPr>
                <w:color w:val="0000FF"/>
                <w:sz w:val="24"/>
                <w:szCs w:val="24"/>
              </w:rPr>
              <w:t>г. Москва, ул. Южнобутовская, д. 8, стр. 1, кв. 10</w:t>
            </w:r>
          </w:p>
        </w:tc>
      </w:tr>
      <w:tr w:rsidR="00722DD5" w:rsidTr="00B851AA">
        <w:tblPrEx>
          <w:tblCellMar>
            <w:top w:w="0" w:type="dxa"/>
            <w:bottom w:w="0" w:type="dxa"/>
          </w:tblCellMar>
        </w:tblPrEx>
        <w:trPr>
          <w:cantSplit/>
        </w:trPr>
        <w:tc>
          <w:tcPr>
            <w:tcW w:w="1588" w:type="dxa"/>
          </w:tcPr>
          <w:p w:rsidR="00722DD5" w:rsidRDefault="00722DD5" w:rsidP="00722DD5">
            <w:pPr>
              <w:jc w:val="center"/>
              <w:rPr>
                <w:sz w:val="24"/>
                <w:szCs w:val="24"/>
              </w:rPr>
            </w:pPr>
          </w:p>
        </w:tc>
        <w:tc>
          <w:tcPr>
            <w:tcW w:w="2552" w:type="dxa"/>
          </w:tcPr>
          <w:p w:rsidR="00722DD5" w:rsidRDefault="00722DD5" w:rsidP="00722DD5">
            <w:pPr>
              <w:rPr>
                <w:sz w:val="24"/>
                <w:szCs w:val="24"/>
              </w:rPr>
            </w:pPr>
          </w:p>
        </w:tc>
        <w:tc>
          <w:tcPr>
            <w:tcW w:w="1701" w:type="dxa"/>
          </w:tcPr>
          <w:p w:rsidR="00722DD5" w:rsidRDefault="00722DD5" w:rsidP="00722DD5">
            <w:pPr>
              <w:jc w:val="center"/>
              <w:rPr>
                <w:sz w:val="24"/>
                <w:szCs w:val="24"/>
              </w:rPr>
            </w:pPr>
          </w:p>
        </w:tc>
        <w:tc>
          <w:tcPr>
            <w:tcW w:w="2125" w:type="dxa"/>
          </w:tcPr>
          <w:p w:rsidR="00722DD5" w:rsidRDefault="00722DD5" w:rsidP="00722DD5">
            <w:pPr>
              <w:rPr>
                <w:sz w:val="24"/>
                <w:szCs w:val="24"/>
              </w:rPr>
            </w:pPr>
          </w:p>
        </w:tc>
        <w:tc>
          <w:tcPr>
            <w:tcW w:w="2410" w:type="dxa"/>
          </w:tcPr>
          <w:p w:rsidR="00722DD5" w:rsidRDefault="00722DD5" w:rsidP="00722DD5">
            <w:pPr>
              <w:rPr>
                <w:sz w:val="24"/>
                <w:szCs w:val="24"/>
              </w:rPr>
            </w:pPr>
          </w:p>
        </w:tc>
      </w:tr>
      <w:tr w:rsidR="00722DD5" w:rsidTr="00B851AA">
        <w:tblPrEx>
          <w:tblCellMar>
            <w:top w:w="0" w:type="dxa"/>
            <w:bottom w:w="0" w:type="dxa"/>
          </w:tblCellMar>
        </w:tblPrEx>
        <w:trPr>
          <w:cantSplit/>
        </w:trPr>
        <w:tc>
          <w:tcPr>
            <w:tcW w:w="1588" w:type="dxa"/>
          </w:tcPr>
          <w:p w:rsidR="00722DD5" w:rsidRDefault="00722DD5" w:rsidP="00722DD5">
            <w:pPr>
              <w:jc w:val="center"/>
              <w:rPr>
                <w:sz w:val="24"/>
                <w:szCs w:val="24"/>
              </w:rPr>
            </w:pPr>
          </w:p>
        </w:tc>
        <w:tc>
          <w:tcPr>
            <w:tcW w:w="2552" w:type="dxa"/>
          </w:tcPr>
          <w:p w:rsidR="00722DD5" w:rsidRDefault="00722DD5" w:rsidP="00722DD5">
            <w:pPr>
              <w:rPr>
                <w:sz w:val="24"/>
                <w:szCs w:val="24"/>
              </w:rPr>
            </w:pPr>
          </w:p>
        </w:tc>
        <w:tc>
          <w:tcPr>
            <w:tcW w:w="1701" w:type="dxa"/>
          </w:tcPr>
          <w:p w:rsidR="00722DD5" w:rsidRDefault="00722DD5" w:rsidP="00722DD5">
            <w:pPr>
              <w:jc w:val="center"/>
              <w:rPr>
                <w:sz w:val="24"/>
                <w:szCs w:val="24"/>
              </w:rPr>
            </w:pPr>
          </w:p>
        </w:tc>
        <w:tc>
          <w:tcPr>
            <w:tcW w:w="2125" w:type="dxa"/>
          </w:tcPr>
          <w:p w:rsidR="00722DD5" w:rsidRDefault="00722DD5" w:rsidP="00722DD5">
            <w:pPr>
              <w:rPr>
                <w:sz w:val="24"/>
                <w:szCs w:val="24"/>
              </w:rPr>
            </w:pPr>
          </w:p>
        </w:tc>
        <w:tc>
          <w:tcPr>
            <w:tcW w:w="2410" w:type="dxa"/>
          </w:tcPr>
          <w:p w:rsidR="00722DD5" w:rsidRDefault="00722DD5" w:rsidP="00722DD5">
            <w:pPr>
              <w:rPr>
                <w:sz w:val="24"/>
                <w:szCs w:val="24"/>
              </w:rPr>
            </w:pPr>
          </w:p>
        </w:tc>
      </w:tr>
      <w:tr w:rsidR="00722DD5" w:rsidTr="00B851AA">
        <w:tblPrEx>
          <w:tblCellMar>
            <w:top w:w="0" w:type="dxa"/>
            <w:bottom w:w="0" w:type="dxa"/>
          </w:tblCellMar>
        </w:tblPrEx>
        <w:trPr>
          <w:cantSplit/>
        </w:trPr>
        <w:tc>
          <w:tcPr>
            <w:tcW w:w="1588" w:type="dxa"/>
          </w:tcPr>
          <w:p w:rsidR="00722DD5" w:rsidRDefault="00722DD5" w:rsidP="00722DD5">
            <w:pPr>
              <w:jc w:val="center"/>
              <w:rPr>
                <w:sz w:val="24"/>
                <w:szCs w:val="24"/>
              </w:rPr>
            </w:pPr>
          </w:p>
        </w:tc>
        <w:tc>
          <w:tcPr>
            <w:tcW w:w="2552" w:type="dxa"/>
          </w:tcPr>
          <w:p w:rsidR="00722DD5" w:rsidRDefault="00722DD5" w:rsidP="00722DD5">
            <w:pPr>
              <w:rPr>
                <w:sz w:val="24"/>
                <w:szCs w:val="24"/>
              </w:rPr>
            </w:pPr>
          </w:p>
        </w:tc>
        <w:tc>
          <w:tcPr>
            <w:tcW w:w="1701" w:type="dxa"/>
          </w:tcPr>
          <w:p w:rsidR="00722DD5" w:rsidRDefault="00722DD5" w:rsidP="00722DD5">
            <w:pPr>
              <w:jc w:val="center"/>
              <w:rPr>
                <w:sz w:val="24"/>
                <w:szCs w:val="24"/>
              </w:rPr>
            </w:pPr>
          </w:p>
        </w:tc>
        <w:tc>
          <w:tcPr>
            <w:tcW w:w="2125" w:type="dxa"/>
          </w:tcPr>
          <w:p w:rsidR="00722DD5" w:rsidRDefault="00722DD5" w:rsidP="00722DD5">
            <w:pPr>
              <w:rPr>
                <w:sz w:val="24"/>
                <w:szCs w:val="24"/>
              </w:rPr>
            </w:pPr>
          </w:p>
        </w:tc>
        <w:tc>
          <w:tcPr>
            <w:tcW w:w="2410" w:type="dxa"/>
          </w:tcPr>
          <w:p w:rsidR="00722DD5" w:rsidRDefault="00722DD5" w:rsidP="00722DD5">
            <w:pPr>
              <w:rPr>
                <w:sz w:val="24"/>
                <w:szCs w:val="24"/>
              </w:rPr>
            </w:pPr>
          </w:p>
        </w:tc>
      </w:tr>
      <w:tr w:rsidR="00722DD5" w:rsidTr="00B851AA">
        <w:tblPrEx>
          <w:tblCellMar>
            <w:top w:w="0" w:type="dxa"/>
            <w:bottom w:w="0" w:type="dxa"/>
          </w:tblCellMar>
        </w:tblPrEx>
        <w:trPr>
          <w:cantSplit/>
        </w:trPr>
        <w:tc>
          <w:tcPr>
            <w:tcW w:w="1588" w:type="dxa"/>
          </w:tcPr>
          <w:p w:rsidR="00722DD5" w:rsidRDefault="00722DD5" w:rsidP="00722DD5">
            <w:pPr>
              <w:jc w:val="center"/>
              <w:rPr>
                <w:sz w:val="24"/>
                <w:szCs w:val="24"/>
              </w:rPr>
            </w:pPr>
          </w:p>
        </w:tc>
        <w:tc>
          <w:tcPr>
            <w:tcW w:w="2552" w:type="dxa"/>
          </w:tcPr>
          <w:p w:rsidR="00722DD5" w:rsidRDefault="00722DD5" w:rsidP="00722DD5">
            <w:pPr>
              <w:rPr>
                <w:sz w:val="24"/>
                <w:szCs w:val="24"/>
              </w:rPr>
            </w:pPr>
          </w:p>
        </w:tc>
        <w:tc>
          <w:tcPr>
            <w:tcW w:w="1701" w:type="dxa"/>
          </w:tcPr>
          <w:p w:rsidR="00722DD5" w:rsidRDefault="00722DD5" w:rsidP="00722DD5">
            <w:pPr>
              <w:jc w:val="center"/>
              <w:rPr>
                <w:sz w:val="24"/>
                <w:szCs w:val="24"/>
              </w:rPr>
            </w:pPr>
          </w:p>
        </w:tc>
        <w:tc>
          <w:tcPr>
            <w:tcW w:w="2125" w:type="dxa"/>
          </w:tcPr>
          <w:p w:rsidR="00722DD5" w:rsidRDefault="00722DD5" w:rsidP="00722DD5">
            <w:pPr>
              <w:rPr>
                <w:sz w:val="24"/>
                <w:szCs w:val="24"/>
              </w:rPr>
            </w:pPr>
          </w:p>
        </w:tc>
        <w:tc>
          <w:tcPr>
            <w:tcW w:w="2410" w:type="dxa"/>
          </w:tcPr>
          <w:p w:rsidR="00722DD5" w:rsidRDefault="00722DD5" w:rsidP="00722DD5">
            <w:pPr>
              <w:rPr>
                <w:sz w:val="24"/>
                <w:szCs w:val="24"/>
              </w:rPr>
            </w:pPr>
          </w:p>
        </w:tc>
      </w:tr>
      <w:tr w:rsidR="00722DD5" w:rsidTr="00B851AA">
        <w:tblPrEx>
          <w:tblCellMar>
            <w:top w:w="0" w:type="dxa"/>
            <w:bottom w:w="0" w:type="dxa"/>
          </w:tblCellMar>
        </w:tblPrEx>
        <w:trPr>
          <w:cantSplit/>
        </w:trPr>
        <w:tc>
          <w:tcPr>
            <w:tcW w:w="1588" w:type="dxa"/>
          </w:tcPr>
          <w:p w:rsidR="00722DD5" w:rsidRDefault="00722DD5" w:rsidP="00722DD5">
            <w:pPr>
              <w:jc w:val="center"/>
              <w:rPr>
                <w:sz w:val="24"/>
                <w:szCs w:val="24"/>
              </w:rPr>
            </w:pPr>
          </w:p>
        </w:tc>
        <w:tc>
          <w:tcPr>
            <w:tcW w:w="2552" w:type="dxa"/>
          </w:tcPr>
          <w:p w:rsidR="00722DD5" w:rsidRDefault="00722DD5" w:rsidP="00722DD5">
            <w:pPr>
              <w:rPr>
                <w:sz w:val="24"/>
                <w:szCs w:val="24"/>
              </w:rPr>
            </w:pPr>
          </w:p>
        </w:tc>
        <w:tc>
          <w:tcPr>
            <w:tcW w:w="1701" w:type="dxa"/>
          </w:tcPr>
          <w:p w:rsidR="00722DD5" w:rsidRDefault="00722DD5" w:rsidP="00722DD5">
            <w:pPr>
              <w:jc w:val="center"/>
              <w:rPr>
                <w:sz w:val="24"/>
                <w:szCs w:val="24"/>
              </w:rPr>
            </w:pPr>
          </w:p>
        </w:tc>
        <w:tc>
          <w:tcPr>
            <w:tcW w:w="2125" w:type="dxa"/>
          </w:tcPr>
          <w:p w:rsidR="00722DD5" w:rsidRDefault="00722DD5" w:rsidP="00722DD5">
            <w:pPr>
              <w:rPr>
                <w:sz w:val="24"/>
                <w:szCs w:val="24"/>
              </w:rPr>
            </w:pPr>
          </w:p>
        </w:tc>
        <w:tc>
          <w:tcPr>
            <w:tcW w:w="2410" w:type="dxa"/>
          </w:tcPr>
          <w:p w:rsidR="00722DD5" w:rsidRDefault="00722DD5" w:rsidP="00722DD5">
            <w:pPr>
              <w:rPr>
                <w:sz w:val="24"/>
                <w:szCs w:val="24"/>
              </w:rPr>
            </w:pPr>
          </w:p>
        </w:tc>
      </w:tr>
    </w:tbl>
    <w:p w:rsidR="00382EBE" w:rsidRPr="00ED754D" w:rsidRDefault="00382EBE" w:rsidP="002578AE">
      <w:pPr>
        <w:spacing w:before="100"/>
        <w:jc w:val="both"/>
        <w:rPr>
          <w:color w:val="0000FF"/>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F50EF">
      <w:pPr>
        <w:rPr>
          <w:sz w:val="24"/>
          <w:szCs w:val="24"/>
        </w:rPr>
      </w:pPr>
      <w:r w:rsidRPr="00ED754D">
        <w:rPr>
          <w:color w:val="0000FF"/>
          <w:sz w:val="24"/>
          <w:szCs w:val="24"/>
        </w:rPr>
        <w:t>близких родственников постоянно проживающих за границей не имею</w:t>
      </w:r>
    </w:p>
    <w:p w:rsidR="00382EBE" w:rsidRDefault="00382EBE">
      <w:pPr>
        <w:pBdr>
          <w:top w:val="single" w:sz="4" w:space="1" w:color="auto"/>
        </w:pBdr>
        <w:jc w:val="center"/>
      </w:pPr>
      <w:r>
        <w:t>с какого времени они проживают за границей)</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pPr>
        <w:rPr>
          <w:sz w:val="24"/>
          <w:szCs w:val="24"/>
        </w:rPr>
      </w:pPr>
      <w:r>
        <w:rPr>
          <w:sz w:val="24"/>
          <w:szCs w:val="24"/>
        </w:rPr>
        <w:t>15. </w:t>
      </w:r>
      <w:r w:rsidR="00382EBE">
        <w:rPr>
          <w:sz w:val="24"/>
          <w:szCs w:val="24"/>
        </w:rPr>
        <w:t xml:space="preserve">Пребывание за границей (когда, где, с какой целью)  </w:t>
      </w:r>
      <w:r w:rsidR="00947681" w:rsidRPr="00947681">
        <w:rPr>
          <w:color w:val="0000FF"/>
          <w:sz w:val="24"/>
          <w:szCs w:val="24"/>
        </w:rPr>
        <w:t>2015 г. – Франция (туризм), 2020 г. – Хорватия (туризм)</w:t>
      </w: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r w:rsidR="00D34812" w:rsidRPr="00D34812">
        <w:rPr>
          <w:color w:val="0000FF"/>
          <w:sz w:val="24"/>
          <w:szCs w:val="24"/>
        </w:rPr>
        <w:t>военнообязанный, рядовой</w:t>
      </w:r>
    </w:p>
    <w:p w:rsidR="00382EBE" w:rsidRDefault="00382EBE" w:rsidP="009422EA">
      <w:pPr>
        <w:pBdr>
          <w:top w:val="single" w:sz="4" w:space="1" w:color="auto"/>
        </w:pBdr>
        <w:ind w:left="6124"/>
        <w:rPr>
          <w:sz w:val="2"/>
          <w:szCs w:val="2"/>
        </w:rPr>
      </w:pPr>
    </w:p>
    <w:p w:rsidR="00382EBE" w:rsidRDefault="00382EBE">
      <w:pPr>
        <w:pBdr>
          <w:top w:val="single" w:sz="4" w:space="1" w:color="auto"/>
        </w:pBdr>
        <w:rPr>
          <w:sz w:val="2"/>
          <w:szCs w:val="2"/>
        </w:rPr>
      </w:pPr>
    </w:p>
    <w:p w:rsidR="00382EBE" w:rsidRDefault="00382EBE" w:rsidP="00177AE7">
      <w:pPr>
        <w:jc w:val="both"/>
        <w:rPr>
          <w:sz w:val="2"/>
          <w:szCs w:val="2"/>
        </w:rPr>
      </w:pPr>
      <w:r>
        <w:rPr>
          <w:sz w:val="24"/>
          <w:szCs w:val="24"/>
        </w:rPr>
        <w:t xml:space="preserve">17. Домашний адрес (адрес регистрации, фактического проживания), номер телефона (либо иной вид связи)  </w:t>
      </w:r>
      <w:r w:rsidR="00D34812" w:rsidRPr="00D34812">
        <w:rPr>
          <w:color w:val="0000FF"/>
          <w:sz w:val="24"/>
          <w:szCs w:val="24"/>
        </w:rPr>
        <w:t>213454, г. Москва, ул. Южнобутовская, д. 8, стр. 1, кв. 10</w:t>
      </w:r>
      <w:r w:rsidR="00D34812">
        <w:rPr>
          <w:color w:val="0000FF"/>
          <w:sz w:val="24"/>
          <w:szCs w:val="24"/>
        </w:rPr>
        <w:t xml:space="preserve">, </w:t>
      </w:r>
      <w:r w:rsidR="00177AE7" w:rsidRPr="00177AE7">
        <w:rPr>
          <w:color w:val="0000FF"/>
          <w:sz w:val="24"/>
          <w:szCs w:val="24"/>
        </w:rPr>
        <w:t>домашний телефон: 658-36-95</w:t>
      </w:r>
      <w:r w:rsidR="00177AE7">
        <w:rPr>
          <w:color w:val="0000FF"/>
          <w:sz w:val="24"/>
          <w:szCs w:val="24"/>
        </w:rPr>
        <w:t xml:space="preserve">, </w:t>
      </w:r>
      <w:r w:rsidR="00177AE7" w:rsidRPr="00177AE7">
        <w:rPr>
          <w:color w:val="0000FF"/>
          <w:sz w:val="24"/>
          <w:szCs w:val="24"/>
        </w:rPr>
        <w:t>мобильный телефон: 8-916-500-22-33</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177AE7" w:rsidRDefault="00512270" w:rsidP="00180BBA">
      <w:pPr>
        <w:rPr>
          <w:color w:val="0000FF"/>
          <w:sz w:val="24"/>
          <w:szCs w:val="24"/>
        </w:rPr>
      </w:pPr>
      <w:r>
        <w:rPr>
          <w:sz w:val="24"/>
          <w:szCs w:val="24"/>
        </w:rPr>
        <w:t>18. </w:t>
      </w:r>
      <w:r w:rsidR="00382EBE">
        <w:rPr>
          <w:sz w:val="24"/>
          <w:szCs w:val="24"/>
        </w:rPr>
        <w:t xml:space="preserve">Паспорт или документ, его заменяющий  </w:t>
      </w:r>
      <w:r w:rsidR="00177AE7" w:rsidRPr="00177AE7">
        <w:rPr>
          <w:color w:val="0000FF"/>
          <w:sz w:val="24"/>
          <w:szCs w:val="24"/>
        </w:rPr>
        <w:t>43 08 № 312342, выдан ОВД Обручевского р-на г. Москвы 12.12.2001 г</w:t>
      </w:r>
      <w:r w:rsidR="00177AE7">
        <w:rPr>
          <w:color w:val="0000FF"/>
          <w:sz w:val="24"/>
          <w:szCs w:val="24"/>
        </w:rPr>
        <w:t>.</w:t>
      </w:r>
    </w:p>
    <w:p w:rsidR="00382EBE" w:rsidRDefault="00382EBE" w:rsidP="00177AE7">
      <w:pPr>
        <w:pBdr>
          <w:top w:val="single" w:sz="4" w:space="1" w:color="auto"/>
        </w:pBdr>
        <w:ind w:left="4640"/>
        <w:jc w:val="center"/>
        <w:rPr>
          <w:sz w:val="2"/>
          <w:szCs w:val="2"/>
        </w:rPr>
      </w:pPr>
      <w:r>
        <w:t>(серия, номер, кем и когда выдан)</w:t>
      </w:r>
    </w:p>
    <w:p w:rsidR="00382EBE" w:rsidRDefault="00382EBE" w:rsidP="00180BBA">
      <w:pPr>
        <w:rPr>
          <w:sz w:val="24"/>
          <w:szCs w:val="24"/>
        </w:rPr>
      </w:pPr>
      <w:r>
        <w:rPr>
          <w:sz w:val="24"/>
          <w:szCs w:val="24"/>
        </w:rPr>
        <w:t xml:space="preserve">19. Наличие заграничного паспорта  </w:t>
      </w:r>
      <w:r w:rsidR="00760F93" w:rsidRPr="00760F93">
        <w:rPr>
          <w:color w:val="0000FF"/>
          <w:sz w:val="24"/>
          <w:szCs w:val="24"/>
        </w:rPr>
        <w:t>63 № 121463, выдан УФМС-655 г. Москвы, 28.02.201</w:t>
      </w:r>
      <w:r w:rsidR="00760F93">
        <w:rPr>
          <w:color w:val="0000FF"/>
          <w:sz w:val="24"/>
          <w:szCs w:val="24"/>
        </w:rPr>
        <w:t>5</w:t>
      </w:r>
      <w:r w:rsidR="00760F93" w:rsidRPr="00760F93">
        <w:rPr>
          <w:color w:val="0000FF"/>
          <w:sz w:val="24"/>
          <w:szCs w:val="24"/>
        </w:rPr>
        <w:t xml:space="preserve"> г</w:t>
      </w:r>
      <w:r w:rsidR="00760F93">
        <w:rPr>
          <w:color w:val="0000FF"/>
          <w:sz w:val="24"/>
          <w:szCs w:val="24"/>
        </w:rPr>
        <w:t>.</w:t>
      </w:r>
    </w:p>
    <w:p w:rsidR="00382EBE" w:rsidRDefault="00382EBE" w:rsidP="001534B4">
      <w:pPr>
        <w:pBdr>
          <w:top w:val="single" w:sz="4" w:space="1" w:color="auto"/>
        </w:pBdr>
        <w:ind w:left="3782"/>
        <w:jc w:val="center"/>
      </w:pPr>
      <w:r>
        <w:t>(серия, номер, кем и когда выдан)</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Pr="001F00A9" w:rsidRDefault="001F00A9">
      <w:pPr>
        <w:rPr>
          <w:color w:val="0000FF"/>
          <w:sz w:val="24"/>
          <w:szCs w:val="24"/>
        </w:rPr>
      </w:pPr>
      <w:r w:rsidRPr="001F00A9">
        <w:rPr>
          <w:color w:val="0000FF"/>
          <w:sz w:val="24"/>
          <w:szCs w:val="24"/>
        </w:rPr>
        <w:t>369-258-147-55</w:t>
      </w:r>
    </w:p>
    <w:p w:rsidR="00382EBE" w:rsidRDefault="00382EBE">
      <w:pPr>
        <w:pBdr>
          <w:top w:val="single" w:sz="4" w:space="1" w:color="auto"/>
        </w:pBdr>
        <w:rPr>
          <w:sz w:val="2"/>
          <w:szCs w:val="2"/>
        </w:rPr>
      </w:pPr>
    </w:p>
    <w:p w:rsidR="00382EBE" w:rsidRDefault="00512270" w:rsidP="001F00A9">
      <w:pPr>
        <w:rPr>
          <w:sz w:val="2"/>
          <w:szCs w:val="2"/>
        </w:rPr>
      </w:pPr>
      <w:r>
        <w:rPr>
          <w:sz w:val="24"/>
          <w:szCs w:val="24"/>
        </w:rPr>
        <w:t>21. </w:t>
      </w:r>
      <w:r w:rsidR="00382EBE">
        <w:rPr>
          <w:sz w:val="24"/>
          <w:szCs w:val="24"/>
        </w:rPr>
        <w:t xml:space="preserve">ИНН (если имеется)  </w:t>
      </w:r>
      <w:r w:rsidR="001F00A9" w:rsidRPr="001F00A9">
        <w:rPr>
          <w:color w:val="0000FF"/>
          <w:sz w:val="24"/>
          <w:szCs w:val="24"/>
        </w:rPr>
        <w:t>123456789963</w:t>
      </w:r>
    </w:p>
    <w:p w:rsidR="00382EBE" w:rsidRDefault="00382EBE" w:rsidP="001F00A9">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sidR="001F00A9" w:rsidRPr="001F00A9">
        <w:rPr>
          <w:color w:val="0000FF"/>
          <w:sz w:val="24"/>
          <w:szCs w:val="24"/>
        </w:rPr>
        <w:t>дополнительных сведений не имею</w:t>
      </w: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 xml:space="preserve">На проведение в отношении меня проверочных мероприятий и обработку моих персональных данных (в том числе автоматизированную обработку) </w:t>
      </w:r>
      <w:r w:rsidRPr="00FF41B0">
        <w:rPr>
          <w:color w:val="0000FF"/>
          <w:sz w:val="24"/>
          <w:szCs w:val="24"/>
        </w:rPr>
        <w:t>согласен</w:t>
      </w:r>
      <w:r w:rsidRPr="00A505AE">
        <w:rPr>
          <w:sz w:val="24"/>
          <w:szCs w:val="24"/>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Pr="00FF41B0" w:rsidRDefault="00FF41B0">
            <w:pPr>
              <w:jc w:val="center"/>
              <w:rPr>
                <w:color w:val="0000FF"/>
                <w:sz w:val="24"/>
                <w:szCs w:val="24"/>
              </w:rPr>
            </w:pPr>
            <w:r w:rsidRPr="00FF41B0">
              <w:rPr>
                <w:color w:val="0000FF"/>
                <w:sz w:val="24"/>
                <w:szCs w:val="24"/>
              </w:rPr>
              <w:t>25</w:t>
            </w: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Pr="00FF41B0" w:rsidRDefault="00FF41B0">
            <w:pPr>
              <w:jc w:val="center"/>
              <w:rPr>
                <w:color w:val="0000FF"/>
                <w:sz w:val="24"/>
                <w:szCs w:val="24"/>
              </w:rPr>
            </w:pPr>
            <w:r w:rsidRPr="00FF41B0">
              <w:rPr>
                <w:color w:val="0000FF"/>
                <w:sz w:val="24"/>
                <w:szCs w:val="24"/>
              </w:rPr>
              <w:t>декабря</w:t>
            </w: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Pr="00FF41B0" w:rsidRDefault="00FF41B0">
            <w:pPr>
              <w:rPr>
                <w:color w:val="0000FF"/>
                <w:sz w:val="24"/>
                <w:szCs w:val="24"/>
              </w:rPr>
            </w:pPr>
            <w:r w:rsidRPr="00FF41B0">
              <w:rPr>
                <w:color w:val="0000FF"/>
                <w:sz w:val="24"/>
                <w:szCs w:val="24"/>
              </w:rPr>
              <w:t>22</w:t>
            </w: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Pr="00FF41B0" w:rsidRDefault="00FF41B0">
            <w:pPr>
              <w:jc w:val="center"/>
              <w:rPr>
                <w:rFonts w:ascii="Segoe Print" w:hAnsi="Segoe Print"/>
                <w:i/>
                <w:color w:val="0000FF"/>
                <w:sz w:val="24"/>
                <w:szCs w:val="24"/>
              </w:rPr>
            </w:pPr>
            <w:r w:rsidRPr="00FF41B0">
              <w:rPr>
                <w:rFonts w:ascii="Segoe Print" w:hAnsi="Segoe Print"/>
                <w:i/>
                <w:color w:val="0000FF"/>
                <w:sz w:val="24"/>
                <w:szCs w:val="24"/>
              </w:rPr>
              <w:t>Пэпэтэшин</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0BF" w:rsidRDefault="004E40BF">
      <w:r>
        <w:separator/>
      </w:r>
    </w:p>
  </w:endnote>
  <w:endnote w:type="continuationSeparator" w:id="0">
    <w:p w:rsidR="004E40BF" w:rsidRDefault="004E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Print">
    <w:panose1 w:val="02000600000000000000"/>
    <w:charset w:val="CC"/>
    <w:family w:val="auto"/>
    <w:pitch w:val="variable"/>
    <w:sig w:usb0="0000028F"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0BF" w:rsidRDefault="004E40BF">
      <w:r>
        <w:separator/>
      </w:r>
    </w:p>
  </w:footnote>
  <w:footnote w:type="continuationSeparator" w:id="0">
    <w:p w:rsidR="004E40BF" w:rsidRDefault="004E4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36429"/>
    <w:rsid w:val="00057C9F"/>
    <w:rsid w:val="00081D4C"/>
    <w:rsid w:val="0009042E"/>
    <w:rsid w:val="00093BFE"/>
    <w:rsid w:val="00150FE2"/>
    <w:rsid w:val="001534B4"/>
    <w:rsid w:val="00177AE7"/>
    <w:rsid w:val="00180BBA"/>
    <w:rsid w:val="001F00A9"/>
    <w:rsid w:val="00250F57"/>
    <w:rsid w:val="0025535B"/>
    <w:rsid w:val="002578AE"/>
    <w:rsid w:val="002D76D1"/>
    <w:rsid w:val="00374E5B"/>
    <w:rsid w:val="0038117D"/>
    <w:rsid w:val="00382EBE"/>
    <w:rsid w:val="00393B12"/>
    <w:rsid w:val="003F50EF"/>
    <w:rsid w:val="00407DED"/>
    <w:rsid w:val="00454D6A"/>
    <w:rsid w:val="004E2345"/>
    <w:rsid w:val="004E40BF"/>
    <w:rsid w:val="00512184"/>
    <w:rsid w:val="00512270"/>
    <w:rsid w:val="00543955"/>
    <w:rsid w:val="005A6B82"/>
    <w:rsid w:val="00615BDE"/>
    <w:rsid w:val="00627942"/>
    <w:rsid w:val="00654DB4"/>
    <w:rsid w:val="0066515B"/>
    <w:rsid w:val="006B2AD4"/>
    <w:rsid w:val="00722DD5"/>
    <w:rsid w:val="00737B51"/>
    <w:rsid w:val="00740E1D"/>
    <w:rsid w:val="00760F93"/>
    <w:rsid w:val="0078012B"/>
    <w:rsid w:val="007813A8"/>
    <w:rsid w:val="007A4A92"/>
    <w:rsid w:val="007B0B7E"/>
    <w:rsid w:val="009038CE"/>
    <w:rsid w:val="009422EA"/>
    <w:rsid w:val="00947681"/>
    <w:rsid w:val="00990325"/>
    <w:rsid w:val="00A505AE"/>
    <w:rsid w:val="00A5184C"/>
    <w:rsid w:val="00AB106B"/>
    <w:rsid w:val="00AD20C1"/>
    <w:rsid w:val="00AF5A32"/>
    <w:rsid w:val="00B14620"/>
    <w:rsid w:val="00B851AA"/>
    <w:rsid w:val="00B86AD5"/>
    <w:rsid w:val="00BC26CE"/>
    <w:rsid w:val="00BF35C5"/>
    <w:rsid w:val="00C02143"/>
    <w:rsid w:val="00C56042"/>
    <w:rsid w:val="00C91320"/>
    <w:rsid w:val="00CA09FE"/>
    <w:rsid w:val="00CF2F4C"/>
    <w:rsid w:val="00D07952"/>
    <w:rsid w:val="00D2567B"/>
    <w:rsid w:val="00D34812"/>
    <w:rsid w:val="00DB7B43"/>
    <w:rsid w:val="00DC3921"/>
    <w:rsid w:val="00DF37C0"/>
    <w:rsid w:val="00E1568E"/>
    <w:rsid w:val="00E610A3"/>
    <w:rsid w:val="00E92DE9"/>
    <w:rsid w:val="00ED754D"/>
    <w:rsid w:val="00EF2967"/>
    <w:rsid w:val="00FB3B65"/>
    <w:rsid w:val="00FB4A42"/>
    <w:rsid w:val="00FC2153"/>
    <w:rsid w:val="00FF1F76"/>
    <w:rsid w:val="00FF4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4377B0-42B7-4999-BEA8-AA164DFC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Анна</cp:lastModifiedBy>
  <cp:revision>2</cp:revision>
  <cp:lastPrinted>2019-11-25T12:06:00Z</cp:lastPrinted>
  <dcterms:created xsi:type="dcterms:W3CDTF">2022-12-09T23:44:00Z</dcterms:created>
  <dcterms:modified xsi:type="dcterms:W3CDTF">2022-12-09T23:44:00Z</dcterms:modified>
</cp:coreProperties>
</file>