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В ________________________________________________ районный суд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color w:val="000000" w:themeColor="text1"/>
        </w:rPr>
      </w:pPr>
      <w:bookmarkStart w:id="0" w:name="_GoBack"/>
      <w:bookmarkEnd w:id="0"/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Административный истец: ____________________ (Ф.И.О. должника),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место жительства (пребывания): _______________________________,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телефон: ______________________, факс: 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адрес электронной почты: _____________________________________,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дата и место рождения: ________________________________________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Вариант.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Представитель административного истца: 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адрес: _______________________________________________________,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телефон: ____________________, факс: _________________________,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адрес электронной почты: _____________________________________,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сведения о высшем юридическом образовании или ученой степени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по юридической специальности / документы, удостоверяющие статус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адвоката: _____________________________________________________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Административный ответчик: ____________________________________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(Ф.И.О. судебного пристава-исполнителя, наименование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подразделения, территориального органа Федеральной службы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судебных приставов Российской Федерации),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адрес: _______________________________________________________,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телефон: ______________________, факс: 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адрес электронной почты: _____________________________________,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сведения о государственной регистрации: _______________________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(если известны)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 xml:space="preserve">Госпошлина: __________________________ рублей 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Административное исковое заявление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об уменьшении размера исполнительского сбора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в связи с тяжелым имущественным положением должника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Административный истец является должником по исполнительному производству от "__"_____ 20__ г. N ___, возбужденному __________________________ (Ф.И.О. судебного пристава-исполнителя, наименование подразделения Федеральной службы судебных приставов Российской Федерации) на основании _________________________________ (указать исполнительный документ) от "__"____ 20__ г. N ___.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Административный истец не исполнил требования исполнительного документа в срок, установленный для добровольного исполнения (вариант: не исполнил требования исполнительного документа, подлежащего немедленному исполнению), в связи с чем административным ответчиком было вынесено постановление от "__"_____ 20__ г. N ___ о взыскании с административного истца исполнительского сбора в размере ____ (______) рублей.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Административный истец не может выплачивать указанную выше сумму, поскольку находится в тяжелом имущественном положении, что подтверждается __________________________________________________.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 xml:space="preserve">Согласно </w:t>
      </w:r>
      <w:hyperlink r:id="rId4" w:history="1">
        <w:r w:rsidRPr="00C42C34">
          <w:rPr>
            <w:rFonts w:ascii="Calibri" w:hAnsi="Calibri" w:cs="Calibri"/>
            <w:color w:val="000000" w:themeColor="text1"/>
          </w:rPr>
          <w:t>ч. 1 ст. 112</w:t>
        </w:r>
      </w:hyperlink>
      <w:r w:rsidRPr="00C42C34">
        <w:rPr>
          <w:rFonts w:ascii="Calibri" w:hAnsi="Calibri" w:cs="Calibri"/>
          <w:color w:val="000000" w:themeColor="text1"/>
        </w:rPr>
        <w:t xml:space="preserve"> Федерального закона от 02.10.2007 N 229-ФЗ "Об исполнительном производстве" исполнительский сбор является денежным взысканием, налагаемым на должника в случае неисполнения им исполнительного документа в срок, установленный для добровольного исполнения исполнительного документа, а также в случае неисполнения им исполнительного документа, подлежащего немедленному исполнению, в течение суток с момента получения копии </w:t>
      </w:r>
      <w:r w:rsidRPr="00C42C34">
        <w:rPr>
          <w:rFonts w:ascii="Calibri" w:hAnsi="Calibri" w:cs="Calibri"/>
          <w:color w:val="000000" w:themeColor="text1"/>
        </w:rPr>
        <w:lastRenderedPageBreak/>
        <w:t>постановления судебного пристава-исполнителя о возбуждении исполнительного производства. Исполнительский сбор зачисляется в федеральный бюджет.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 xml:space="preserve">В соответствии с </w:t>
      </w:r>
      <w:hyperlink r:id="rId5" w:history="1">
        <w:r w:rsidRPr="00C42C34">
          <w:rPr>
            <w:rFonts w:ascii="Calibri" w:hAnsi="Calibri" w:cs="Calibri"/>
            <w:color w:val="000000" w:themeColor="text1"/>
          </w:rPr>
          <w:t>ч. ч. 6</w:t>
        </w:r>
      </w:hyperlink>
      <w:r w:rsidRPr="00C42C34">
        <w:rPr>
          <w:rFonts w:ascii="Calibri" w:hAnsi="Calibri" w:cs="Calibri"/>
          <w:color w:val="000000" w:themeColor="text1"/>
        </w:rPr>
        <w:t xml:space="preserve">, </w:t>
      </w:r>
      <w:hyperlink r:id="rId6" w:history="1">
        <w:r w:rsidRPr="00C42C34">
          <w:rPr>
            <w:rFonts w:ascii="Calibri" w:hAnsi="Calibri" w:cs="Calibri"/>
            <w:color w:val="000000" w:themeColor="text1"/>
          </w:rPr>
          <w:t>7 ст. 112</w:t>
        </w:r>
      </w:hyperlink>
      <w:r w:rsidRPr="00C42C34">
        <w:rPr>
          <w:rFonts w:ascii="Calibri" w:hAnsi="Calibri" w:cs="Calibri"/>
          <w:color w:val="000000" w:themeColor="text1"/>
        </w:rPr>
        <w:t xml:space="preserve"> Федерального закона от 02.10.2007 N 229-ФЗ "Об исполнительном производстве" должник вправе в порядке, установленном Федеральным </w:t>
      </w:r>
      <w:hyperlink r:id="rId7" w:history="1">
        <w:r w:rsidRPr="00C42C34">
          <w:rPr>
            <w:rFonts w:ascii="Calibri" w:hAnsi="Calibri" w:cs="Calibri"/>
            <w:color w:val="000000" w:themeColor="text1"/>
          </w:rPr>
          <w:t>законом</w:t>
        </w:r>
      </w:hyperlink>
      <w:r w:rsidRPr="00C42C34">
        <w:rPr>
          <w:rFonts w:ascii="Calibri" w:hAnsi="Calibri" w:cs="Calibri"/>
          <w:color w:val="000000" w:themeColor="text1"/>
        </w:rPr>
        <w:t xml:space="preserve"> от 02.10.2007 N 229-ФЗ "Об исполнительном производстве", обратиться в суд с заявлением об оспаривании постановления судебного пристава-исполнителя о взыскании исполнительского сбора, с иском об отсрочке или о рассрочке его взыскания, об уменьшении его размера или освобождении от взыскания исполнительского сбора.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 xml:space="preserve">Суд вправе с учетом степени вины должника в неисполнении в срок исполнительного документа, имущественного положения должника, иных существенных обстоятельств отсрочить или рассрочить взыскание исполнительского сбора, а также уменьшить его размер, но не более чем на одну четверть от размера, установленного в соответствии с </w:t>
      </w:r>
      <w:hyperlink r:id="rId8" w:history="1">
        <w:r w:rsidRPr="00C42C34">
          <w:rPr>
            <w:rFonts w:ascii="Calibri" w:hAnsi="Calibri" w:cs="Calibri"/>
            <w:color w:val="000000" w:themeColor="text1"/>
          </w:rPr>
          <w:t>ч. 3 ст. 112</w:t>
        </w:r>
      </w:hyperlink>
      <w:r w:rsidRPr="00C42C34">
        <w:rPr>
          <w:rFonts w:ascii="Calibri" w:hAnsi="Calibri" w:cs="Calibri"/>
          <w:color w:val="000000" w:themeColor="text1"/>
        </w:rPr>
        <w:t xml:space="preserve"> Федерального закона от 02.10.2007 N 229-ФЗ "Об исполнительном производстве". При отсутствии установленных Гражданским </w:t>
      </w:r>
      <w:hyperlink r:id="rId9" w:history="1">
        <w:r w:rsidRPr="00C42C34">
          <w:rPr>
            <w:rFonts w:ascii="Calibri" w:hAnsi="Calibri" w:cs="Calibri"/>
            <w:color w:val="000000" w:themeColor="text1"/>
          </w:rPr>
          <w:t>кодексом</w:t>
        </w:r>
      </w:hyperlink>
      <w:r w:rsidRPr="00C42C34">
        <w:rPr>
          <w:rFonts w:ascii="Calibri" w:hAnsi="Calibri" w:cs="Calibri"/>
          <w:color w:val="000000" w:themeColor="text1"/>
        </w:rPr>
        <w:t xml:space="preserve"> Российской Федерации оснований ответственности за нарушение обязательства суд вправе освободить должника от взыскания исполнительского сбора.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 xml:space="preserve">На основании вышеизложенного и руководствуясь </w:t>
      </w:r>
      <w:hyperlink r:id="rId10" w:history="1">
        <w:r w:rsidRPr="00C42C34">
          <w:rPr>
            <w:rFonts w:ascii="Calibri" w:hAnsi="Calibri" w:cs="Calibri"/>
            <w:color w:val="000000" w:themeColor="text1"/>
          </w:rPr>
          <w:t>ч. ч. 1</w:t>
        </w:r>
      </w:hyperlink>
      <w:r w:rsidRPr="00C42C34">
        <w:rPr>
          <w:rFonts w:ascii="Calibri" w:hAnsi="Calibri" w:cs="Calibri"/>
          <w:color w:val="000000" w:themeColor="text1"/>
        </w:rPr>
        <w:t xml:space="preserve">, </w:t>
      </w:r>
      <w:hyperlink r:id="rId11" w:history="1">
        <w:r w:rsidRPr="00C42C34">
          <w:rPr>
            <w:rFonts w:ascii="Calibri" w:hAnsi="Calibri" w:cs="Calibri"/>
            <w:color w:val="000000" w:themeColor="text1"/>
          </w:rPr>
          <w:t>6</w:t>
        </w:r>
      </w:hyperlink>
      <w:r w:rsidRPr="00C42C34">
        <w:rPr>
          <w:rFonts w:ascii="Calibri" w:hAnsi="Calibri" w:cs="Calibri"/>
          <w:color w:val="000000" w:themeColor="text1"/>
        </w:rPr>
        <w:t xml:space="preserve">, </w:t>
      </w:r>
      <w:hyperlink r:id="rId12" w:history="1">
        <w:r w:rsidRPr="00C42C34">
          <w:rPr>
            <w:rFonts w:ascii="Calibri" w:hAnsi="Calibri" w:cs="Calibri"/>
            <w:color w:val="000000" w:themeColor="text1"/>
          </w:rPr>
          <w:t>7 ст. 112</w:t>
        </w:r>
      </w:hyperlink>
      <w:r w:rsidRPr="00C42C34">
        <w:rPr>
          <w:rFonts w:ascii="Calibri" w:hAnsi="Calibri" w:cs="Calibri"/>
          <w:color w:val="000000" w:themeColor="text1"/>
        </w:rPr>
        <w:t xml:space="preserve"> Федерального закона от 02.10.2007 N 229-ФЗ "Об исполнительном производстве", </w:t>
      </w:r>
      <w:hyperlink r:id="rId13" w:history="1">
        <w:r w:rsidRPr="00C42C34">
          <w:rPr>
            <w:rFonts w:ascii="Calibri" w:hAnsi="Calibri" w:cs="Calibri"/>
            <w:color w:val="000000" w:themeColor="text1"/>
          </w:rPr>
          <w:t>ст. ст. 218</w:t>
        </w:r>
      </w:hyperlink>
      <w:r w:rsidRPr="00C42C34">
        <w:rPr>
          <w:rFonts w:ascii="Calibri" w:hAnsi="Calibri" w:cs="Calibri"/>
          <w:color w:val="000000" w:themeColor="text1"/>
        </w:rPr>
        <w:t xml:space="preserve"> - </w:t>
      </w:r>
      <w:hyperlink r:id="rId14" w:history="1">
        <w:r w:rsidRPr="00C42C34">
          <w:rPr>
            <w:rFonts w:ascii="Calibri" w:hAnsi="Calibri" w:cs="Calibri"/>
            <w:color w:val="000000" w:themeColor="text1"/>
          </w:rPr>
          <w:t>220</w:t>
        </w:r>
      </w:hyperlink>
      <w:r w:rsidRPr="00C42C34">
        <w:rPr>
          <w:rFonts w:ascii="Calibri" w:hAnsi="Calibri" w:cs="Calibri"/>
          <w:color w:val="000000" w:themeColor="text1"/>
        </w:rPr>
        <w:t xml:space="preserve"> Кодекса административного судопроизводства Российской Федерации, прошу: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уменьшить размер исполнительского сбора, установленного по исполнительному производству N ___ постановлением административного ответчика от "__"________ ___ г. N ____, до _____ (__________) рублей в связи с нахождением административного истца в тяжелом имущественном положении.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Приложение: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1. Копия постановления административного ответчика о возбуждении исполнительного производства от "__"__________ ____ г. N _____.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2. Копия постановления административного ответчика о взыскании с административного истца исполнительского сбора от "__"_______ ___ г. N ___.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3. Копии документов, подтверждающих тяжелое имущественное положение административного истца.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4. Уведомления о вручении другим лицам, участвующим в деле,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5. Доверенность (или иные документы, подтверждающие полномочия) представителя административного истца от "___"__________ ____ г. N ___ и копия документа, подтверждающего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 (если административное исковое заявление подписано/подано представителем).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6.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7. Иные документы, подтверждающие обстоятельства, на которых административный истец основывает свои требования.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lastRenderedPageBreak/>
        <w:t>Вариант при необходимости. Административный истец (вариант: и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"__"___________ ____ г.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Административный истец (представитель):</w:t>
      </w:r>
    </w:p>
    <w:p w:rsidR="00C42C34" w:rsidRPr="00C42C34" w:rsidRDefault="00C42C34" w:rsidP="00C42C34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C42C34">
        <w:rPr>
          <w:rFonts w:ascii="Calibri" w:hAnsi="Calibri" w:cs="Calibri"/>
          <w:color w:val="000000" w:themeColor="text1"/>
        </w:rPr>
        <w:t>___________________ (подпись) / ___________________ (Ф.И.О.)</w:t>
      </w:r>
    </w:p>
    <w:p w:rsidR="00C42C34" w:rsidRPr="00C42C34" w:rsidRDefault="00C42C34" w:rsidP="00C42C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0C55D6" w:rsidRPr="00C42C34" w:rsidRDefault="00C42C34">
      <w:pPr>
        <w:rPr>
          <w:color w:val="000000" w:themeColor="text1"/>
        </w:rPr>
      </w:pPr>
    </w:p>
    <w:sectPr w:rsidR="000C55D6" w:rsidRPr="00C42C34" w:rsidSect="0088696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34"/>
    <w:rsid w:val="00091314"/>
    <w:rsid w:val="00531BC6"/>
    <w:rsid w:val="00BB2A51"/>
    <w:rsid w:val="00C42C34"/>
    <w:rsid w:val="00F639CA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2491"/>
  <w15:chartTrackingRefBased/>
  <w15:docId w15:val="{0604FF59-52AC-43A7-99A4-7736B410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044554FEFE2367113788906304B8C2E0704668985FB0C0A650B88A4AB65B3825A1DA557B152D7C6B15DC7F92410B4EE9DDF8CB9BL1K1G" TargetMode="External"/><Relationship Id="rId13" Type="http://schemas.openxmlformats.org/officeDocument/2006/relationships/hyperlink" Target="consultantplus://offline/ref=EA044554FEFE2367113788906304B8C2E07046689B59B0C0A650B88A4AB65B3825A1DA577A1222293F5ADD23D41C184CE0DDFACA8715E3C3LAK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044554FEFE2367113788906304B8C2E0704668985FB0C0A650B88A4AB65B3837A1825B781B38283B4F8B7292L4KFG" TargetMode="External"/><Relationship Id="rId12" Type="http://schemas.openxmlformats.org/officeDocument/2006/relationships/hyperlink" Target="consultantplus://offline/ref=EA044554FEFE2367113788906304B8C2E0704668985FB0C0A650B88A4AB65B3825A1DA577A132F2B325ADD23D41C184CE0DDFACA8715E3C3LAK8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044554FEFE2367113788906304B8C2E0704668985FB0C0A650B88A4AB65B3825A1DA577A132F2B325ADD23D41C184CE0DDFACA8715E3C3LAK8G" TargetMode="External"/><Relationship Id="rId11" Type="http://schemas.openxmlformats.org/officeDocument/2006/relationships/hyperlink" Target="consultantplus://offline/ref=EA044554FEFE2367113788906304B8C2E0704668985FB0C0A650B88A4AB65B3825A1DA577A132F2B3D5ADD23D41C184CE0DDFACA8715E3C3LAK8G" TargetMode="External"/><Relationship Id="rId5" Type="http://schemas.openxmlformats.org/officeDocument/2006/relationships/hyperlink" Target="consultantplus://offline/ref=EA044554FEFE2367113788906304B8C2E0704668985FB0C0A650B88A4AB65B3825A1DA577A132F2B3D5ADD23D41C184CE0DDFACA8715E3C3LAK8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044554FEFE2367113788906304B8C2E0704668985FB0C0A650B88A4AB65B3825A1DA577A132F2A325ADD23D41C184CE0DDFACA8715E3C3LAK8G" TargetMode="External"/><Relationship Id="rId4" Type="http://schemas.openxmlformats.org/officeDocument/2006/relationships/hyperlink" Target="consultantplus://offline/ref=EA044554FEFE2367113788906304B8C2E0704668985FB0C0A650B88A4AB65B3825A1DA577A132F2A325ADD23D41C184CE0DDFACA8715E3C3LAK8G" TargetMode="External"/><Relationship Id="rId9" Type="http://schemas.openxmlformats.org/officeDocument/2006/relationships/hyperlink" Target="consultantplus://offline/ref=EA044554FEFE2367113788906304B8C2E0724D6F935DB0C0A650B88A4AB65B3837A1825B781B38283B4F8B7292L4KFG" TargetMode="External"/><Relationship Id="rId14" Type="http://schemas.openxmlformats.org/officeDocument/2006/relationships/hyperlink" Target="consultantplus://offline/ref=EA044554FEFE2367113788906304B8C2E07046689B59B0C0A650B88A4AB65B3825A1DA577A12222B3B5ADD23D41C184CE0DDFACA8715E3C3LAK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2026-01-28T06:05:00Z</dcterms:created>
  <dcterms:modified xsi:type="dcterms:W3CDTF">2026-01-28T06:10:00Z</dcterms:modified>
</cp:coreProperties>
</file>