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5934">
      <w:pPr>
        <w:pStyle w:val="ConsPlusNormal"/>
        <w:jc w:val="both"/>
        <w:outlineLvl w:val="0"/>
      </w:pPr>
    </w:p>
    <w:p w:rsidR="00000000" w:rsidRDefault="003D5934">
      <w:pPr>
        <w:pStyle w:val="ConsPlusNormal"/>
      </w:pPr>
    </w:p>
    <w:p w:rsidR="00000000" w:rsidRDefault="003D5934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Срочный трудовой договор с работником для выполнения заведомо определенной работы</w:t>
      </w:r>
    </w:p>
    <w:p w:rsidR="00000000" w:rsidRDefault="003D5934">
      <w:pPr>
        <w:pStyle w:val="ConsPlusNormal"/>
      </w:pPr>
    </w:p>
    <w:p w:rsidR="00000000" w:rsidRDefault="003D5934">
      <w:pPr>
        <w:pStyle w:val="ConsPlusNormal"/>
      </w:pPr>
    </w:p>
    <w:p w:rsidR="00000000" w:rsidRDefault="003D5934">
      <w:pPr>
        <w:pStyle w:val="ConsPlusNormal"/>
        <w:jc w:val="both"/>
      </w:pPr>
      <w:bookmarkStart w:id="0" w:name="_GoBack"/>
      <w:bookmarkEnd w:id="0"/>
    </w:p>
    <w:p w:rsidR="00000000" w:rsidRDefault="003D5934">
      <w:pPr>
        <w:pStyle w:val="ConsPlusNormal"/>
        <w:jc w:val="center"/>
      </w:pPr>
      <w:r>
        <w:rPr>
          <w:b/>
          <w:bCs/>
        </w:rPr>
        <w:t>Срочный трудовой договор N ___</w:t>
      </w:r>
    </w:p>
    <w:p w:rsidR="00000000" w:rsidRDefault="003D593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D5934">
            <w:pPr>
              <w:pStyle w:val="ConsPlusNormal"/>
            </w:pPr>
            <w:r>
              <w:t>г. __________</w:t>
            </w:r>
          </w:p>
        </w:tc>
        <w:tc>
          <w:tcPr>
            <w:tcW w:w="5103" w:type="dxa"/>
          </w:tcPr>
          <w:p w:rsidR="00000000" w:rsidRDefault="003D5934">
            <w:pPr>
              <w:pStyle w:val="ConsPlusNormal"/>
              <w:jc w:val="right"/>
            </w:pPr>
            <w:r>
              <w:t>"__"________ ____ г.</w:t>
            </w:r>
          </w:p>
        </w:tc>
      </w:tr>
    </w:tbl>
    <w:p w:rsidR="00000000" w:rsidRDefault="003D5934">
      <w:pPr>
        <w:pStyle w:val="ConsPlusNormal"/>
        <w:spacing w:before="240"/>
        <w:ind w:firstLine="540"/>
        <w:jc w:val="both"/>
      </w:pPr>
      <w:r>
        <w:t xml:space="preserve">_____________________ </w:t>
      </w:r>
      <w:r>
        <w:rPr>
          <w:i/>
          <w:iCs/>
        </w:rPr>
        <w:t>(указать организационно-правовую форму и наименование организации или Ф.И.О. предпринимателя)</w:t>
      </w:r>
      <w:r>
        <w:t xml:space="preserve">, именуем__ в дальнейшем "Работодатель", в лице ___________________ </w:t>
      </w:r>
      <w:r>
        <w:rPr>
          <w:i/>
          <w:iCs/>
        </w:rPr>
        <w:t>(указать должность, Ф.И.О. сотрудника)</w:t>
      </w:r>
      <w:r>
        <w:t xml:space="preserve">, действующ__ на основании ___________________ </w:t>
      </w:r>
      <w:r>
        <w:rPr>
          <w:i/>
          <w:iCs/>
        </w:rPr>
        <w:t>(указать правоустанавливающий документ)</w:t>
      </w:r>
      <w:r>
        <w:t>, с одной стороны и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граждан__ Российской Федерации _____________</w:t>
      </w:r>
      <w:r>
        <w:t xml:space="preserve">__________ </w:t>
      </w:r>
      <w:r>
        <w:rPr>
          <w:i/>
          <w:iCs/>
        </w:rPr>
        <w:t>(указать Ф.И.О.)</w:t>
      </w:r>
      <w:r>
        <w:t xml:space="preserve">, паспорт: серия ________ номер ______________, выдан "__"________ ____ г. ________________, именуем__ в дальнейшем "Работник", с другой стороны, совместно именуемые в дальнейшем "Стороны", заключили настоящий Трудовой договор о </w:t>
      </w:r>
      <w:r>
        <w:t>нижеследующем: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1. Предмет Трудового договора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1.1. Работодатель обязуется предоставить Работнику работу в должности _______________________ в соответствии со штатным расписанием (</w:t>
      </w:r>
      <w:r>
        <w:rPr>
          <w:i/>
          <w:iCs/>
        </w:rPr>
        <w:t>вариант:</w:t>
      </w:r>
      <w:r>
        <w:t xml:space="preserve"> по профессии, специальности с указанием квалификации) для выполнени</w:t>
      </w:r>
      <w:r>
        <w:t xml:space="preserve">я ______________________ </w:t>
      </w:r>
      <w:r>
        <w:rPr>
          <w:i/>
          <w:iCs/>
        </w:rPr>
        <w:t>(указать конкретный вид поручаемой работнику работы)</w:t>
      </w:r>
      <w: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</w:t>
      </w:r>
      <w:r>
        <w:t xml:space="preserve">договором </w:t>
      </w:r>
      <w:r>
        <w:rPr>
          <w:i/>
          <w:iCs/>
        </w:rPr>
        <w:t>(при его наличии)</w:t>
      </w:r>
      <w: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</w:t>
      </w:r>
      <w:r>
        <w:t>еннего трудового распорядка, действующие у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1.2. Работа по настоящему Трудовому договору является для Работника основной.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1.2. Работа по настоящему Трудовому договору является для Работника работой по совместительству.</w:t>
      </w:r>
    </w:p>
    <w:p w:rsidR="00000000" w:rsidRDefault="003D593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Варианты оп</w:t>
            </w:r>
            <w:r>
              <w:rPr>
                <w:color w:val="392C69"/>
              </w:rPr>
              <w:t>исания условий, касающихся работы по совместительству, см. в формах трудовых договоров.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D5934">
      <w:pPr>
        <w:pStyle w:val="ConsPlusNormal"/>
        <w:spacing w:before="300"/>
        <w:ind w:firstLine="540"/>
        <w:jc w:val="both"/>
      </w:pPr>
      <w:r>
        <w:t xml:space="preserve">1.3. Местом работы Работника является ___________________ Работодателя, </w:t>
      </w:r>
      <w:r>
        <w:lastRenderedPageBreak/>
        <w:t xml:space="preserve">расположенн___ по адресу: _____________________ </w:t>
      </w:r>
      <w:hyperlink w:anchor="Par248" w:tooltip="&lt;1&gt; Согласно абз. 2 ч. 2 ст. 57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" w:history="1">
        <w:r>
          <w:rPr>
            <w:i/>
            <w:iCs/>
            <w:color w:val="0000FF"/>
          </w:rPr>
          <w:t>&lt;1&gt;</w:t>
        </w:r>
      </w:hyperlink>
      <w:r>
        <w:t>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1.4. Работник подчиняется непосредственно ______________________.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1.5. Работнику установлены следующие условия труда на рабочем месте: __________________________ </w:t>
      </w:r>
      <w:r>
        <w:rPr>
          <w:i/>
          <w:iCs/>
        </w:rPr>
        <w:t>(указать класс, подкла</w:t>
      </w:r>
      <w:r>
        <w:rPr>
          <w:i/>
          <w:iCs/>
        </w:rPr>
        <w:t xml:space="preserve">сс условий труда </w:t>
      </w:r>
      <w:hyperlink w:anchor="Par249" w:tooltip="&lt;2&gt; В соответствии с абз. 9 ч. 2 ст. 57 Трудового кодекса Российской Федерации сведения об условиях труда на рабочем месте являются обязательными для включения в трудовой договор." w:history="1">
        <w:r>
          <w:rPr>
            <w:i/>
            <w:iCs/>
            <w:color w:val="0000FF"/>
          </w:rPr>
          <w:t>&lt;2&gt;</w:t>
        </w:r>
      </w:hyperlink>
      <w:r>
        <w:rPr>
          <w:i/>
          <w:iCs/>
        </w:rPr>
        <w:t>, если спецоценка условий тр</w:t>
      </w:r>
      <w:r>
        <w:rPr>
          <w:i/>
          <w:iCs/>
        </w:rPr>
        <w:t>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>
        <w:t>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1.6. Труд Работника по настоящему Трудовому договору о</w:t>
      </w:r>
      <w:r>
        <w:t>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</w:t>
      </w:r>
      <w:r>
        <w:t xml:space="preserve">. 1.6. Выполнение работы </w:t>
      </w:r>
      <w:r>
        <w:t xml:space="preserve">связано с вредными и (или) опасными производственными факторами, в том числе ________________ </w:t>
      </w:r>
      <w:r>
        <w:rPr>
          <w:i/>
          <w:iCs/>
        </w:rPr>
        <w:t>(перечень вредных и опасных условий труда в зависимости от отрасли и работодателя)</w:t>
      </w:r>
      <w:r>
        <w:t>. (</w:t>
      </w:r>
      <w:r>
        <w:rPr>
          <w:i/>
          <w:iCs/>
        </w:rPr>
        <w:t>Вариант.</w:t>
      </w:r>
      <w:r>
        <w:t xml:space="preserve"> Работа осуществляется в местности с особыми климатическими условиями</w:t>
      </w:r>
      <w:r>
        <w:t xml:space="preserve"> труда.)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1.7. Работник подлежит обязательному социальному страхованию от несчастных случаев на производстве и профессиональных заболеваний.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1.8. Работник обязуется не разглашать охраняемую законом тайну (служебную, коммерческую, иную) и конфиденциальную и</w:t>
      </w:r>
      <w:r>
        <w:t>нформацию, обладателями которых являются Работодатель и его контрагенты.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2. Срок действия Трудового договора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 xml:space="preserve">2.1. Настоящий Трудовой договор заключен на основании </w:t>
      </w:r>
      <w:hyperlink r:id="rId8" w:history="1">
        <w:r>
          <w:rPr>
            <w:color w:val="0000FF"/>
          </w:rPr>
          <w:t>абз. 8 ч. 1 ст. 59</w:t>
        </w:r>
      </w:hyperlink>
      <w:r>
        <w:t xml:space="preserve"> Трудового кодекса Российской Федерации с лицами, принимаемыми для выполнения заведомо определенной работы в случаях, когда ее заве</w:t>
      </w:r>
      <w:r>
        <w:t>ршение не может быть определено конкретной датой.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2.2. Трудовой договор вступает в силу со дня его заключения Работником и Работодателем (</w:t>
      </w:r>
      <w:r>
        <w:rPr>
          <w:i/>
          <w:iCs/>
        </w:rPr>
        <w:t>вариант:</w:t>
      </w:r>
      <w:r>
        <w:t xml:space="preserve"> со дня фактического допущения Работника к работе с ведома или по поручению Работодателя или его представителя</w:t>
      </w:r>
      <w:r>
        <w:t>) и прекращается по завершении порученной Работнику работы.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2.3. Дата начала работы: "__"___________ ____ г.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2.4. Трудовой договор, заключенный на время выполнения определенной работы, прекращается по завершении этой работы, так как ее завершение не может </w:t>
      </w:r>
      <w:r>
        <w:t>быть определено конкретной датой.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3. Условия оплаты труда Работника</w:t>
      </w:r>
    </w:p>
    <w:p w:rsidR="00000000" w:rsidRDefault="003D593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Варианты описания условий, касающихся оплаты труда, см. в формах трудовых договоров.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D5934">
      <w:pPr>
        <w:pStyle w:val="ConsPlusNormal"/>
        <w:spacing w:before="300"/>
        <w:ind w:firstLine="540"/>
        <w:jc w:val="both"/>
      </w:pPr>
      <w:r>
        <w:lastRenderedPageBreak/>
        <w:t>3.1. За выполнение работы Работнику устанавливается должностной оклад (</w:t>
      </w:r>
      <w:r>
        <w:rPr>
          <w:i/>
          <w:iCs/>
        </w:rPr>
        <w:t>вариант:</w:t>
      </w:r>
      <w:r>
        <w:t xml:space="preserve"> тарифная ставка) в размере ______ (__________) рублей в месяц (</w:t>
      </w:r>
      <w:r>
        <w:rPr>
          <w:i/>
          <w:iCs/>
        </w:rPr>
        <w:t>вариант для тарифной ставки:</w:t>
      </w:r>
      <w:r>
        <w:t xml:space="preserve"> день/час).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Для Работника устанавливается сдельная система оплаты труда. Заработная плата рассчитывается исходя из </w:t>
      </w:r>
      <w:r>
        <w:rPr>
          <w:i/>
          <w:iCs/>
        </w:rPr>
        <w:t>________________________ (указать спосо</w:t>
      </w:r>
      <w:r>
        <w:rPr>
          <w:i/>
          <w:iCs/>
        </w:rPr>
        <w:t>б расчета)</w:t>
      </w:r>
      <w:r>
        <w:t>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>Вариант дополнительно при работе по совместительству.</w:t>
      </w:r>
      <w:r>
        <w:t xml:space="preserve"> Оплата труда Работника производится ________________________ (</w:t>
      </w:r>
      <w:r>
        <w:rPr>
          <w:i/>
          <w:iCs/>
        </w:rPr>
        <w:t>вариант:</w:t>
      </w:r>
      <w:r>
        <w:t xml:space="preserve"> пропорционально отработанному времени / в зависимости от выработки / иные условия). При установлении лицам, работающим </w:t>
      </w:r>
      <w:r>
        <w:t>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3.2. Работодателем устанавливаются доплаты, надбавки и поощрительные выплаты. Размеры и условия</w:t>
      </w:r>
      <w:r>
        <w:t xml:space="preserve"> таких доплат, надбавок и поощрительных выплат определены в Положении о премировании (утверждено Работодателем "__"________ ____ г.), с которым Работник ознакомлен при подписании настоящего Трудового договора.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3.3. В случае выполнения Работником с его пись</w:t>
      </w:r>
      <w:r>
        <w:t>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</w:t>
      </w:r>
      <w:r>
        <w:t>нами в дополнительном соглашении.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3.4. Заработная плата выплачивается Работнику в месте выполнения им работы путем выдачи наличных денежных средств в кассе Работодателя или путем перечисления на счет Работника в банке не реже чем каждые полмесяца в день, у</w:t>
      </w:r>
      <w:r>
        <w:t>становленный Правилами внутреннего трудового распорядка, действующими у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3.5.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</w:t>
      </w:r>
      <w:r>
        <w:t>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3.6. Работа в выходной и нерабочий праздничный день оплачивается в размере одинарной части должностного оклада за </w:t>
      </w:r>
      <w:r>
        <w:t>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</w:t>
      </w:r>
      <w:r>
        <w:t>сли работа производилась сверх месячной нормы рабочего времени (</w:t>
      </w:r>
      <w:r>
        <w:rPr>
          <w:i/>
          <w:iCs/>
        </w:rPr>
        <w:t>вариант:</w:t>
      </w:r>
      <w:r>
        <w:t xml:space="preserve"> не менее чем по двойным сдельным расценкам / в размере не менее двойной дневной или часовой тарифной ставки). По желанию Работника, работавшего в выходной или нерабочий праздничный де</w:t>
      </w:r>
      <w:r>
        <w:t>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3.7. Время простоя по вине Работодателя оплачивается в размере двух трете</w:t>
      </w:r>
      <w:r>
        <w:t>й средней заработной платы Работника.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Время простоя по причинам, не зависящим от Работодателя и Работника, оплачивается в </w:t>
      </w:r>
      <w:r>
        <w:lastRenderedPageBreak/>
        <w:t>размере двух третей должностного оклада (</w:t>
      </w:r>
      <w:r>
        <w:rPr>
          <w:i/>
          <w:iCs/>
        </w:rPr>
        <w:t>вариант:</w:t>
      </w:r>
      <w:r>
        <w:t xml:space="preserve"> тарифной ставки), рассчитанных пропорционально времени простоя.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Время простоя по вине Работника не оплачивается.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3.8. Заработная плата Работнику выплачивается путем выдачи наличных денежных средств Работодателем (</w:t>
      </w:r>
      <w:r>
        <w:rPr>
          <w:i/>
          <w:iCs/>
        </w:rPr>
        <w:t>вариант:</w:t>
      </w:r>
      <w:r>
        <w:t xml:space="preserve"> путем перечисления на счет Работника в банке).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3.9. Из заработной платы Работника могут производит</w:t>
      </w:r>
      <w:r>
        <w:t>ься удержания в случаях, предусмотренных действующим законодательством Российской Федерации.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3.10. За выполнение работ с вредными и (или) опасными условиями труда Работнику выплачивается доплата компенсационного характера </w:t>
      </w:r>
      <w:hyperlink w:anchor="Par252" w:tooltip="&lt;3&gt; В соответствии с ч. 1 ст. 146, ст. 147 Трудового кодекса Российской Федерации оплата труда работников, занятых на работах с вредными и (или) опасными условиями труда, производится в повышенном размере. Данная компенсация не устанавливается, если условия труда на рабочем месте признаны безопасными по результатам их специальной оценки или в соответствии с заключением государственной экспертизы условий труда (ч. 4 ст. 216 Трудового кодекса Российской Федерации)." w:history="1">
        <w:r>
          <w:rPr>
            <w:i/>
            <w:iCs/>
            <w:color w:val="0000FF"/>
          </w:rPr>
          <w:t>&lt;3&gt;</w:t>
        </w:r>
      </w:hyperlink>
      <w:r>
        <w:t>. Размер доплаты устанавливается ____</w:t>
      </w:r>
      <w:r>
        <w:t xml:space="preserve">_____________________ </w:t>
      </w:r>
      <w:hyperlink w:anchor="Par253" w:tooltip="&lt;4&gt; Согласно ч. 2 ст. 147 Трудового кодекса Российской Федерации минимальный размер повышения оплаты труда за работу с вредными и (или) опасными условиями составляет четыре процента тарифной ставки (оклада), установленной для различных видов работ с нормальными условиями труда." w:history="1">
        <w:r>
          <w:rPr>
            <w:i/>
            <w:iCs/>
            <w:color w:val="0000FF"/>
          </w:rPr>
          <w:t>&lt;4&gt;</w:t>
        </w:r>
      </w:hyperlink>
      <w:r>
        <w:t>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 xml:space="preserve">4. Режим рабочего времени и времени отдыха </w:t>
      </w:r>
      <w:hyperlink w:anchor="Par255" w:tooltip="&lt;5&gt; Согласно абз. 6 ч. 2 ст. 57 Трудового кодекса Российской Федерации положения о режиме рабочего времени и времени отдыха включаются, если для данного работника режим рабочего времени и времени отдыха отличается от общих правил, действующих у данного работодателя." w:history="1">
        <w:r>
          <w:rPr>
            <w:i/>
            <w:iCs/>
            <w:color w:val="0000FF"/>
          </w:rPr>
          <w:t>&lt;5&gt;</w:t>
        </w:r>
      </w:hyperlink>
      <w:r>
        <w:t>. Отпуск</w:t>
      </w:r>
    </w:p>
    <w:p w:rsidR="00000000" w:rsidRDefault="003D593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Варианты описания условий, касающихся графика работы и рабочего времени, см. в ф</w:t>
            </w:r>
            <w:r>
              <w:rPr>
                <w:color w:val="392C69"/>
              </w:rPr>
              <w:t>ормах трудовых договоров.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D593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D5934">
      <w:pPr>
        <w:pStyle w:val="ConsPlusNormal"/>
        <w:spacing w:before="300"/>
        <w:ind w:firstLine="540"/>
        <w:jc w:val="both"/>
      </w:pPr>
      <w:r>
        <w:t>4.1. Работнику устанавливается режим работы, предусмотренный Правилами внутреннего трудового распорядка, действующими у Работодателя.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4.1. Работнику устанавливается следующий режим рабочего времени: _______________ с предоставлением ______ выходного дня (</w:t>
      </w:r>
      <w:r>
        <w:rPr>
          <w:i/>
          <w:iCs/>
        </w:rPr>
        <w:t>вариант:</w:t>
      </w:r>
      <w:r>
        <w:t xml:space="preserve"> выходных дней) ______________.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4.2. Время начала работы: ______________________.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Время окончания работы: ___________________</w:t>
      </w:r>
      <w:r>
        <w:t>_____.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4.3. В течение рабочего дня Работнику устанавливается перерыв для отдыха и питания продолжительностью _________________________, который в рабочее время не включается (</w:t>
      </w:r>
      <w:r>
        <w:rPr>
          <w:i/>
          <w:iCs/>
        </w:rPr>
        <w:t xml:space="preserve">вариант в случаях, предусмотренных </w:t>
      </w:r>
      <w:hyperlink r:id="rId9" w:history="1">
        <w:r>
          <w:rPr>
            <w:i/>
            <w:iCs/>
            <w:color w:val="0000FF"/>
          </w:rPr>
          <w:t>ч. 3 ст. 108</w:t>
        </w:r>
      </w:hyperlink>
      <w:r>
        <w:rPr>
          <w:i/>
          <w:iCs/>
        </w:rPr>
        <w:t xml:space="preserve"> Трудового кодекса Российской Федерации:</w:t>
      </w:r>
      <w:r>
        <w:t xml:space="preserve"> Работодатель обеспечивает Работнику возможность отдыха и приема пищи в рабочее время в соответствии с Правилами внутреннего трудового распоряд</w:t>
      </w:r>
      <w:r>
        <w:t>ка "___________").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4.4. Ежегодный основной оплачиваемый отпуск предоставляется Работнику продолжительностью _____________ </w:t>
      </w:r>
      <w:r>
        <w:rPr>
          <w:i/>
          <w:iCs/>
        </w:rPr>
        <w:t>(не менее 28)</w:t>
      </w:r>
      <w:r>
        <w:t xml:space="preserve"> календарных дней.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Право на использование отпуска за первый год работы возникает у Работника по истечении шести месяцев е</w:t>
      </w:r>
      <w:r>
        <w:t>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Отпуск за второй и последующие годы работы может предоставляться в любое время рабочего года в соответств</w:t>
      </w:r>
      <w:r>
        <w:t>ии с очередностью предоставления ежегодных оплачиваемых отпусков, установленной у данного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lastRenderedPageBreak/>
        <w:t>О времени начала отпуска Работник должен быть извещен под подпись не позднее чем за две недели до его начала.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4.5. По семейным обстоятельствам и другим </w:t>
      </w:r>
      <w:r>
        <w:t>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</w:t>
      </w:r>
      <w:r>
        <w:t>ядка Работодателя.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4.6. Работнику предоставляется ежегодный дополнительный оплачиваемый отпуск продолжительностью _____ (_________) календарных дней </w:t>
      </w:r>
      <w:hyperlink w:anchor="Par256" w:tooltip="&lt;6&gt; В соответствии со ст. 116 Трудового кодекса Российской Федерации ежегодные дополнительные оплачиваемые отпуска предоставляются работникам, занятым на работах с вредными и (или) опасными условиями труда, работникам, имеющим особый характер работы, работникам с ненормированным рабочим днем, работникам, работающим в районах Крайнего Севера и приравненных к ним местностях, а также в других случаях, предусмотренных Трудовым кодексом Российской Федерации и иными федеральными законами." w:history="1">
        <w:r>
          <w:rPr>
            <w:i/>
            <w:iCs/>
            <w:color w:val="0000FF"/>
          </w:rPr>
          <w:t>&lt;6&gt;</w:t>
        </w:r>
      </w:hyperlink>
      <w:r>
        <w:t>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5. Права и о</w:t>
      </w:r>
      <w:r>
        <w:t>бязанности Работника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5.1. Работник обязан добросовестно исполнять трудовые обязанности, определяемые в Должностной инструкции, являющейся Приложением N ___ к настоящему Договору.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5.1. Работник обязан выполнять следующие должностные обязанности: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5.1.1. ______________________________________.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5.1.2. ______________________________________.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5.2. Работник обязан соблюдать: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5.2.1. Правила внутреннего трудового распорядка, действующие у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5.2.2. Трудовую дисциплину.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5.2.3. Требования охраны</w:t>
      </w:r>
      <w:r>
        <w:t xml:space="preserve"> труда и обеспечения безопасности труда.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5.3. Работник обязан: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</w:t>
      </w:r>
      <w:r>
        <w:t>ругих работников.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</w:t>
      </w:r>
      <w:r>
        <w:t>дателя, если Работодатель несет ответственность за сохранность этого имущества).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5.3.3. Не давать интервью, не проводить встреч и переговоров, касающихся деятельности Работодателя, без предварительного разрешения руководства.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5.3.4. Не разглашать сведения,</w:t>
      </w:r>
      <w:r>
        <w:t xml:space="preserve"> составляющие коммерческую тайну Работодателя. Сведения, являющиеся коммерческой тайной Работодателя, определены в Положении о коммерческой тайне "_______________".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lastRenderedPageBreak/>
        <w:t>5.3.5. По распоряжению Работодателя отправляться в служебные командировки на территории Рос</w:t>
      </w:r>
      <w:r>
        <w:t>сии и за рубежом.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При этом Работодатель возмещает Работнику расходы, связанные со служебными поездками: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- на проезд к месту выполнения работ;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- по найму жилого помещения;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- дополнительные расходы, связанные с проживанием вне места постоянного жительства (с</w:t>
      </w:r>
      <w:r>
        <w:t>уточные);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- иные расходы, произведенные Работником с разрешения или ведома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Размеры и порядок возмещения вышеуказанных расходов устанавливаются коллективным договором </w:t>
      </w:r>
      <w:r>
        <w:rPr>
          <w:i/>
          <w:iCs/>
        </w:rPr>
        <w:t>(при наличии)</w:t>
      </w:r>
      <w:r>
        <w:t>, соглашениями, локальными нормативными актами.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5.3.6. Использовать и правильно применять средства индивидуальной и коллективной защиты, нести иные обязанности в области охраны труда, предусмотренные действующим законодательством.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 Работник имеет право: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5.4.1. На изменение и расторжение настоящего Т</w:t>
      </w:r>
      <w:r>
        <w:t xml:space="preserve">рудового договора в порядке и на условиях, которые установлены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5.4.2. Предоставление ему работы, о</w:t>
      </w:r>
      <w:r>
        <w:t>бусловленной настоящим Трудовым договором.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5.4.3.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>
        <w:rPr>
          <w:i/>
          <w:iCs/>
        </w:rPr>
        <w:t>(при наличии)</w:t>
      </w:r>
      <w:r>
        <w:t>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5.4.4. Своевременную и в полном объеме выплату заработно</w:t>
      </w:r>
      <w:r>
        <w:t>й платы в соответствии со своей квалификацией, сложностью труда, количеством и качеством выполненной работы.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5.4.5. Отдых, обеспечиваемый установлением нормальной продолжительности рабочего времени, сокращенного рабочего времени для отдельных профессий и к</w:t>
      </w:r>
      <w:r>
        <w:t>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5.4.6. Полную достоверную информацию об условиях труда и требованиях охраны труда на рабочем месте, включая реализацию прав, предо</w:t>
      </w:r>
      <w:r>
        <w:t>ставленных законодательством о специальной оценке условий труда.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5.4.7. Подготовку и дополнительное профессиональное образование в порядке, установленном Трудовым </w:t>
      </w:r>
      <w:hyperlink r:id="rId11" w:history="1">
        <w:r>
          <w:rPr>
            <w:color w:val="0000FF"/>
          </w:rPr>
          <w:t>кодексо</w:t>
        </w:r>
        <w:r>
          <w:rPr>
            <w:color w:val="0000FF"/>
          </w:rPr>
          <w:t>м</w:t>
        </w:r>
      </w:hyperlink>
      <w:r>
        <w:t xml:space="preserve"> Российской Федерации,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5.4.8.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lastRenderedPageBreak/>
        <w:t>5.4.9. Участие в управлении организацией в предусм</w:t>
      </w:r>
      <w:r>
        <w:t xml:space="preserve">отренных Трудовым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коллективным договором </w:t>
      </w:r>
      <w:r>
        <w:rPr>
          <w:i/>
          <w:iCs/>
        </w:rPr>
        <w:t>(при наличии)</w:t>
      </w:r>
      <w:r>
        <w:t xml:space="preserve"> формах.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5.4.10. Ведение коллективных переговоров и </w:t>
      </w:r>
      <w:r>
        <w:t xml:space="preserve">заключение коллективных договоров и соглашений через своих представителей, а также на информацию о выполнении коллективного договора </w:t>
      </w:r>
      <w:r>
        <w:rPr>
          <w:i/>
          <w:iCs/>
        </w:rPr>
        <w:t>(при наличии)</w:t>
      </w:r>
      <w:r>
        <w:t>, соглашений.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5.4.11. Защиту своих трудовых прав, свобод и законных интересов всеми не запрещенными законом сп</w:t>
      </w:r>
      <w:r>
        <w:t>особами.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5.4.12. Разрешение индивидуальных и коллективных трудовых споров, включая право на забастовку, в порядке, установленном Трудовым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</w:t>
      </w:r>
      <w:r>
        <w:t>,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5.4.13.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5.4.14. Обязательное социальное страхование в случаях, предусмотренных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5.4.15. Иные права, установленные действующим трудовым законодательством Российской Ф</w:t>
      </w:r>
      <w:r>
        <w:t>едерации.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6. Права и обязанности Работодателя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6.1. Работодатель вправе: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6.1.1. Изменять и расторгать настоящий Трудовой договор с Работником в порядке и на условиях, которые установлены Трудовым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6.1.2. Вести коллективные переговоры и заключать коллективные договоры.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6.1.3. Поощрять Работника за добросовестный эффективный труд.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6.1.4. Требовать от Работника ис</w:t>
      </w:r>
      <w:r>
        <w:t>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</w:t>
      </w:r>
      <w:r>
        <w:t>ил внутреннего трудового распорядка, требований охраны труда, действующих у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6.1.5. Привлекать Работника к дисциплинарной и материальной ответственности в порядке, установленном Трудовым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6.1.6. Принимать локальные нормативные акты.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6.1.7. С согласия Работника привлекать его к выполнению отдель</w:t>
      </w:r>
      <w:r>
        <w:t xml:space="preserve">ных поручений, не </w:t>
      </w:r>
      <w:r>
        <w:lastRenderedPageBreak/>
        <w:t>входящих в должностные обязанности Работника.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6.1.9. Создавать объединения работодателей в</w:t>
      </w:r>
      <w:r>
        <w:t xml:space="preserve"> целях представительства и защиты своих интересов и вступать в них.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6.1.10. Создавать производственный совет.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6.1.11. Реализовывать права, предоставленные законодательством о специальной оценке условий труда.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6.1.12. Проводить самостоятельно оценку соблюде</w:t>
      </w:r>
      <w:r>
        <w:t>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6.1.13. Осуществлять иные права, предусмотренные действующим законодательством Российской Федерации, локальными нормативными а</w:t>
      </w:r>
      <w:r>
        <w:t>ктами.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 Работодатель обязан: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6.2.1.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</w:t>
      </w:r>
      <w:r>
        <w:rPr>
          <w:i/>
          <w:iCs/>
        </w:rPr>
        <w:t>(при наличии)</w:t>
      </w:r>
      <w:r>
        <w:t>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6.2.2. Предоставл</w:t>
      </w:r>
      <w:r>
        <w:t>ять Работнику работу, обусловленную настоящим Трудовым договором.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6.2.3. Обеспечивать безопасность и условия труда, соответствующие государственным нормативным требованиям охраны труда.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6.2.4. Обеспечивать Работника оборудованием, инструментами, техническо</w:t>
      </w:r>
      <w:r>
        <w:t>й документацией и иными средствами, необходимыми для исполнения трудовых обязанностей.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6.2.5. Обеспечивать Работнику равную плату за труд равной ценности.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6.2.6. Выплачивать в полном размере причитающуюся Работнику заработную плату в сроки, установленные в</w:t>
      </w:r>
      <w:r>
        <w:t xml:space="preserve"> соответствии с Трудовым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коллективным договором </w:t>
      </w:r>
      <w:r>
        <w:rPr>
          <w:i/>
          <w:iCs/>
        </w:rPr>
        <w:t>(при наличии)</w:t>
      </w:r>
      <w:r>
        <w:t>, Правилами внутреннего трудового распорядка, действующими у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6.2.7. Вести коллективные переговоры, а также заключать коллективный договор в порядке, установленном Трудовым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6.2.8. Предоставлять пред</w:t>
      </w:r>
      <w:r>
        <w:t>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6.2.9. Знакомить работника под подпись с принимаемыми локальными нормативными </w:t>
      </w:r>
      <w:r>
        <w:lastRenderedPageBreak/>
        <w:t>актами, непосредственно связанны</w:t>
      </w:r>
      <w:r>
        <w:t>ми с его трудовой деятельностью.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6.2.10.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</w:t>
      </w:r>
      <w:r>
        <w:t>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</w:t>
      </w:r>
      <w:r>
        <w:t>ства и иных нормативных правовых актов, содержащих нормы трудового права.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6.2.11.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</w:t>
      </w:r>
      <w:r>
        <w:t>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6.2.12. Создавать условия, обеспечивающие участие Работника в управлении организацией в предусмотренных Трудовы</w:t>
      </w:r>
      <w:r>
        <w:t xml:space="preserve">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коллективным договором </w:t>
      </w:r>
      <w:r>
        <w:rPr>
          <w:i/>
          <w:iCs/>
        </w:rPr>
        <w:t>(при наличии)</w:t>
      </w:r>
      <w:r>
        <w:t xml:space="preserve"> формах.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6.2.13. Обеспечивать бытовые нужды Работника, связанные с и</w:t>
      </w:r>
      <w:r>
        <w:t>сполнением трудовых обязанностей.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6.2.14. Осуществлять обязательное социальное страхование Работника в порядке, установленном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6.2.15. Возмещать вред, причиненный Работнику в связи с исполнением трудовых обязанностей, а также компенси</w:t>
      </w:r>
      <w:r>
        <w:t xml:space="preserve">ровать моральный вред в порядке и на условиях, которые установлены Трудовым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иными нормативными правовыми</w:t>
      </w:r>
      <w:r>
        <w:t xml:space="preserve"> актами Российской Федерации.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6.2.16. За счет своих средств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</w:t>
      </w:r>
      <w:r>
        <w:t xml:space="preserve">дивидуальной защиты </w:t>
      </w:r>
      <w:hyperlink w:anchor="Par259" w:tooltip="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, требования к которым определяются в соответствии с законодательством Российской Федерации о техническом регулировании." w:history="1">
        <w:r>
          <w:rPr>
            <w:i/>
            <w:iCs/>
            <w:color w:val="0000FF"/>
          </w:rPr>
          <w:t>&lt;7&gt;</w:t>
        </w:r>
      </w:hyperlink>
      <w:r>
        <w:t>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 xml:space="preserve">6.2.17.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</w:t>
      </w:r>
      <w:r>
        <w:rPr>
          <w:i/>
          <w:iCs/>
        </w:rPr>
        <w:t>(при наличии)</w:t>
      </w:r>
      <w:r>
        <w:t>, соглашениями, локальными нормативными актами.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7. Социальное страхование Работника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</w:t>
      </w:r>
      <w:r>
        <w:t>лены действующим законодательством Российской Федерации.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7.2. Социально-бытовые условия Работника и членов его семьи подлежат следующим улучшениям: _____________ </w:t>
      </w:r>
      <w:r>
        <w:rPr>
          <w:i/>
          <w:iCs/>
        </w:rPr>
        <w:t>(указать перечень, порядок улучшений, источник финансирования)</w:t>
      </w:r>
      <w:r>
        <w:t>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lastRenderedPageBreak/>
        <w:t>Вариант.</w:t>
      </w:r>
      <w:r>
        <w:t xml:space="preserve"> 7.3. Улучше</w:t>
      </w:r>
      <w:r>
        <w:t>ны условия работы Работника при выполнении работы в (</w:t>
      </w:r>
      <w:r>
        <w:rPr>
          <w:i/>
          <w:iCs/>
        </w:rPr>
        <w:t>вариант:</w:t>
      </w:r>
      <w:r>
        <w:t xml:space="preserve"> на/с) ___________ </w:t>
      </w:r>
      <w:r>
        <w:rPr>
          <w:i/>
          <w:iCs/>
        </w:rPr>
        <w:t>(указать улучшения, не предусмотренные трудовым законодательством и иными нормативными правовыми актами, содержащими нормы трудового права)</w:t>
      </w:r>
      <w:r>
        <w:t>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8. Ответственность Сторон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8.1. Ст</w:t>
      </w:r>
      <w:r>
        <w:t xml:space="preserve">орона Трудового договора, виновная в нарушении трудового законодательства Российской Федерации и иных нормативных правовых актов, содержащих нормы трудового права, несет ответственность в случаях и порядке, которые установлены Трудовым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9. Прекращение Трудового договора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9.1. Основания прекращения Трудового договора: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9.1.1. Истечение срока его действия, то ест</w:t>
      </w:r>
      <w:r>
        <w:t>ь завершение работы, на время выполнения которой заключался настоящий Договор, о чем Работник должен быть предупрежден в письменной форме не менее чем за три календарных дня до увольнения.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9.1.2. Иные основания, предусмотренные Трудовым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9.2. С приказом (распоряжением) Работодателя о прекращении Трудового договора Работник должен быть ознакомлен под подпись. По требованию Работника Работода</w:t>
      </w:r>
      <w:r>
        <w:t>тель обязан выдать ему надлежащим образом заверенную копию указанного приказа (распоряжения). В случае когда приказ (распоряжение) о прекращении настоящего Трудового договора невозможно довести до сведения Работника или Работник отказывается ознакомиться с</w:t>
      </w:r>
      <w:r>
        <w:t xml:space="preserve"> ним под подпись, на приказе (распоряжении) производится соответствующая запись.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9.3.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</w:t>
      </w:r>
      <w:r>
        <w:t xml:space="preserve">оответствии с Трудовым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 федеральным законом, сохранялось место работы (должность).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9.4. В день прекращения Трудового договора Раб</w:t>
      </w:r>
      <w:r>
        <w:t xml:space="preserve">отодатель обязан выдать Работнику трудовую книжку и/или предоставить сведения о трудовой деятельности у Работодателя и произвести с ним расчет в соответствии со </w:t>
      </w:r>
      <w:hyperlink r:id="rId24" w:history="1">
        <w:r>
          <w:rPr>
            <w:color w:val="0000FF"/>
          </w:rPr>
          <w:t>ст. 140</w:t>
        </w:r>
      </w:hyperlink>
      <w:r>
        <w:t xml:space="preserve">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10. Заключительные положения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10.1. Условия настоящ</w:t>
      </w:r>
      <w:r>
        <w:t>его Трудового договора носят конфиденциальный характер и разглашению не подлежат.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10.2. Условия настоящего Трудового договора имеют обязательную юридическую силу для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</w:t>
      </w:r>
      <w:r>
        <w:t>глашением.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lastRenderedPageBreak/>
        <w:t>10.3.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Федерации, регулирующим трудовые отношения.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10.4. Во всем остальном, что не </w:t>
      </w:r>
      <w:r>
        <w:t>предусмотрено настоящим Трудовым договором, Стороны руководствуются действующим законодательством Российской Федерации.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10.5. Настоящий Трудовой договор составлен в двух экземплярах, имеющих одинаковую юридическую силу, один из которых хранится у Работодат</w:t>
      </w:r>
      <w:r>
        <w:t>еля, а другой - у Работника.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10.6. До подписания настоящего Трудового договора Работник ознакомлен со следующими документами: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10.6.1. Положение о премировании от "___"________ ____ г. N 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10.6.2. Правила внутреннего трудового распорядка от "___"________</w:t>
      </w:r>
      <w:r>
        <w:t xml:space="preserve"> ____ г. N ____.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10.6.3. Положение о сохранении конфиденциальности от "___"________ ____ г. N 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>10.6.4. Должностная инструкция _________________ от "__"___________ ____ г. N _____.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10.6.5. _________________________ </w:t>
      </w:r>
      <w:r>
        <w:rPr>
          <w:i/>
          <w:iCs/>
        </w:rPr>
        <w:t>(иные положения и локальные нормативны</w:t>
      </w:r>
      <w:r>
        <w:rPr>
          <w:i/>
          <w:iCs/>
        </w:rPr>
        <w:t>е акты)</w:t>
      </w:r>
      <w:r>
        <w:t>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10.7. При заключении настоящего Трудового договора Работник получил следующие средства индивидуальной защиты: ________________________ </w:t>
      </w:r>
      <w:r>
        <w:rPr>
          <w:i/>
          <w:iCs/>
        </w:rPr>
        <w:t xml:space="preserve">(перечислить средства индивидуальной защиты, указать количество) </w:t>
      </w:r>
      <w:hyperlink w:anchor="Par258" w:tooltip="&lt;7&gt; В силу ст. 221 Трудового кодекса Российской Федерации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 законодательством Российской Федерации о техническом регулировании." w:history="1">
        <w:r>
          <w:rPr>
            <w:i/>
            <w:iCs/>
            <w:color w:val="0000FF"/>
          </w:rPr>
          <w:t>&lt;7&gt;</w:t>
        </w:r>
      </w:hyperlink>
      <w:r>
        <w:t>.</w:t>
      </w:r>
    </w:p>
    <w:p w:rsidR="00000000" w:rsidRDefault="003D59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40"/>
        <w:gridCol w:w="3572"/>
      </w:tblGrid>
      <w:tr w:rsidR="00000000">
        <w:tc>
          <w:tcPr>
            <w:tcW w:w="5159" w:type="dxa"/>
            <w:vAlign w:val="bottom"/>
          </w:tcPr>
          <w:p w:rsidR="00000000" w:rsidRDefault="003D5934">
            <w:pPr>
              <w:pStyle w:val="ConsPlusNormal"/>
            </w:pPr>
            <w:r>
              <w:t>С Должностной инструкцией, Правилами внутреннего трудового распорядка</w:t>
            </w:r>
          </w:p>
        </w:tc>
        <w:tc>
          <w:tcPr>
            <w:tcW w:w="340" w:type="dxa"/>
            <w:vMerge w:val="restart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3572" w:type="dxa"/>
            <w:vAlign w:val="bottom"/>
          </w:tcPr>
          <w:p w:rsidR="00000000" w:rsidRDefault="003D5934">
            <w:pPr>
              <w:pStyle w:val="ConsPlusNormal"/>
              <w:jc w:val="center"/>
            </w:pPr>
            <w:r>
              <w:t>_____</w:t>
            </w:r>
            <w:r>
              <w:t>_______ "___________"</w:t>
            </w:r>
          </w:p>
        </w:tc>
      </w:tr>
      <w:tr w:rsidR="00000000">
        <w:tc>
          <w:tcPr>
            <w:tcW w:w="5159" w:type="dxa"/>
          </w:tcPr>
          <w:p w:rsidR="00000000" w:rsidRDefault="003D5934">
            <w:pPr>
              <w:pStyle w:val="ConsPlusNormal"/>
            </w:pPr>
          </w:p>
        </w:tc>
        <w:tc>
          <w:tcPr>
            <w:tcW w:w="340" w:type="dxa"/>
            <w:vMerge/>
          </w:tcPr>
          <w:p w:rsidR="00000000" w:rsidRDefault="003D5934">
            <w:pPr>
              <w:pStyle w:val="ConsPlusNormal"/>
            </w:pPr>
          </w:p>
        </w:tc>
        <w:tc>
          <w:tcPr>
            <w:tcW w:w="3572" w:type="dxa"/>
          </w:tcPr>
          <w:p w:rsidR="00000000" w:rsidRDefault="003D5934">
            <w:pPr>
              <w:pStyle w:val="ConsPlusNormal"/>
              <w:jc w:val="center"/>
            </w:pPr>
            <w:r>
              <w:rPr>
                <w:i/>
                <w:iCs/>
              </w:rPr>
              <w:t>(сокращенное наименование работодателя)</w:t>
            </w:r>
          </w:p>
        </w:tc>
      </w:tr>
    </w:tbl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Работник ознакомлен: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"__"___________ ____ г. ____________/__________________ </w:t>
      </w:r>
      <w:r>
        <w:rPr>
          <w:i/>
          <w:iCs/>
        </w:rPr>
        <w:t>(подпись/Ф.И.О.)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  <w:outlineLvl w:val="0"/>
      </w:pPr>
      <w:r>
        <w:t>11. Адреса и реквизиты Сторон</w:t>
      </w:r>
    </w:p>
    <w:p w:rsidR="00000000" w:rsidRDefault="003D59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Работник: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  <w:jc w:val="center"/>
            </w:pPr>
            <w:r>
              <w:t xml:space="preserve">_________ </w:t>
            </w:r>
            <w:r>
              <w:rPr>
                <w:i/>
                <w:iCs/>
              </w:rPr>
              <w:t>(наименование или Ф.И.О.)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</w:tcPr>
          <w:p w:rsidR="00000000" w:rsidRDefault="003D5934">
            <w:pPr>
              <w:pStyle w:val="ConsPlusNormal"/>
            </w:pPr>
            <w:r>
              <w:t xml:space="preserve">________________________ </w:t>
            </w:r>
            <w:r>
              <w:rPr>
                <w:i/>
                <w:iCs/>
              </w:rPr>
              <w:t>(Ф.И.О.)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Адрес: _________________________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______________________________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ИНН/КПП ______________________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Паспортные данные: _____________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lastRenderedPageBreak/>
              <w:t>ОГРН/ОГРНИП _________________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_______________________________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Телефон: _______ Факс: 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Телефон: _______________________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Адрес электронной почты: 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Адрес электронной почты: 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Банковские реквизиты: ____________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Счет __________________________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</w:p>
        </w:tc>
      </w:tr>
    </w:tbl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center"/>
      </w:pPr>
      <w:r>
        <w:t>Подписи Сторон</w:t>
      </w:r>
    </w:p>
    <w:p w:rsidR="00000000" w:rsidRDefault="003D59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>Работник:</w:t>
            </w:r>
          </w:p>
        </w:tc>
      </w:tr>
      <w:tr w:rsidR="00000000"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 xml:space="preserve">_______/_________ </w:t>
            </w:r>
            <w:r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vAlign w:val="bottom"/>
          </w:tcPr>
          <w:p w:rsidR="00000000" w:rsidRDefault="003D5934">
            <w:pPr>
              <w:pStyle w:val="ConsPlusNormal"/>
            </w:pPr>
          </w:p>
        </w:tc>
        <w:tc>
          <w:tcPr>
            <w:tcW w:w="4365" w:type="dxa"/>
            <w:vAlign w:val="bottom"/>
          </w:tcPr>
          <w:p w:rsidR="00000000" w:rsidRDefault="003D5934">
            <w:pPr>
              <w:pStyle w:val="ConsPlusNormal"/>
            </w:pPr>
            <w:r>
              <w:t xml:space="preserve">________/________ </w:t>
            </w:r>
            <w:r>
              <w:rPr>
                <w:i/>
                <w:iCs/>
              </w:rPr>
              <w:t>(подпись/Ф.И.О.)</w:t>
            </w:r>
          </w:p>
        </w:tc>
      </w:tr>
    </w:tbl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Экземпляр Трудового договора Работником получен: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t xml:space="preserve">"__"___________ ____ г. ____________/__________________ </w:t>
      </w:r>
      <w:r>
        <w:rPr>
          <w:i/>
          <w:iCs/>
        </w:rPr>
        <w:t>(подпись/Ф.И.О.)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ind w:firstLine="540"/>
        <w:jc w:val="both"/>
      </w:pPr>
      <w:r>
        <w:t>--------------------------------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>Информация для сведения: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1" w:name="Par248"/>
      <w:bookmarkEnd w:id="1"/>
      <w:r>
        <w:rPr>
          <w:i/>
          <w:iCs/>
        </w:rPr>
        <w:t xml:space="preserve">&lt;1&gt; Согласно </w:t>
      </w:r>
      <w:hyperlink r:id="rId25" w:history="1">
        <w:r>
          <w:rPr>
            <w:i/>
            <w:iCs/>
            <w:color w:val="0000FF"/>
          </w:rPr>
          <w:t>абз. 2 ч. 2 ст. 57</w:t>
        </w:r>
      </w:hyperlink>
      <w:r>
        <w:rPr>
          <w:i/>
          <w:iCs/>
        </w:rPr>
        <w:t xml:space="preserve">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</w:t>
      </w:r>
      <w:r>
        <w:rPr>
          <w:i/>
          <w:iCs/>
        </w:rPr>
        <w:t>ленное структурное подразделение и его местонахождение.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2" w:name="Par249"/>
      <w:bookmarkEnd w:id="2"/>
      <w:r>
        <w:rPr>
          <w:i/>
          <w:iCs/>
        </w:rPr>
        <w:t xml:space="preserve">&lt;2&gt; В соответствии с </w:t>
      </w:r>
      <w:hyperlink r:id="rId26" w:history="1">
        <w:r>
          <w:rPr>
            <w:i/>
            <w:iCs/>
            <w:color w:val="0000FF"/>
          </w:rPr>
          <w:t>абз. 9 ч. 2 ст. 57</w:t>
        </w:r>
      </w:hyperlink>
      <w:r>
        <w:rPr>
          <w:i/>
          <w:iCs/>
        </w:rPr>
        <w:t xml:space="preserve"> Трудового кодекса Российской Федерации</w:t>
      </w:r>
      <w:r>
        <w:rPr>
          <w:i/>
          <w:iCs/>
        </w:rPr>
        <w:t xml:space="preserve"> сведения об условиях труда на рабочем месте являются обязательными для включения в трудовой договор.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Согласно </w:t>
      </w:r>
      <w:hyperlink r:id="rId27" w:history="1">
        <w:r>
          <w:rPr>
            <w:i/>
            <w:iCs/>
            <w:color w:val="0000FF"/>
          </w:rPr>
          <w:t>ч. 2 ст. 3</w:t>
        </w:r>
      </w:hyperlink>
      <w:r>
        <w:rPr>
          <w:i/>
          <w:iCs/>
        </w:rPr>
        <w:t xml:space="preserve"> Федерального закона от 2</w:t>
      </w:r>
      <w:r>
        <w:rPr>
          <w:i/>
          <w:iCs/>
        </w:rPr>
        <w:t>8.12.2013 N 426-ФЗ "О специальной оценке условий труда" по результатам проведения специальной оценки условий труда устанавливаются классы (подклассы) условий труда на рабочих местах.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В соответствии с </w:t>
      </w:r>
      <w:hyperlink r:id="rId28" w:history="1">
        <w:r>
          <w:rPr>
            <w:i/>
            <w:iCs/>
            <w:color w:val="0000FF"/>
          </w:rPr>
          <w:t>ч. 1 ст. 14</w:t>
        </w:r>
      </w:hyperlink>
      <w:r>
        <w:rPr>
          <w:i/>
          <w:iCs/>
        </w:rPr>
        <w:t xml:space="preserve"> Федерального закона от 28.12.2013 N 426-ФЗ "О специальной оценке условий труда" условия труда по степени вредности и (или) опасности подразделяются на четыре класса - оптимальные, допустимые</w:t>
      </w:r>
      <w:r>
        <w:rPr>
          <w:i/>
          <w:iCs/>
        </w:rPr>
        <w:t>, вредные и опасные условия труда.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3" w:name="Par252"/>
      <w:bookmarkEnd w:id="3"/>
      <w:r>
        <w:rPr>
          <w:i/>
          <w:iCs/>
        </w:rPr>
        <w:t xml:space="preserve">&lt;3&gt; В соответствии с </w:t>
      </w:r>
      <w:hyperlink r:id="rId29" w:history="1">
        <w:r>
          <w:rPr>
            <w:i/>
            <w:iCs/>
            <w:color w:val="0000FF"/>
          </w:rPr>
          <w:t>ч. 1 ст. 146</w:t>
        </w:r>
      </w:hyperlink>
      <w:r>
        <w:rPr>
          <w:i/>
          <w:iCs/>
        </w:rPr>
        <w:t xml:space="preserve">, </w:t>
      </w:r>
      <w:hyperlink r:id="rId30" w:history="1">
        <w:r>
          <w:rPr>
            <w:i/>
            <w:iCs/>
            <w:color w:val="0000FF"/>
          </w:rPr>
          <w:t>ст. 147</w:t>
        </w:r>
      </w:hyperlink>
      <w:r>
        <w:rPr>
          <w:i/>
          <w:iCs/>
        </w:rPr>
        <w:t xml:space="preserve"> Трудового кодекса Российской Федерации оплата труда работников, занятых на работах с вредными и (или) опасными условиями труда, производится в повышенном размере. Данная компенсация не устанавливается, </w:t>
      </w:r>
      <w:r>
        <w:rPr>
          <w:i/>
          <w:iCs/>
        </w:rPr>
        <w:t>если условия труда на рабочем месте признаны безопасными по результатам их специальной оценки или в соответствии с заключением государственной экспертизы условий труда (</w:t>
      </w:r>
      <w:hyperlink r:id="rId31" w:history="1">
        <w:r>
          <w:rPr>
            <w:i/>
            <w:iCs/>
            <w:color w:val="0000FF"/>
          </w:rPr>
          <w:t>ч. 4 ст. 216</w:t>
        </w:r>
      </w:hyperlink>
      <w:r>
        <w:rPr>
          <w:i/>
          <w:iCs/>
        </w:rPr>
        <w:t xml:space="preserve"> Трудового кодекса Российской Федерации).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4" w:name="Par253"/>
      <w:bookmarkEnd w:id="4"/>
      <w:r>
        <w:rPr>
          <w:i/>
          <w:iCs/>
        </w:rPr>
        <w:t xml:space="preserve">&lt;4&gt; Согласно </w:t>
      </w:r>
      <w:hyperlink r:id="rId32" w:history="1">
        <w:r>
          <w:rPr>
            <w:i/>
            <w:iCs/>
            <w:color w:val="0000FF"/>
          </w:rPr>
          <w:t>ч. 2 ст. 147</w:t>
        </w:r>
      </w:hyperlink>
      <w:r>
        <w:rPr>
          <w:i/>
          <w:iCs/>
        </w:rPr>
        <w:t xml:space="preserve"> Трудового кодекса Российской Фе</w:t>
      </w:r>
      <w:r>
        <w:rPr>
          <w:i/>
          <w:iCs/>
        </w:rPr>
        <w:t xml:space="preserve">дерации минимальный размер </w:t>
      </w:r>
      <w:r>
        <w:rPr>
          <w:i/>
          <w:iCs/>
        </w:rPr>
        <w:lastRenderedPageBreak/>
        <w:t>повышения оплаты труда за работу с вредными и (или) опасными условиями составляет четыре процента тарифной ставки (оклада), установленной для различных видов работ с нормальными условиями труда.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>Конкретные размеры повышения оплат</w:t>
      </w:r>
      <w:r>
        <w:rPr>
          <w:i/>
          <w:iCs/>
        </w:rPr>
        <w:t xml:space="preserve">ы труда устанавливаются работодателем с учетом мнения представительного органа работников в порядке, установленном </w:t>
      </w:r>
      <w:hyperlink r:id="rId33" w:history="1">
        <w:r>
          <w:rPr>
            <w:i/>
            <w:iCs/>
            <w:color w:val="0000FF"/>
          </w:rPr>
          <w:t>ст. 372</w:t>
        </w:r>
      </w:hyperlink>
      <w:r>
        <w:rPr>
          <w:i/>
          <w:iCs/>
        </w:rPr>
        <w:t xml:space="preserve"> Трудового кодекса Российс</w:t>
      </w:r>
      <w:r>
        <w:rPr>
          <w:i/>
          <w:iCs/>
        </w:rPr>
        <w:t>кой Федерации для принятия локальных нормативных актов, либо коллективным договором, трудовым договором.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5" w:name="Par255"/>
      <w:bookmarkEnd w:id="5"/>
      <w:r>
        <w:rPr>
          <w:i/>
          <w:iCs/>
        </w:rPr>
        <w:t xml:space="preserve">&lt;5&gt; Согласно </w:t>
      </w:r>
      <w:hyperlink r:id="rId34" w:history="1">
        <w:r>
          <w:rPr>
            <w:i/>
            <w:iCs/>
            <w:color w:val="0000FF"/>
          </w:rPr>
          <w:t>абз. 6 ч. 2 ст. 57</w:t>
        </w:r>
      </w:hyperlink>
      <w:r>
        <w:rPr>
          <w:i/>
          <w:iCs/>
        </w:rPr>
        <w:t xml:space="preserve"> </w:t>
      </w:r>
      <w:r>
        <w:rPr>
          <w:i/>
          <w:iCs/>
        </w:rPr>
        <w:t>Трудового кодекса Российской Федерации положения о режиме рабочего времени и времени отдыха включаются, если для данного работника режим рабочего времени и времени отдыха отличается от общих правил, действующих у данного работодателя.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6" w:name="Par256"/>
      <w:bookmarkEnd w:id="6"/>
      <w:r>
        <w:rPr>
          <w:i/>
          <w:iCs/>
        </w:rPr>
        <w:t>&lt;6&gt; В соо</w:t>
      </w:r>
      <w:r>
        <w:rPr>
          <w:i/>
          <w:iCs/>
        </w:rPr>
        <w:t xml:space="preserve">тветствии со </w:t>
      </w:r>
      <w:hyperlink r:id="rId35" w:history="1">
        <w:r>
          <w:rPr>
            <w:i/>
            <w:iCs/>
            <w:color w:val="0000FF"/>
          </w:rPr>
          <w:t>ст. 116</w:t>
        </w:r>
      </w:hyperlink>
      <w:r>
        <w:rPr>
          <w:i/>
          <w:iCs/>
        </w:rPr>
        <w:t xml:space="preserve"> Трудового кодекса Российской Федерации ежегодные дополнительные оплачиваемые отпуска предоставляются работникам, занятым на р</w:t>
      </w:r>
      <w:r>
        <w:rPr>
          <w:i/>
          <w:iCs/>
        </w:rPr>
        <w:t>аботах с вредными и (или) опасными условиями труда, работникам, имеющим особый характер работы, работникам с ненормированным рабочим днем, работникам, работающим в районах Крайнего Севера и приравненных к ним местностях, а также в других случаях, предусмот</w:t>
      </w:r>
      <w:r>
        <w:rPr>
          <w:i/>
          <w:iCs/>
        </w:rPr>
        <w:t xml:space="preserve">ренных Трудовым </w:t>
      </w:r>
      <w:hyperlink r:id="rId36" w:history="1">
        <w:r>
          <w:rPr>
            <w:i/>
            <w:iCs/>
            <w:color w:val="0000FF"/>
          </w:rPr>
          <w:t>кодексом</w:t>
        </w:r>
      </w:hyperlink>
      <w:r>
        <w:rPr>
          <w:i/>
          <w:iCs/>
        </w:rPr>
        <w:t xml:space="preserve"> Российской Федерации и иными федеральными законами.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>Работодатели с учетом своих производственных и финансовых возможностей могут самостоятельн</w:t>
      </w:r>
      <w:r>
        <w:rPr>
          <w:i/>
          <w:iCs/>
        </w:rPr>
        <w:t xml:space="preserve">о устанавливать дополнительные отпуска для работников, если иное не предусмотрено Трудовым </w:t>
      </w:r>
      <w:hyperlink r:id="rId37" w:history="1">
        <w:r>
          <w:rPr>
            <w:i/>
            <w:iCs/>
            <w:color w:val="0000FF"/>
          </w:rPr>
          <w:t>кодексом</w:t>
        </w:r>
      </w:hyperlink>
      <w:r>
        <w:rPr>
          <w:i/>
          <w:iCs/>
        </w:rPr>
        <w:t xml:space="preserve"> Российской Федерации и иными федеральными законами. Порядок и услов</w:t>
      </w:r>
      <w:r>
        <w:rPr>
          <w:i/>
          <w:iCs/>
        </w:rPr>
        <w:t>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7" w:name="Par258"/>
      <w:bookmarkEnd w:id="7"/>
      <w:r>
        <w:rPr>
          <w:i/>
          <w:iCs/>
        </w:rPr>
        <w:t xml:space="preserve">&lt;7&gt; В силу </w:t>
      </w:r>
      <w:hyperlink r:id="rId38" w:history="1">
        <w:r>
          <w:rPr>
            <w:i/>
            <w:iCs/>
            <w:color w:val="0000FF"/>
          </w:rPr>
          <w:t>ст. 221</w:t>
        </w:r>
      </w:hyperlink>
      <w:r>
        <w:rPr>
          <w:i/>
          <w:iCs/>
        </w:rPr>
        <w:t xml:space="preserve"> Трудового кодекса Российской Федерации для защиты от воздействия вредных и (или) опасных факторов производственной среды и (или) загрязнения, а также на работах, выполняемых в особ</w:t>
      </w:r>
      <w:r>
        <w:rPr>
          <w:i/>
          <w:iCs/>
        </w:rPr>
        <w:t>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 законодательством Российской Федерации о техническом регулировании.</w:t>
      </w:r>
    </w:p>
    <w:p w:rsidR="00000000" w:rsidRDefault="003D5934">
      <w:pPr>
        <w:pStyle w:val="ConsPlusNormal"/>
        <w:spacing w:before="240"/>
        <w:ind w:firstLine="540"/>
        <w:jc w:val="both"/>
      </w:pPr>
      <w:bookmarkStart w:id="8" w:name="Par259"/>
      <w:bookmarkEnd w:id="8"/>
      <w:r>
        <w:rPr>
          <w:i/>
          <w:iCs/>
        </w:rPr>
        <w:t>Сред</w:t>
      </w:r>
      <w:r>
        <w:rPr>
          <w:i/>
          <w:iCs/>
        </w:rPr>
        <w:t>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</w:t>
      </w:r>
      <w:r>
        <w:rPr>
          <w:i/>
          <w:iCs/>
        </w:rPr>
        <w:t>й защиты, требования к которым определяются в соответствии с законодательством Российской Федерации о техническом регулировании.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t>Правила обеспечения работников средствами индивидуальной защиты и смывающими средствами, а также единые Типовые нормы выдачи ср</w:t>
      </w:r>
      <w:r>
        <w:rPr>
          <w:i/>
          <w:iCs/>
        </w:rPr>
        <w:t>едств индивидуальной защиты и смывающих средств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</w:t>
      </w:r>
      <w:r>
        <w:rPr>
          <w:i/>
          <w:iCs/>
        </w:rPr>
        <w:t>кой трехсторонней комиссии по регулированию социально-трудовых отношений.</w:t>
      </w:r>
    </w:p>
    <w:p w:rsidR="00000000" w:rsidRDefault="003D5934">
      <w:pPr>
        <w:pStyle w:val="ConsPlusNormal"/>
        <w:spacing w:before="240"/>
        <w:ind w:firstLine="540"/>
        <w:jc w:val="both"/>
      </w:pPr>
      <w:r>
        <w:rPr>
          <w:i/>
          <w:iCs/>
        </w:rPr>
        <w:lastRenderedPageBreak/>
        <w:t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</w:t>
      </w:r>
      <w:r>
        <w:rPr>
          <w:i/>
          <w:iCs/>
        </w:rPr>
        <w:t>ты и смывающих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</w:t>
      </w:r>
      <w:r>
        <w:rPr>
          <w:i/>
          <w:iCs/>
        </w:rPr>
        <w:t>акого представительного органа).</w:t>
      </w:r>
    </w:p>
    <w:p w:rsidR="00000000" w:rsidRDefault="003D5934">
      <w:pPr>
        <w:pStyle w:val="ConsPlusNormal"/>
        <w:jc w:val="both"/>
      </w:pPr>
    </w:p>
    <w:p w:rsidR="00000000" w:rsidRDefault="003D5934">
      <w:pPr>
        <w:pStyle w:val="ConsPlusNormal"/>
        <w:jc w:val="both"/>
      </w:pPr>
    </w:p>
    <w:p w:rsidR="003D5934" w:rsidRDefault="003D59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D5934">
      <w:headerReference w:type="default" r:id="rId39"/>
      <w:footerReference w:type="defaul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34" w:rsidRDefault="003D5934">
      <w:pPr>
        <w:spacing w:after="0" w:line="240" w:lineRule="auto"/>
      </w:pPr>
      <w:r>
        <w:separator/>
      </w:r>
    </w:p>
  </w:endnote>
  <w:endnote w:type="continuationSeparator" w:id="0">
    <w:p w:rsidR="003D5934" w:rsidRDefault="003D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59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D593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D593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D593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0443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04430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0443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04430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D593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34" w:rsidRDefault="003D5934">
      <w:pPr>
        <w:spacing w:after="0" w:line="240" w:lineRule="auto"/>
      </w:pPr>
      <w:r>
        <w:separator/>
      </w:r>
    </w:p>
  </w:footnote>
  <w:footnote w:type="continuationSeparator" w:id="0">
    <w:p w:rsidR="003D5934" w:rsidRDefault="003D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D593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Срочный трудовой договор с работником для выполнения заведомо определенной работы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D5934" w:rsidP="00A0443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00000" w:rsidRDefault="003D59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D593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30"/>
    <w:rsid w:val="003D5934"/>
    <w:rsid w:val="00A0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44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430"/>
  </w:style>
  <w:style w:type="paragraph" w:styleId="a5">
    <w:name w:val="footer"/>
    <w:basedOn w:val="a"/>
    <w:link w:val="a6"/>
    <w:uiPriority w:val="99"/>
    <w:unhideWhenUsed/>
    <w:rsid w:val="00A044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44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430"/>
  </w:style>
  <w:style w:type="paragraph" w:styleId="a5">
    <w:name w:val="footer"/>
    <w:basedOn w:val="a"/>
    <w:link w:val="a6"/>
    <w:uiPriority w:val="99"/>
    <w:unhideWhenUsed/>
    <w:rsid w:val="00A044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21&amp;date=01.12.2022&amp;dst=377&amp;field=134" TargetMode="External"/><Relationship Id="rId13" Type="http://schemas.openxmlformats.org/officeDocument/2006/relationships/hyperlink" Target="https://login.consultant.ru/link/?req=doc&amp;base=LAW&amp;n=430621&amp;date=01.12.2022" TargetMode="External"/><Relationship Id="rId18" Type="http://schemas.openxmlformats.org/officeDocument/2006/relationships/hyperlink" Target="https://login.consultant.ru/link/?req=doc&amp;base=LAW&amp;n=430621&amp;date=01.12.2022" TargetMode="External"/><Relationship Id="rId26" Type="http://schemas.openxmlformats.org/officeDocument/2006/relationships/hyperlink" Target="https://login.consultant.ru/link/?req=doc&amp;base=LAW&amp;n=430621&amp;date=01.12.2022&amp;dst=102506&amp;field=134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30621&amp;date=01.12.2022" TargetMode="External"/><Relationship Id="rId34" Type="http://schemas.openxmlformats.org/officeDocument/2006/relationships/hyperlink" Target="https://login.consultant.ru/link/?req=doc&amp;base=LAW&amp;n=430621&amp;date=01.12.2022&amp;dst=350&amp;field=13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0621&amp;date=01.12.2022" TargetMode="External"/><Relationship Id="rId17" Type="http://schemas.openxmlformats.org/officeDocument/2006/relationships/hyperlink" Target="https://login.consultant.ru/link/?req=doc&amp;base=LAW&amp;n=430621&amp;date=01.12.2022" TargetMode="External"/><Relationship Id="rId25" Type="http://schemas.openxmlformats.org/officeDocument/2006/relationships/hyperlink" Target="https://login.consultant.ru/link/?req=doc&amp;base=LAW&amp;n=430621&amp;date=01.12.2022&amp;dst=346&amp;field=134" TargetMode="External"/><Relationship Id="rId33" Type="http://schemas.openxmlformats.org/officeDocument/2006/relationships/hyperlink" Target="https://login.consultant.ru/link/?req=doc&amp;base=LAW&amp;n=430621&amp;date=01.12.2022&amp;dst=1292&amp;field=134" TargetMode="External"/><Relationship Id="rId38" Type="http://schemas.openxmlformats.org/officeDocument/2006/relationships/hyperlink" Target="https://login.consultant.ru/link/?req=doc&amp;base=LAW&amp;n=430621&amp;date=01.12.2022&amp;dst=91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0621&amp;date=01.12.2022" TargetMode="External"/><Relationship Id="rId20" Type="http://schemas.openxmlformats.org/officeDocument/2006/relationships/hyperlink" Target="https://login.consultant.ru/link/?req=doc&amp;base=LAW&amp;n=430621&amp;date=01.12.2022" TargetMode="External"/><Relationship Id="rId29" Type="http://schemas.openxmlformats.org/officeDocument/2006/relationships/hyperlink" Target="https://login.consultant.ru/link/?req=doc&amp;base=LAW&amp;n=430621&amp;date=01.12.2022&amp;dst=102526&amp;field=1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0621&amp;date=01.12.2022" TargetMode="External"/><Relationship Id="rId24" Type="http://schemas.openxmlformats.org/officeDocument/2006/relationships/hyperlink" Target="https://login.consultant.ru/link/?req=doc&amp;base=LAW&amp;n=430621&amp;date=01.12.2022&amp;dst=100956&amp;field=134" TargetMode="External"/><Relationship Id="rId32" Type="http://schemas.openxmlformats.org/officeDocument/2006/relationships/hyperlink" Target="https://login.consultant.ru/link/?req=doc&amp;base=LAW&amp;n=430621&amp;date=01.12.2022&amp;dst=102529&amp;field=134" TargetMode="External"/><Relationship Id="rId37" Type="http://schemas.openxmlformats.org/officeDocument/2006/relationships/hyperlink" Target="https://login.consultant.ru/link/?req=doc&amp;base=LAW&amp;n=430621&amp;date=01.12.202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0621&amp;date=01.12.2022" TargetMode="External"/><Relationship Id="rId23" Type="http://schemas.openxmlformats.org/officeDocument/2006/relationships/hyperlink" Target="https://login.consultant.ru/link/?req=doc&amp;base=LAW&amp;n=430621&amp;date=01.12.2022" TargetMode="External"/><Relationship Id="rId28" Type="http://schemas.openxmlformats.org/officeDocument/2006/relationships/hyperlink" Target="https://login.consultant.ru/link/?req=doc&amp;base=LAW&amp;n=355882&amp;date=01.12.2022&amp;dst=100159&amp;field=134" TargetMode="External"/><Relationship Id="rId36" Type="http://schemas.openxmlformats.org/officeDocument/2006/relationships/hyperlink" Target="https://login.consultant.ru/link/?req=doc&amp;base=LAW&amp;n=430621&amp;date=01.12.2022" TargetMode="External"/><Relationship Id="rId10" Type="http://schemas.openxmlformats.org/officeDocument/2006/relationships/hyperlink" Target="https://login.consultant.ru/link/?req=doc&amp;base=LAW&amp;n=430621&amp;date=01.12.2022" TargetMode="External"/><Relationship Id="rId19" Type="http://schemas.openxmlformats.org/officeDocument/2006/relationships/hyperlink" Target="https://login.consultant.ru/link/?req=doc&amp;base=LAW&amp;n=430621&amp;date=01.12.2022" TargetMode="External"/><Relationship Id="rId31" Type="http://schemas.openxmlformats.org/officeDocument/2006/relationships/hyperlink" Target="https://login.consultant.ru/link/?req=doc&amp;base=LAW&amp;n=430621&amp;date=01.12.2022&amp;dst=10255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21&amp;date=01.12.2022&amp;dst=590&amp;field=134" TargetMode="External"/><Relationship Id="rId14" Type="http://schemas.openxmlformats.org/officeDocument/2006/relationships/hyperlink" Target="https://login.consultant.ru/link/?req=doc&amp;base=LAW&amp;n=430621&amp;date=01.12.2022" TargetMode="External"/><Relationship Id="rId22" Type="http://schemas.openxmlformats.org/officeDocument/2006/relationships/hyperlink" Target="https://login.consultant.ru/link/?req=doc&amp;base=LAW&amp;n=430621&amp;date=01.12.2022" TargetMode="External"/><Relationship Id="rId27" Type="http://schemas.openxmlformats.org/officeDocument/2006/relationships/hyperlink" Target="https://login.consultant.ru/link/?req=doc&amp;base=LAW&amp;n=355882&amp;date=01.12.2022&amp;dst=100018&amp;field=134" TargetMode="External"/><Relationship Id="rId30" Type="http://schemas.openxmlformats.org/officeDocument/2006/relationships/hyperlink" Target="https://login.consultant.ru/link/?req=doc&amp;base=LAW&amp;n=430621&amp;date=01.12.2022&amp;dst=102527&amp;field=134" TargetMode="External"/><Relationship Id="rId35" Type="http://schemas.openxmlformats.org/officeDocument/2006/relationships/hyperlink" Target="https://login.consultant.ru/link/?req=doc&amp;base=LAW&amp;n=430621&amp;date=01.12.2022&amp;dst=1008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3196-8711-4FD2-82D4-3D439368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4765</Words>
  <Characters>31878</Characters>
  <Application>Microsoft Office Word</Application>
  <DocSecurity>2</DocSecurity>
  <Lines>650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Срочный трудовой договор с работником для выполнения заведомо определенной работы(Подготовлен для системы КонсультантПлюс, 2022)</vt:lpstr>
    </vt:vector>
  </TitlesOfParts>
  <Company>КонсультантПлюс Версия 4022.00.09</Company>
  <LinksUpToDate>false</LinksUpToDate>
  <CharactersWithSpaces>36389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Срочный трудовой договор с работником для выполнения заведомо определенной работы(Подготовлен для системы КонсультантПлюс, 2022)</dc:title>
  <dc:creator>Alena</dc:creator>
  <cp:lastModifiedBy>Alena</cp:lastModifiedBy>
  <cp:revision>2</cp:revision>
  <dcterms:created xsi:type="dcterms:W3CDTF">2022-12-01T09:42:00Z</dcterms:created>
  <dcterms:modified xsi:type="dcterms:W3CDTF">2022-12-01T09:42:00Z</dcterms:modified>
</cp:coreProperties>
</file>