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4099D" w:rsidRDefault="004C0D26">
      <w:pPr>
        <w:pStyle w:val="ConsPlusNormal"/>
      </w:pPr>
    </w:p>
    <w:p w:rsidR="00000000" w:rsidRPr="00C4099D" w:rsidRDefault="004C0D26">
      <w:pPr>
        <w:pStyle w:val="ConsPlusNormal"/>
      </w:pPr>
    </w:p>
    <w:p w:rsidR="00000000" w:rsidRPr="00C4099D" w:rsidRDefault="004C0D26">
      <w:pPr>
        <w:pStyle w:val="ConsPlusNormal"/>
        <w:spacing w:before="300"/>
        <w:jc w:val="right"/>
      </w:pPr>
      <w:r w:rsidRPr="00C4099D">
        <w:t>Положение о защите персональных данных работников</w:t>
      </w:r>
    </w:p>
    <w:p w:rsidR="00000000" w:rsidRPr="00C4099D" w:rsidRDefault="004C0D26">
      <w:pPr>
        <w:pStyle w:val="ConsPlusNormal"/>
        <w:jc w:val="right"/>
      </w:pP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nformat"/>
        <w:jc w:val="both"/>
      </w:pPr>
      <w:r w:rsidRPr="00C4099D">
        <w:t>Общество с ограниченной                                УТВЕРЖДАЮ</w:t>
      </w:r>
    </w:p>
    <w:p w:rsidR="00000000" w:rsidRPr="00C4099D" w:rsidRDefault="004C0D26">
      <w:pPr>
        <w:pStyle w:val="ConsPlusNonformat"/>
        <w:jc w:val="both"/>
      </w:pPr>
      <w:r w:rsidRPr="00C4099D">
        <w:t>ответственностью "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Pr="00C4099D">
        <w:t>"</w:t>
      </w:r>
    </w:p>
    <w:p w:rsidR="00000000" w:rsidRPr="00C4099D" w:rsidRDefault="004C0D26">
      <w:pPr>
        <w:pStyle w:val="ConsPlusNonformat"/>
        <w:jc w:val="both"/>
      </w:pPr>
      <w:r w:rsidRPr="00C4099D">
        <w:t xml:space="preserve">(ООО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>»</w:t>
      </w:r>
      <w:r w:rsidRPr="00C4099D">
        <w:t xml:space="preserve">)   </w:t>
      </w:r>
      <w:r w:rsidRPr="00C4099D">
        <w:t xml:space="preserve">                                  Генеральный директор</w:t>
      </w:r>
    </w:p>
    <w:p w:rsidR="00000000" w:rsidRPr="00C4099D" w:rsidRDefault="004C0D26">
      <w:pPr>
        <w:pStyle w:val="ConsPlusNonformat"/>
        <w:jc w:val="both"/>
      </w:pPr>
      <w:r w:rsidRPr="00C4099D">
        <w:t xml:space="preserve">                                                      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>»</w:t>
      </w:r>
    </w:p>
    <w:p w:rsidR="00000000" w:rsidRPr="00C4099D" w:rsidRDefault="004C0D26">
      <w:pPr>
        <w:pStyle w:val="ConsPlusNonformat"/>
        <w:jc w:val="both"/>
        <w:rPr>
          <w:iCs/>
        </w:rPr>
      </w:pPr>
      <w:r w:rsidRPr="00C4099D">
        <w:t xml:space="preserve">                                                      </w:t>
      </w:r>
      <w:r w:rsidR="00C4099D" w:rsidRPr="00C4099D">
        <w:rPr>
          <w:i/>
          <w:iCs/>
        </w:rPr>
        <w:t xml:space="preserve">Петров </w:t>
      </w:r>
      <w:r w:rsidR="00C4099D" w:rsidRPr="00C4099D">
        <w:rPr>
          <w:iCs/>
        </w:rPr>
        <w:t>Петров П.П.</w:t>
      </w:r>
    </w:p>
    <w:p w:rsidR="00C4099D" w:rsidRPr="00C4099D" w:rsidRDefault="00C4099D">
      <w:pPr>
        <w:pStyle w:val="ConsPlusNonformat"/>
        <w:jc w:val="both"/>
        <w:rPr>
          <w:iCs/>
        </w:rPr>
      </w:pPr>
    </w:p>
    <w:p w:rsidR="00C4099D" w:rsidRPr="00C4099D" w:rsidRDefault="00C4099D">
      <w:pPr>
        <w:pStyle w:val="ConsPlusNonformat"/>
        <w:jc w:val="both"/>
      </w:pPr>
      <w:r w:rsidRPr="00C4099D">
        <w:rPr>
          <w:iCs/>
        </w:rPr>
        <w:t>Г. Санкт-Петербург</w:t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</w:r>
      <w:r w:rsidRPr="00C4099D">
        <w:rPr>
          <w:iCs/>
        </w:rPr>
        <w:tab/>
        <w:t>«01» марта 2022 года</w:t>
      </w:r>
    </w:p>
    <w:p w:rsidR="00C4099D" w:rsidRPr="00C4099D" w:rsidRDefault="00C4099D">
      <w:pPr>
        <w:pStyle w:val="ConsPlusNonformat"/>
        <w:jc w:val="both"/>
      </w:pP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1. Общие положения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t xml:space="preserve">1.1. Настоящим Положением определяется порядок обработки персональных данных работников 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 xml:space="preserve">» </w:t>
      </w:r>
      <w:r w:rsidRPr="00C4099D">
        <w:t>(далее - Ко</w:t>
      </w:r>
      <w:r w:rsidRPr="00C4099D">
        <w:t>мпания).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1.2.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</w:t>
      </w:r>
      <w:r w:rsidRPr="00C4099D">
        <w:t>я личной безопасности работников, контроля количества и качества выполняемой работы и обеспечения сохранности имущества.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2. Основные понятия. Состав персональных данных работников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t>2.1. Для целей настоящего Положения используются следующие основные понятия: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 (</w:t>
      </w:r>
      <w:hyperlink r:id="rId6" w:history="1">
        <w:r w:rsidRPr="00C4099D">
          <w:t>п. 1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персональные данные, разрешенные субъектом персональных данных для распространения, - персональные данные, доступ н</w:t>
      </w:r>
      <w:r w:rsidRPr="00C4099D">
        <w:t xml:space="preserve">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7" w:history="1">
        <w:r w:rsidRPr="00C4099D">
          <w:t>законом</w:t>
        </w:r>
      </w:hyperlink>
      <w:r w:rsidRPr="00C4099D">
        <w:t xml:space="preserve"> от 27.07.2006 N 152-ФЗ (далее - персональные данные, разрешенные для распространения) (</w:t>
      </w:r>
      <w:hyperlink r:id="rId8" w:history="1">
        <w:r w:rsidRPr="00C4099D">
          <w:t>п. 1.1.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</w:t>
      </w:r>
      <w:r w:rsidRPr="00C4099D">
        <w:t>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</w:t>
      </w:r>
      <w:hyperlink r:id="rId9" w:history="1">
        <w:r w:rsidRPr="00C4099D">
          <w:t>п. 2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</w:t>
      </w:r>
      <w:r w:rsidRPr="00C4099D">
        <w:t>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</w:t>
      </w:r>
      <w:r w:rsidRPr="00C4099D">
        <w:t>даление, уничтожение персональных данных (</w:t>
      </w:r>
      <w:hyperlink r:id="rId10" w:history="1">
        <w:r w:rsidRPr="00C4099D">
          <w:t>п. 3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распространение персональных данных - действия, направленные на раскрытие персональных данных работников неопределенному кругу лиц (</w:t>
      </w:r>
      <w:hyperlink r:id="rId11" w:history="1">
        <w:r w:rsidRPr="00C4099D">
          <w:t>п. 5 ст. 3</w:t>
        </w:r>
      </w:hyperlink>
      <w:r w:rsidRPr="00C4099D">
        <w:t xml:space="preserve"> Фед</w:t>
      </w:r>
      <w:r w:rsidRPr="00C4099D">
        <w:t>ерального закона от 27.07.2006 N 152-</w:t>
      </w:r>
      <w:r w:rsidRPr="00C4099D">
        <w:lastRenderedPageBreak/>
        <w:t>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предоставление персональных данных - действия, направленные на раскрытие персональных данных работников определенному лицу или определенному кругу лиц (</w:t>
      </w:r>
      <w:hyperlink r:id="rId12" w:history="1">
        <w:r w:rsidRPr="00C4099D">
          <w:t>п. 6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блокирование персональных данных - временное прекращение обработки персональных данных работников (за исключением случаев, если обработка необходима для</w:t>
      </w:r>
      <w:r w:rsidRPr="00C4099D">
        <w:t xml:space="preserve"> уточнения персональных данных) (</w:t>
      </w:r>
      <w:hyperlink r:id="rId13" w:history="1">
        <w:r w:rsidRPr="00C4099D">
          <w:t>п. 7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уничтожение персональных данных - действия, в результате </w:t>
      </w:r>
      <w:r w:rsidRPr="00C4099D">
        <w:t>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 (</w:t>
      </w:r>
      <w:hyperlink r:id="rId14" w:history="1">
        <w:r w:rsidRPr="00C4099D">
          <w:t>п. 8 ст. 3</w:t>
        </w:r>
      </w:hyperlink>
      <w:r w:rsidRPr="00C4099D">
        <w:t xml:space="preserve"> Федерального закона от 27.07.2006 N 152-ФЗ);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обезличивание персональных данных - действия, в результате которых становится невозможным без использования дополнитель</w:t>
      </w:r>
      <w:r w:rsidRPr="00C4099D">
        <w:t>ной информации определить принадлежность персональных данных конкретному работнику (</w:t>
      </w:r>
      <w:hyperlink r:id="rId15" w:history="1">
        <w:r w:rsidRPr="00C4099D">
          <w:t>п. 9 ст. 3</w:t>
        </w:r>
      </w:hyperlink>
      <w:r w:rsidRPr="00C4099D">
        <w:t xml:space="preserve"> Федерального закона от 27.07.2006 N 152-ФЗ).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2.2. Е</w:t>
      </w:r>
      <w:r w:rsidRPr="00C4099D">
        <w:t xml:space="preserve">сли иное не установлено Трудовым </w:t>
      </w:r>
      <w:hyperlink r:id="rId16" w:history="1">
        <w:r w:rsidRPr="00C4099D">
          <w:t>кодексом</w:t>
        </w:r>
      </w:hyperlink>
      <w:r w:rsidRPr="00C4099D">
        <w:t xml:space="preserve"> РФ, другими федеральными законами, при заключении трудового договора лицо, поступающее на работу, предъявл</w:t>
      </w:r>
      <w:r w:rsidRPr="00C4099D">
        <w:t>яет работодателю: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паспорт или иной документ, удостоверяющий личность;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трудовую книжку и (или) сведения о трудовой деятельности (</w:t>
      </w:r>
      <w:hyperlink r:id="rId17" w:history="1">
        <w:r w:rsidRPr="00C4099D">
          <w:t>СТД-Р</w:t>
        </w:r>
      </w:hyperlink>
      <w:r w:rsidRPr="00C4099D">
        <w:t xml:space="preserve"> или </w:t>
      </w:r>
      <w:hyperlink r:id="rId18" w:history="1">
        <w:r w:rsidRPr="00C4099D">
          <w:t>СТД-ПФР</w:t>
        </w:r>
      </w:hyperlink>
      <w:r w:rsidRPr="00C4099D">
        <w:t>), за исключением случаев, когда договор заключается впервые;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документ, подтверждающий регистрацию в системе индивидуального (персонифицированного)</w:t>
      </w:r>
      <w:r w:rsidRPr="00C4099D">
        <w:t xml:space="preserve"> учета, в том числе в форме электронного документа;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документы воинского учета - для военнообязанных и лиц, подлежащих призыву на военную службу;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 об образовании и (или) квалификации или наличии специальных знаний - при поступлении на работу, требую</w:t>
      </w:r>
      <w:r w:rsidRPr="00C4099D">
        <w:t>щую специальных знаний или специальной подготовки;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справку, выданную органами МВД России, о наличии (отсутствии) судимости и (или) факта уголовного преследования либо о прекращении уголовного преследования по реабилитирующим основаниям (при поступлении на </w:t>
      </w:r>
      <w:r w:rsidRPr="00C4099D">
        <w:t xml:space="preserve">работу, к выполнению которой в соответствии с Трудовым </w:t>
      </w:r>
      <w:hyperlink r:id="rId19" w:history="1">
        <w:r w:rsidRPr="00C4099D">
          <w:t>кодексом</w:t>
        </w:r>
      </w:hyperlink>
      <w:r w:rsidRPr="00C4099D">
        <w:t xml:space="preserve"> РФ или иным федеральным законом не допускаются лица, имеющие или имевшие судимость, подвергающиеся или </w:t>
      </w:r>
      <w:r w:rsidRPr="00C4099D">
        <w:t>подвергавшиеся уголовному преследованию) (</w:t>
      </w:r>
      <w:hyperlink r:id="rId20" w:history="1">
        <w:r w:rsidRPr="00C4099D">
          <w:t>п. п. 6</w:t>
        </w:r>
      </w:hyperlink>
      <w:r w:rsidRPr="00C4099D">
        <w:t xml:space="preserve">, </w:t>
      </w:r>
      <w:hyperlink r:id="rId21" w:history="1">
        <w:r w:rsidRPr="00C4099D">
          <w:t>7</w:t>
        </w:r>
      </w:hyperlink>
      <w:r w:rsidRPr="00C4099D">
        <w:t xml:space="preserve"> Административного регламента, утвержденного Приказом МВД России от 27.09.2019 N 660);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hyperlink r:id="rId22" w:history="1">
        <w:r w:rsidRPr="00C4099D">
          <w:t>справку</w:t>
        </w:r>
      </w:hyperlink>
      <w:r w:rsidRPr="00C4099D">
        <w:t>, выданную органами МВД России, о то</w:t>
      </w:r>
      <w:r w:rsidRPr="00C4099D">
        <w:t>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- при поступлении на работу, к которой в соо</w:t>
      </w:r>
      <w:r w:rsidRPr="00C4099D">
        <w:t>тветствии с федеральными законами не допускаются лица, подвергнутые такому наказанию до окончания срока, в течение которого они считаются подвергнутыми административному наказанию (</w:t>
      </w:r>
      <w:hyperlink r:id="rId23" w:history="1">
        <w:r w:rsidRPr="00C4099D">
          <w:t>п. п. 13</w:t>
        </w:r>
      </w:hyperlink>
      <w:r w:rsidRPr="00C4099D">
        <w:t xml:space="preserve">, </w:t>
      </w:r>
      <w:hyperlink r:id="rId24" w:history="1">
        <w:r w:rsidRPr="00C4099D">
          <w:t>14</w:t>
        </w:r>
      </w:hyperlink>
      <w:r w:rsidRPr="00C4099D">
        <w:t xml:space="preserve"> Административного регламента, утвержденного Приказом МВД России от 02.11.2020 N 746);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дополнительн</w:t>
      </w:r>
      <w:r w:rsidRPr="00C4099D">
        <w:t>ые докум</w:t>
      </w:r>
      <w:bookmarkStart w:id="0" w:name="_GoBack"/>
      <w:bookmarkEnd w:id="0"/>
      <w:r w:rsidRPr="00C4099D">
        <w:t xml:space="preserve">енты - в отдельных случаях, предусмотренных Трудовым </w:t>
      </w:r>
      <w:hyperlink r:id="rId25" w:history="1">
        <w:r w:rsidRPr="00C4099D">
          <w:t>кодексом</w:t>
        </w:r>
      </w:hyperlink>
      <w:r w:rsidRPr="00C4099D">
        <w:t xml:space="preserve"> РФ, иными федеральными законами, указами Президента РФ и постановлениями Правительства РФ.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2.3. В</w:t>
      </w:r>
      <w:r w:rsidRPr="00C4099D">
        <w:t xml:space="preserve"> отделе кадров Компании создаются и хранятся следующие группы документов, содержащие данные о работниках в единичном или сводном виде: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>2.3.1. Документы, содержащие персональные данные работников: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комплексы документов, сопровождающие процесс оформления труд</w:t>
      </w:r>
      <w:r w:rsidRPr="00C4099D">
        <w:t>овых отношений при приеме на работу, переводе, увольнении;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комплекс материалов по анкетированию, тестированию, проведению собеседований с кандидатом на должность;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подлинники и копии приказов (распоряжений) по кадрам;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личные дела, трудовые книжки, сведения о трудовой деятельности работников (</w:t>
      </w:r>
      <w:hyperlink r:id="rId26" w:history="1">
        <w:r w:rsidRPr="00C4099D">
          <w:t>СТД-Р</w:t>
        </w:r>
      </w:hyperlink>
      <w:r w:rsidRPr="00C4099D">
        <w:t>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дела, содержащие материалы аттестаций работников;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дела, содержа</w:t>
      </w:r>
      <w:r w:rsidRPr="00C4099D">
        <w:t>щие материалы внутренних расследований;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справочно-информационный банк данных по персоналу (картотеки, журналы);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подлинники и копии отчетных, аналитических и справочных материалов, передаваемых руководству Компании, руководителям структурных подразделений;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2.3.2. Документация по организации работы структурных подразделений: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положения о структурных подразделениях;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должностны</w:t>
      </w:r>
      <w:r w:rsidRPr="00C4099D">
        <w:t>е инструкции работников;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приказы, распоряжения, указания руководства Компании;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документы планирования, учета, анализа и отчетности по вопросам кадровой работы.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3. Обработка персональных данных работников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t>3.1. Источником информации обо всех персональных д</w:t>
      </w:r>
      <w:r w:rsidRPr="00C4099D">
        <w:t>анных работника является непосредственно работник. Если персональные данные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</w:t>
      </w:r>
      <w:r w:rsidRPr="00C4099D">
        <w:t>язан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3.2. Работодатель не</w:t>
      </w:r>
      <w:r w:rsidRPr="00C4099D">
        <w:t xml:space="preserve">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жизни, за исключением случаев, предусмотренных Трудовым</w:t>
      </w:r>
      <w:r w:rsidRPr="00C4099D">
        <w:t xml:space="preserve"> </w:t>
      </w:r>
      <w:hyperlink r:id="rId27" w:history="1">
        <w:r w:rsidRPr="00C4099D">
          <w:t>кодексом</w:t>
        </w:r>
      </w:hyperlink>
      <w:r w:rsidRPr="00C4099D">
        <w:t xml:space="preserve"> РФ и другими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3.2.1. Обработка персональных данных, разрешенных для распространения, из числа специальных категорий персональных данных</w:t>
      </w:r>
      <w:r w:rsidRPr="00C4099D">
        <w:t xml:space="preserve">, указанных в </w:t>
      </w:r>
      <w:hyperlink r:id="rId28" w:history="1">
        <w:r w:rsidRPr="00C4099D">
          <w:t>ч. 1 ст. 10</w:t>
        </w:r>
      </w:hyperlink>
      <w:r w:rsidRPr="00C4099D">
        <w:t xml:space="preserve"> Федерального закона от 27.07.2006 N 152-ФЗ, </w:t>
      </w:r>
      <w:hyperlink r:id="rId29" w:history="1">
        <w:r w:rsidRPr="00C4099D">
          <w:t>допускается</w:t>
        </w:r>
      </w:hyperlink>
      <w:r w:rsidRPr="00C4099D">
        <w:t xml:space="preserve">, если соблюдаются запреты и условия, предусмотренные </w:t>
      </w:r>
      <w:hyperlink r:id="rId30" w:history="1">
        <w:r w:rsidRPr="00C4099D">
          <w:t>ст. 10.1</w:t>
        </w:r>
      </w:hyperlink>
      <w:r w:rsidRPr="00C4099D">
        <w:t xml:space="preserve"> указанного Закона.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3.3. Работодатель не имеет прав</w:t>
      </w:r>
      <w:r w:rsidRPr="00C4099D">
        <w:t xml:space="preserve">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</w:t>
      </w:r>
      <w:hyperlink r:id="rId31" w:history="1">
        <w:r w:rsidRPr="00C4099D">
          <w:t>кодексом</w:t>
        </w:r>
      </w:hyperlink>
      <w:r w:rsidRPr="00C4099D">
        <w:t xml:space="preserve"> РФ или иными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>3.4. Обработка персональных данных работников работодателем возможна только с их согласия. Исключение составляют случаи, предусмотренные законодательством РФ (в частности, согласие не требуется пр</w:t>
      </w:r>
      <w:r w:rsidRPr="00C4099D">
        <w:t xml:space="preserve">и наличии оснований и соблюдении условий, перечисленных в </w:t>
      </w:r>
      <w:hyperlink r:id="rId32" w:history="1">
        <w:r w:rsidRPr="00C4099D">
          <w:t>п. п. 2</w:t>
        </w:r>
      </w:hyperlink>
      <w:r w:rsidRPr="00C4099D">
        <w:t xml:space="preserve"> - </w:t>
      </w:r>
      <w:hyperlink r:id="rId33" w:history="1">
        <w:r w:rsidRPr="00C4099D">
          <w:t>11 ч. 1 ст. 6</w:t>
        </w:r>
      </w:hyperlink>
      <w:r w:rsidRPr="00C4099D">
        <w:t xml:space="preserve">, </w:t>
      </w:r>
      <w:hyperlink r:id="rId34" w:history="1">
        <w:r w:rsidRPr="00C4099D">
          <w:t>п. п. 2.1</w:t>
        </w:r>
      </w:hyperlink>
      <w:r w:rsidRPr="00C4099D">
        <w:t xml:space="preserve"> - </w:t>
      </w:r>
      <w:hyperlink r:id="rId35" w:history="1">
        <w:r w:rsidRPr="00C4099D">
          <w:t>10 ч. 2 ст. 10</w:t>
        </w:r>
      </w:hyperlink>
      <w:r w:rsidRPr="00C4099D">
        <w:t xml:space="preserve">, </w:t>
      </w:r>
      <w:hyperlink r:id="rId36" w:history="1">
        <w:r w:rsidRPr="00C4099D">
          <w:t>ч. 2 ст. 11</w:t>
        </w:r>
      </w:hyperlink>
      <w:r w:rsidRPr="00C4099D">
        <w:t xml:space="preserve"> Федерального закона от 27.07.2006 N 152-ФЗ).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3.5. Письменное согласие работника на обработку своих перс</w:t>
      </w:r>
      <w:r w:rsidRPr="00C4099D">
        <w:t xml:space="preserve">ональных данных должно включать в себя, в частности, сведения, указанные в </w:t>
      </w:r>
      <w:hyperlink r:id="rId37" w:history="1">
        <w:r w:rsidRPr="00C4099D">
          <w:t>п. п. 1</w:t>
        </w:r>
      </w:hyperlink>
      <w:r w:rsidRPr="00C4099D">
        <w:t xml:space="preserve"> - </w:t>
      </w:r>
      <w:hyperlink r:id="rId38" w:history="1">
        <w:r w:rsidRPr="00C4099D">
          <w:t>9 ч. 4 ст. 9</w:t>
        </w:r>
      </w:hyperlink>
      <w:r w:rsidRPr="00C4099D">
        <w:t xml:space="preserve"> Федерального закона от 27.07.2006 N 152-ФЗ.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 Письменное согласие работника на обработку персональных данных, разрешенных для распространения, </w:t>
      </w:r>
      <w:hyperlink r:id="rId39" w:history="1">
        <w:r w:rsidRPr="00C4099D">
          <w:t>оформляется</w:t>
        </w:r>
      </w:hyperlink>
      <w:r w:rsidRPr="00C4099D">
        <w:t xml:space="preserve"> отдельно от других согласий на обработку его персональных данных. При этом соблюдаются условия, предусмотренные, в частности, </w:t>
      </w:r>
      <w:hyperlink r:id="rId40" w:history="1">
        <w:r w:rsidRPr="00C4099D">
          <w:t>ст. 10.1</w:t>
        </w:r>
      </w:hyperlink>
      <w:r w:rsidRPr="00C4099D">
        <w:t xml:space="preserve"> Федерального закона от 27.07.2006 N 152-ФЗ. </w:t>
      </w:r>
      <w:hyperlink r:id="rId41" w:history="1">
        <w:r w:rsidRPr="00C4099D">
          <w:t>Требования</w:t>
        </w:r>
      </w:hyperlink>
      <w:r w:rsidRPr="00C4099D">
        <w:t xml:space="preserve"> к содержанию согласия на обработку п</w:t>
      </w:r>
      <w:r w:rsidRPr="00C4099D">
        <w:t>ерсональных данных, разрешенных субъектом персональных данных для распространения, утверждены Приказом Роскомнадзора от 24.02.2021 N 18.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3.6.1. Письменное согласие на обработку персональных данных, разрешенных для распространения, работник предоставляет ра</w:t>
      </w:r>
      <w:r w:rsidRPr="00C4099D">
        <w:t xml:space="preserve">ботодателю </w:t>
      </w:r>
      <w:hyperlink r:id="rId42" w:history="1">
        <w:r w:rsidRPr="00C4099D">
          <w:t>лично</w:t>
        </w:r>
      </w:hyperlink>
      <w:r w:rsidRPr="00C4099D">
        <w:t xml:space="preserve"> либо в форме электронного документа, подписанного электронной подписью с </w:t>
      </w:r>
      <w:hyperlink r:id="rId43" w:history="1">
        <w:r w:rsidRPr="00C4099D">
          <w:t>использованием</w:t>
        </w:r>
      </w:hyperlink>
      <w:r w:rsidRPr="00C4099D">
        <w:t xml:space="preserve"> информационной системы Роскомнадзора.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3.6.2. Работодатель обязан не позднее </w:t>
      </w:r>
      <w:hyperlink r:id="rId44" w:history="1">
        <w:r w:rsidRPr="00C4099D">
          <w:t>трех рабочих дней</w:t>
        </w:r>
      </w:hyperlink>
      <w:r w:rsidRPr="00C4099D">
        <w:t xml:space="preserve"> с момента получения указанного согласия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</w:t>
      </w:r>
      <w:r w:rsidRPr="00C4099D">
        <w:t xml:space="preserve"> распространения.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3.6.3. Согласие на обработку персональных данных, разрешенных для распространения, прекращает свое действие с момента </w:t>
      </w:r>
      <w:hyperlink r:id="rId45" w:history="1">
        <w:r w:rsidRPr="00C4099D">
          <w:t>поступления</w:t>
        </w:r>
      </w:hyperlink>
      <w:r w:rsidRPr="00C4099D">
        <w:t xml:space="preserve"> ра</w:t>
      </w:r>
      <w:r w:rsidRPr="00C4099D">
        <w:t xml:space="preserve">ботодателю требования, указанного в </w:t>
      </w:r>
      <w:hyperlink w:anchor="Par116" w:tooltip="5.2.5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" w:history="1">
        <w:r w:rsidRPr="00C4099D">
          <w:t>п. 5.2.5</w:t>
        </w:r>
      </w:hyperlink>
      <w:r w:rsidRPr="00C4099D">
        <w:t xml:space="preserve"> настоящего По</w:t>
      </w:r>
      <w:r w:rsidRPr="00C4099D">
        <w:t>ложения.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3.7. Работник Компании представляет в отдел кадров достоверные сведения о себе. Отдел кадров проверяет достоверность сведений.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3.8. В соответствии со </w:t>
      </w:r>
      <w:hyperlink r:id="rId46" w:history="1">
        <w:r w:rsidRPr="00C4099D">
          <w:t>ст. 86</w:t>
        </w:r>
      </w:hyperlink>
      <w:r w:rsidRPr="00C4099D">
        <w:t xml:space="preserve">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соблюдать, в частности, следующие общие требования: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3.8.1. При определении объема и содер</w:t>
      </w:r>
      <w:r w:rsidRPr="00C4099D">
        <w:t xml:space="preserve">жания обрабатываемых персональных данных работника работодатель должен руководствоваться </w:t>
      </w:r>
      <w:hyperlink r:id="rId47" w:history="1">
        <w:r w:rsidRPr="00C4099D">
          <w:t>Конституцией</w:t>
        </w:r>
      </w:hyperlink>
      <w:r w:rsidRPr="00C4099D">
        <w:t xml:space="preserve"> РФ, Трудовым </w:t>
      </w:r>
      <w:hyperlink r:id="rId48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3.8.2. При принятии решений, затрагивающих интересы работника, работодатель не имеет права основываться на персональных данных, полученн</w:t>
      </w:r>
      <w:r w:rsidRPr="00C4099D">
        <w:t>ых исключительно в результате их автоматизированной обработки или электронного получения.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3.8.3.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Трудо</w:t>
      </w:r>
      <w:r w:rsidRPr="00C4099D">
        <w:t xml:space="preserve">вым </w:t>
      </w:r>
      <w:hyperlink r:id="rId49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3.8.4. Работники и их представители должны быть ознакомлены под расписку с документами Компании, устанавливающими порядо</w:t>
      </w:r>
      <w:r w:rsidRPr="00C4099D">
        <w:t>к обработки персональных данных, а также об их правах и обязанностях в этой области.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3.8.5. Работники не должны отказываться от своих прав на сохранение и защиту тайны.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4. Передача персональных данных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lastRenderedPageBreak/>
        <w:t>4.1. При передаче персональных данных работника работ</w:t>
      </w:r>
      <w:r w:rsidRPr="00C4099D">
        <w:t>одатель должен соблюдать следующие требования: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4.1.1.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</w:t>
      </w:r>
      <w:r w:rsidRPr="00C4099D">
        <w:t xml:space="preserve">же в случаях, установленных Трудовым </w:t>
      </w:r>
      <w:hyperlink r:id="rId50" w:history="1">
        <w:r w:rsidRPr="00C4099D">
          <w:t>кодексом</w:t>
        </w:r>
      </w:hyperlink>
      <w:r w:rsidRPr="00C4099D">
        <w:t xml:space="preserve"> РФ или иными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4.1.2. Не сообщать персональные данные работника в коммерческих целях без его письмен</w:t>
      </w:r>
      <w:r w:rsidRPr="00C4099D">
        <w:t>ного согласия. Обработка персональных данных работников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4.1.3. </w:t>
      </w:r>
      <w:r w:rsidRPr="00C4099D">
        <w:t>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</w:t>
      </w:r>
      <w:r w:rsidRPr="00C4099D">
        <w:t xml:space="preserve">ботника, обязаны соблюдать режим секретности (конфиденциальности). Данное правило не распространяется на обмен персональными данными работников в порядке, установленном Трудовым </w:t>
      </w:r>
      <w:hyperlink r:id="rId51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4.1.4. Осуществлять передачу персональных данных работников в пределах Компании в соответствии с настоящим Положением, с которым работники должны быть ознакомлены под подпись.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4.1.5. Разрешать доступ к </w:t>
      </w:r>
      <w:r w:rsidRPr="00C4099D">
        <w:t>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4.1.6. Не запрашивать информацию о состоянии здо</w:t>
      </w:r>
      <w:r w:rsidRPr="00C4099D">
        <w:t>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4.1.7. Передавать персональные данные работника представителям работников в порядке, установленном Трудовым </w:t>
      </w:r>
      <w:hyperlink r:id="rId52" w:history="1">
        <w:r w:rsidRPr="00C4099D">
          <w:t>кодексом</w:t>
        </w:r>
      </w:hyperlink>
      <w:r w:rsidRPr="00C4099D">
        <w:t xml:space="preserve">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4.2. У</w:t>
      </w:r>
      <w:r w:rsidRPr="00C4099D">
        <w:t xml:space="preserve">становленные работником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</w:t>
      </w:r>
      <w:hyperlink r:id="rId53" w:history="1">
        <w:r w:rsidRPr="00C4099D">
          <w:t>не действуют</w:t>
        </w:r>
      </w:hyperlink>
      <w:r w:rsidRPr="00C4099D">
        <w:t xml:space="preserve">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4.3. Персональные данные работников обрабатываются и хранят</w:t>
      </w:r>
      <w:r w:rsidRPr="00C4099D">
        <w:t>ся в отделе кадров.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4.4. Персональные данные работников могут быть получены, проходить дальнейшую обработку и передаваться на хранение как на бумажных носителях, так и в электронном виде (посредством локальной компьютерной сети).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4.5. При получении персона</w:t>
      </w:r>
      <w:r w:rsidRPr="00C4099D">
        <w:t xml:space="preserve">льных данных не от работника (за исключением случаев, предусмотренных </w:t>
      </w:r>
      <w:hyperlink r:id="rId54" w:history="1">
        <w:r w:rsidRPr="00C4099D">
          <w:t>ч. 4 ст. 18</w:t>
        </w:r>
      </w:hyperlink>
      <w:r w:rsidRPr="00C4099D">
        <w:t xml:space="preserve"> Федерального закона от 27.07.2006 N 152-ФЗ) работодатель до нача</w:t>
      </w:r>
      <w:r w:rsidRPr="00C4099D">
        <w:t>ла обработки таких персональных данных обязан предоставить работнику следующую информацию: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наименование (фамилия, имя, отчество) и адрес оператора или его представителя;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цель обработки персональных данных и ее правовое основание;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предполагаемые польз</w:t>
      </w:r>
      <w:r w:rsidRPr="00C4099D">
        <w:t>ователи персональных данных;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 xml:space="preserve">- установленные Федеральным </w:t>
      </w:r>
      <w:hyperlink r:id="rId55" w:history="1">
        <w:r w:rsidRPr="00C4099D">
          <w:t>законом</w:t>
        </w:r>
      </w:hyperlink>
      <w:r w:rsidRPr="00C4099D">
        <w:t xml:space="preserve"> от 27.07.2006 N 152-ФЗ права субъекта персональных данных;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источник получения персональных данных.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5. Доступ к персональным данным работников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t>5.1. Право доступа к персональным данным работников имеют: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руководитель Компании;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отдела кадров;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бухгалтерии;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начальник отдела экономической безопасности (информация о фактическом мест</w:t>
      </w:r>
      <w:r w:rsidRPr="00C4099D">
        <w:t>е проживания и контактные телефоны работников);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секретариата (информация о фактическом месте проживания и контактные телефоны работников);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начальник отдела внутреннего контроля (доступ к персональным данным работников в ходе плановых проверок</w:t>
      </w:r>
      <w:r w:rsidRPr="00C4099D">
        <w:t>);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- руководители структурных подразделений по направлению деятельности (доступ к персональным данным только работников своего подразделения).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5.2. Работник Компании, в частности, имеет право: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5.2.1. Получать доступ к своим персональным данным и ознакомлен</w:t>
      </w:r>
      <w:r w:rsidRPr="00C4099D">
        <w:t>ие с ними, включая право на безвозмездное получение копии любой записи, содержащей его персональные данные, за исключением случаев, предусмотренных федеральным законом.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5.2.2. Требовать от работодателя исключения или исправления неверных или неполных персо</w:t>
      </w:r>
      <w:r w:rsidRPr="00C4099D">
        <w:t xml:space="preserve">нальных данных, а также данных, обработанных с нарушением требований Трудового </w:t>
      </w:r>
      <w:hyperlink r:id="rId56" w:history="1">
        <w:r w:rsidRPr="00C4099D">
          <w:t>кодекса</w:t>
        </w:r>
      </w:hyperlink>
      <w:r w:rsidRPr="00C4099D">
        <w:t xml:space="preserve"> РФ или иного федерального закона. При отказе работодателя и</w:t>
      </w:r>
      <w:r w:rsidRPr="00C4099D">
        <w:t>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</w:t>
      </w:r>
      <w:r w:rsidRPr="00C4099D">
        <w:t>ием, выражающим его собственную точку зрения.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5.2.3. Получать от работодателя сведения о наименовании и месте нахождения оператора, сведения о лицах (за исключением работников оператора), которые имеют доступ к персональным данным или которым могут быть ра</w:t>
      </w:r>
      <w:r w:rsidRPr="00C4099D">
        <w:t>скрыты персональные данные на основании договора с оператором или на основании федерального закона.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>5.2.4. Требовать извещения работодателем всех лиц, которым ранее были сообщены неверные или неполные персональные данные, обо всех произведенных в них исклю</w:t>
      </w:r>
      <w:r w:rsidRPr="00C4099D">
        <w:t>чениях, исправлениях или дополнениях.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bookmarkStart w:id="1" w:name="Par116"/>
      <w:bookmarkEnd w:id="1"/>
      <w:r w:rsidRPr="00C4099D">
        <w:t xml:space="preserve">5.2.5. Требовать прекратить в любое время </w:t>
      </w:r>
      <w:hyperlink r:id="rId57" w:history="1">
        <w:r w:rsidRPr="00C4099D">
          <w:t>передачу</w:t>
        </w:r>
      </w:hyperlink>
      <w:r w:rsidRPr="00C4099D">
        <w:t xml:space="preserve"> (распространение, предоставление, доступ) персона</w:t>
      </w:r>
      <w:r w:rsidRPr="00C4099D">
        <w:t xml:space="preserve">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</w:t>
      </w:r>
      <w:r w:rsidRPr="00C4099D">
        <w:t>перечень персональных данных, обработка которых подлежит прекращению.</w:t>
      </w:r>
    </w:p>
    <w:p w:rsidR="00000000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5.2.6. Обжаловать в уполномоченный орган по защите прав субъектов персональных данных или </w:t>
      </w:r>
      <w:r w:rsidRPr="00C4099D">
        <w:lastRenderedPageBreak/>
        <w:t>в судебном порядке неправомерные действия или бездействия работодателя при обработке и защите ег</w:t>
      </w:r>
      <w:r w:rsidRPr="00C4099D">
        <w:t>о персональных данных.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jc w:val="center"/>
        <w:outlineLvl w:val="0"/>
      </w:pPr>
      <w:r w:rsidRPr="00C4099D">
        <w:t>6. Ответственность за нарушение норм, регулирующих</w:t>
      </w:r>
    </w:p>
    <w:p w:rsidR="00000000" w:rsidRPr="00C4099D" w:rsidRDefault="004C0D26">
      <w:pPr>
        <w:pStyle w:val="ConsPlusNormal"/>
        <w:jc w:val="center"/>
      </w:pPr>
      <w:r w:rsidRPr="00C4099D">
        <w:t>обработку персональных данных</w:t>
      </w:r>
    </w:p>
    <w:p w:rsidR="00000000" w:rsidRPr="00C4099D" w:rsidRDefault="004C0D26">
      <w:pPr>
        <w:pStyle w:val="ConsPlusNormal"/>
        <w:jc w:val="both"/>
      </w:pPr>
    </w:p>
    <w:p w:rsidR="00000000" w:rsidRPr="00C4099D" w:rsidRDefault="004C0D26">
      <w:pPr>
        <w:pStyle w:val="ConsPlusNormal"/>
        <w:ind w:firstLine="540"/>
        <w:jc w:val="both"/>
      </w:pPr>
      <w:r w:rsidRPr="00C4099D">
        <w:t xml:space="preserve">6.1. Лица, виновные в нарушении положений законодательства РФ в области персональных данных при обработке персональных данных работника, привлекаются </w:t>
      </w:r>
      <w:r w:rsidRPr="00C4099D">
        <w:t xml:space="preserve">к дисциплинарной и материальной ответственности в порядке, установленном Трудовым </w:t>
      </w:r>
      <w:hyperlink r:id="rId58" w:history="1">
        <w:r w:rsidRPr="00C4099D">
          <w:t>кодексом</w:t>
        </w:r>
      </w:hyperlink>
      <w:r w:rsidRPr="00C4099D">
        <w:t xml:space="preserve"> РФ и иными федеральными законами, а также привлекаются к административной, г</w:t>
      </w:r>
      <w:r w:rsidRPr="00C4099D">
        <w:t>ражданско-правовой или уголовной ответственности в порядке, установленном федеральными законами.</w:t>
      </w:r>
    </w:p>
    <w:p w:rsidR="004C0D26" w:rsidRPr="00C4099D" w:rsidRDefault="004C0D26" w:rsidP="00C4099D">
      <w:pPr>
        <w:pStyle w:val="ConsPlusNormal"/>
        <w:spacing w:before="240"/>
        <w:ind w:firstLine="540"/>
        <w:jc w:val="both"/>
      </w:pPr>
      <w:r w:rsidRPr="00C4099D">
        <w:t>6.2. Моральный вред, причиненный работнику вследствие нарушения его прав, нарушения правил обработки персональных данных, а также несоблюдения требований к защ</w:t>
      </w:r>
      <w:r w:rsidRPr="00C4099D">
        <w:t xml:space="preserve">ите персональных данных, установленных Федеральным </w:t>
      </w:r>
      <w:hyperlink r:id="rId59" w:history="1">
        <w:r w:rsidRPr="00C4099D">
          <w:t>законом</w:t>
        </w:r>
      </w:hyperlink>
      <w:r w:rsidRPr="00C4099D">
        <w:t xml:space="preserve"> от 27.07.2006 N 152-ФЗ, подлежит возмещению в соответствии с законодательством РФ. Возм</w:t>
      </w:r>
      <w:r w:rsidRPr="00C4099D">
        <w:t>ещение морального вреда осуществляется независимо от возмещения имущественного вреда и</w:t>
      </w:r>
      <w:r w:rsidR="00C4099D">
        <w:t xml:space="preserve"> понесенных работником убытков.</w:t>
      </w:r>
    </w:p>
    <w:sectPr w:rsidR="004C0D26" w:rsidRPr="00C4099D" w:rsidSect="00C4099D">
      <w:footerReference w:type="default" r:id="rId60"/>
      <w:pgSz w:w="11906" w:h="16838"/>
      <w:pgMar w:top="426" w:right="566" w:bottom="1440" w:left="70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26" w:rsidRDefault="004C0D26">
      <w:pPr>
        <w:spacing w:after="0" w:line="240" w:lineRule="auto"/>
      </w:pPr>
      <w:r>
        <w:separator/>
      </w:r>
    </w:p>
  </w:endnote>
  <w:endnote w:type="continuationSeparator" w:id="0">
    <w:p w:rsidR="004C0D26" w:rsidRDefault="004C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99D" w:rsidRDefault="00C4099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4099D" w:rsidRDefault="00C40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26" w:rsidRDefault="004C0D26">
      <w:pPr>
        <w:spacing w:after="0" w:line="240" w:lineRule="auto"/>
      </w:pPr>
      <w:r>
        <w:separator/>
      </w:r>
    </w:p>
  </w:footnote>
  <w:footnote w:type="continuationSeparator" w:id="0">
    <w:p w:rsidR="004C0D26" w:rsidRDefault="004C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9D"/>
    <w:rsid w:val="004C0D26"/>
    <w:rsid w:val="00C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C29D"/>
  <w14:defaultImageDpi w14:val="0"/>
  <w15:docId w15:val="{8BD85016-B878-4A59-8A7B-7AD522C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0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99D"/>
  </w:style>
  <w:style w:type="paragraph" w:styleId="a5">
    <w:name w:val="footer"/>
    <w:basedOn w:val="a"/>
    <w:link w:val="a6"/>
    <w:uiPriority w:val="99"/>
    <w:unhideWhenUsed/>
    <w:rsid w:val="00C40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9193&amp;date=01.03.2022&amp;dst=100243&amp;field=134" TargetMode="External"/><Relationship Id="rId18" Type="http://schemas.openxmlformats.org/officeDocument/2006/relationships/hyperlink" Target="https://login.consultant.ru/link/?req=doc&amp;base=LAW&amp;n=369770&amp;date=01.03.2022&amp;dst=100059&amp;field=134" TargetMode="External"/><Relationship Id="rId26" Type="http://schemas.openxmlformats.org/officeDocument/2006/relationships/hyperlink" Target="https://login.consultant.ru/link/?req=doc&amp;base=LAW&amp;n=369770&amp;date=01.03.2022&amp;dst=100012&amp;field=134" TargetMode="External"/><Relationship Id="rId39" Type="http://schemas.openxmlformats.org/officeDocument/2006/relationships/hyperlink" Target="https://login.consultant.ru/link/?req=doc&amp;base=LAW&amp;n=389193&amp;date=01.03.2022&amp;dst=35&amp;field=134" TargetMode="External"/><Relationship Id="rId21" Type="http://schemas.openxmlformats.org/officeDocument/2006/relationships/hyperlink" Target="https://login.consultant.ru/link/?req=doc&amp;base=LAW&amp;n=344270&amp;date=01.03.2022&amp;dst=100068&amp;field=134" TargetMode="External"/><Relationship Id="rId34" Type="http://schemas.openxmlformats.org/officeDocument/2006/relationships/hyperlink" Target="https://login.consultant.ru/link/?req=doc&amp;base=LAW&amp;n=389193&amp;date=01.03.2022&amp;dst=100225&amp;field=134" TargetMode="External"/><Relationship Id="rId42" Type="http://schemas.openxmlformats.org/officeDocument/2006/relationships/hyperlink" Target="https://login.consultant.ru/link/?req=doc&amp;base=LAW&amp;n=389193&amp;date=01.03.2022&amp;dst=41&amp;field=134" TargetMode="External"/><Relationship Id="rId47" Type="http://schemas.openxmlformats.org/officeDocument/2006/relationships/hyperlink" Target="https://login.consultant.ru/link/?req=doc&amp;base=LAW&amp;n=2875&amp;date=01.03.2022&amp;dst=100098&amp;field=134" TargetMode="External"/><Relationship Id="rId50" Type="http://schemas.openxmlformats.org/officeDocument/2006/relationships/hyperlink" Target="https://login.consultant.ru/link/?req=doc&amp;base=LAW&amp;n=400792&amp;date=01.03.2022" TargetMode="External"/><Relationship Id="rId55" Type="http://schemas.openxmlformats.org/officeDocument/2006/relationships/hyperlink" Target="https://login.consultant.ru/link/?req=doc&amp;base=LAW&amp;n=389193&amp;date=01.03.2022" TargetMode="External"/><Relationship Id="rId7" Type="http://schemas.openxmlformats.org/officeDocument/2006/relationships/hyperlink" Target="https://login.consultant.ru/link/?req=doc&amp;base=LAW&amp;n=389193&amp;date=01.03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0792&amp;date=01.03.2022&amp;dst=2076&amp;field=134" TargetMode="External"/><Relationship Id="rId20" Type="http://schemas.openxmlformats.org/officeDocument/2006/relationships/hyperlink" Target="https://login.consultant.ru/link/?req=doc&amp;base=LAW&amp;n=344270&amp;date=01.03.2022&amp;dst=100066&amp;field=134" TargetMode="External"/><Relationship Id="rId29" Type="http://schemas.openxmlformats.org/officeDocument/2006/relationships/hyperlink" Target="https://login.consultant.ru/link/?req=doc&amp;base=LAW&amp;n=389193&amp;date=01.03.2022&amp;dst=33&amp;field=134" TargetMode="External"/><Relationship Id="rId41" Type="http://schemas.openxmlformats.org/officeDocument/2006/relationships/hyperlink" Target="https://login.consultant.ru/link/?req=doc&amp;base=LAW&amp;n=382687&amp;date=01.03.2022&amp;dst=100012&amp;field=134" TargetMode="External"/><Relationship Id="rId54" Type="http://schemas.openxmlformats.org/officeDocument/2006/relationships/hyperlink" Target="https://login.consultant.ru/link/?req=doc&amp;base=LAW&amp;n=389193&amp;date=01.03.2022&amp;dst=100351&amp;fie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&amp;dst=100237&amp;field=134" TargetMode="External"/><Relationship Id="rId11" Type="http://schemas.openxmlformats.org/officeDocument/2006/relationships/hyperlink" Target="https://login.consultant.ru/link/?req=doc&amp;base=LAW&amp;n=389193&amp;date=01.03.2022&amp;dst=100241&amp;field=134" TargetMode="External"/><Relationship Id="rId24" Type="http://schemas.openxmlformats.org/officeDocument/2006/relationships/hyperlink" Target="https://login.consultant.ru/link/?req=doc&amp;base=LAW&amp;n=381579&amp;date=01.03.2022&amp;dst=100085&amp;field=134" TargetMode="External"/><Relationship Id="rId32" Type="http://schemas.openxmlformats.org/officeDocument/2006/relationships/hyperlink" Target="https://login.consultant.ru/link/?req=doc&amp;base=LAW&amp;n=389193&amp;date=01.03.2022&amp;dst=100260&amp;field=134" TargetMode="External"/><Relationship Id="rId37" Type="http://schemas.openxmlformats.org/officeDocument/2006/relationships/hyperlink" Target="https://login.consultant.ru/link/?req=doc&amp;base=LAW&amp;n=389193&amp;date=01.03.2022&amp;dst=100283&amp;field=134" TargetMode="External"/><Relationship Id="rId40" Type="http://schemas.openxmlformats.org/officeDocument/2006/relationships/hyperlink" Target="https://login.consultant.ru/link/?req=doc&amp;base=LAW&amp;n=389193&amp;date=01.03.2022&amp;dst=34&amp;field=134" TargetMode="External"/><Relationship Id="rId45" Type="http://schemas.openxmlformats.org/officeDocument/2006/relationships/hyperlink" Target="https://login.consultant.ru/link/?req=doc&amp;base=LAW&amp;n=389193&amp;date=01.03.2022&amp;dst=49&amp;field=134" TargetMode="External"/><Relationship Id="rId53" Type="http://schemas.openxmlformats.org/officeDocument/2006/relationships/hyperlink" Target="https://login.consultant.ru/link/?req=doc&amp;base=LAW&amp;n=389193&amp;date=01.03.2022&amp;dst=47&amp;field=134" TargetMode="External"/><Relationship Id="rId58" Type="http://schemas.openxmlformats.org/officeDocument/2006/relationships/hyperlink" Target="https://login.consultant.ru/link/?req=doc&amp;base=LAW&amp;n=400792&amp;date=01.03.20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193&amp;date=01.03.2022&amp;dst=100245&amp;field=134" TargetMode="External"/><Relationship Id="rId23" Type="http://schemas.openxmlformats.org/officeDocument/2006/relationships/hyperlink" Target="https://login.consultant.ru/link/?req=doc&amp;base=LAW&amp;n=381579&amp;date=01.03.2022&amp;dst=100081&amp;field=134" TargetMode="External"/><Relationship Id="rId28" Type="http://schemas.openxmlformats.org/officeDocument/2006/relationships/hyperlink" Target="https://login.consultant.ru/link/?req=doc&amp;base=LAW&amp;n=389193&amp;date=01.03.2022&amp;dst=25&amp;field=134" TargetMode="External"/><Relationship Id="rId36" Type="http://schemas.openxmlformats.org/officeDocument/2006/relationships/hyperlink" Target="https://login.consultant.ru/link/?req=doc&amp;base=LAW&amp;n=389193&amp;date=01.03.2022&amp;dst=27&amp;field=134" TargetMode="External"/><Relationship Id="rId49" Type="http://schemas.openxmlformats.org/officeDocument/2006/relationships/hyperlink" Target="https://login.consultant.ru/link/?req=doc&amp;base=LAW&amp;n=400792&amp;date=01.03.2022" TargetMode="External"/><Relationship Id="rId57" Type="http://schemas.openxmlformats.org/officeDocument/2006/relationships/hyperlink" Target="https://login.consultant.ru/link/?req=doc&amp;base=LAW&amp;n=389193&amp;date=01.03.2022&amp;dst=48&amp;field=1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9193&amp;date=01.03.2022&amp;dst=100239&amp;field=134" TargetMode="External"/><Relationship Id="rId19" Type="http://schemas.openxmlformats.org/officeDocument/2006/relationships/hyperlink" Target="https://login.consultant.ru/link/?req=doc&amp;base=LAW&amp;n=400792&amp;date=01.03.2022" TargetMode="External"/><Relationship Id="rId31" Type="http://schemas.openxmlformats.org/officeDocument/2006/relationships/hyperlink" Target="https://login.consultant.ru/link/?req=doc&amp;base=LAW&amp;n=400792&amp;date=01.03.2022" TargetMode="External"/><Relationship Id="rId44" Type="http://schemas.openxmlformats.org/officeDocument/2006/relationships/hyperlink" Target="https://login.consultant.ru/link/?req=doc&amp;base=LAW&amp;n=389193&amp;date=01.03.2022&amp;dst=46&amp;field=134" TargetMode="External"/><Relationship Id="rId52" Type="http://schemas.openxmlformats.org/officeDocument/2006/relationships/hyperlink" Target="https://login.consultant.ru/link/?req=doc&amp;base=LAW&amp;n=400792&amp;date=01.03.2022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93&amp;date=01.03.2022&amp;dst=100238&amp;field=134" TargetMode="External"/><Relationship Id="rId14" Type="http://schemas.openxmlformats.org/officeDocument/2006/relationships/hyperlink" Target="https://login.consultant.ru/link/?req=doc&amp;base=LAW&amp;n=389193&amp;date=01.03.2022&amp;dst=100244&amp;field=134" TargetMode="External"/><Relationship Id="rId22" Type="http://schemas.openxmlformats.org/officeDocument/2006/relationships/hyperlink" Target="https://login.consultant.ru/link/?req=doc&amp;base=LAW&amp;n=381579&amp;date=01.03.2022&amp;dst=100416&amp;field=134" TargetMode="External"/><Relationship Id="rId27" Type="http://schemas.openxmlformats.org/officeDocument/2006/relationships/hyperlink" Target="https://login.consultant.ru/link/?req=doc&amp;base=LAW&amp;n=400792&amp;date=01.03.2022" TargetMode="External"/><Relationship Id="rId30" Type="http://schemas.openxmlformats.org/officeDocument/2006/relationships/hyperlink" Target="https://login.consultant.ru/link/?req=doc&amp;base=LAW&amp;n=389193&amp;date=01.03.2022&amp;dst=34&amp;field=134" TargetMode="External"/><Relationship Id="rId35" Type="http://schemas.openxmlformats.org/officeDocument/2006/relationships/hyperlink" Target="https://login.consultant.ru/link/?req=doc&amp;base=LAW&amp;n=389193&amp;date=01.03.2022&amp;dst=11&amp;field=134" TargetMode="External"/><Relationship Id="rId43" Type="http://schemas.openxmlformats.org/officeDocument/2006/relationships/hyperlink" Target="https://login.consultant.ru/link/?req=doc&amp;base=LAW&amp;n=389193&amp;date=01.03.2022&amp;dst=42&amp;field=134" TargetMode="External"/><Relationship Id="rId48" Type="http://schemas.openxmlformats.org/officeDocument/2006/relationships/hyperlink" Target="https://login.consultant.ru/link/?req=doc&amp;base=LAW&amp;n=400792&amp;date=01.03.2022&amp;dst=100639&amp;field=134" TargetMode="External"/><Relationship Id="rId56" Type="http://schemas.openxmlformats.org/officeDocument/2006/relationships/hyperlink" Target="https://login.consultant.ru/link/?req=doc&amp;base=LAW&amp;n=400792&amp;date=01.03.2022&amp;dst=100639&amp;field=134" TargetMode="External"/><Relationship Id="rId8" Type="http://schemas.openxmlformats.org/officeDocument/2006/relationships/hyperlink" Target="https://login.consultant.ru/link/?req=doc&amp;base=LAW&amp;n=389193&amp;date=01.03.2022&amp;dst=30&amp;field=134" TargetMode="External"/><Relationship Id="rId51" Type="http://schemas.openxmlformats.org/officeDocument/2006/relationships/hyperlink" Target="https://login.consultant.ru/link/?req=doc&amp;base=LAW&amp;n=400792&amp;date=01.03.2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9193&amp;date=01.03.2022&amp;dst=100242&amp;field=134" TargetMode="External"/><Relationship Id="rId17" Type="http://schemas.openxmlformats.org/officeDocument/2006/relationships/hyperlink" Target="https://login.consultant.ru/link/?req=doc&amp;base=LAW&amp;n=369770&amp;date=01.03.2022&amp;dst=100012&amp;field=134" TargetMode="External"/><Relationship Id="rId25" Type="http://schemas.openxmlformats.org/officeDocument/2006/relationships/hyperlink" Target="https://login.consultant.ru/link/?req=doc&amp;base=LAW&amp;n=400792&amp;date=01.03.2022" TargetMode="External"/><Relationship Id="rId33" Type="http://schemas.openxmlformats.org/officeDocument/2006/relationships/hyperlink" Target="https://login.consultant.ru/link/?req=doc&amp;base=LAW&amp;n=389193&amp;date=01.03.2022&amp;dst=100269&amp;field=134" TargetMode="External"/><Relationship Id="rId38" Type="http://schemas.openxmlformats.org/officeDocument/2006/relationships/hyperlink" Target="https://login.consultant.ru/link/?req=doc&amp;base=LAW&amp;n=389193&amp;date=01.03.2022&amp;dst=100291&amp;field=134" TargetMode="External"/><Relationship Id="rId46" Type="http://schemas.openxmlformats.org/officeDocument/2006/relationships/hyperlink" Target="https://login.consultant.ru/link/?req=doc&amp;base=LAW&amp;n=400792&amp;date=01.03.2022&amp;dst=100639&amp;field=134" TargetMode="External"/><Relationship Id="rId59" Type="http://schemas.openxmlformats.org/officeDocument/2006/relationships/hyperlink" Target="https://login.consultant.ru/link/?req=doc&amp;base=LAW&amp;n=389193&amp;date=01.03.2022&amp;dst=1001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3692</Words>
  <Characters>21051</Characters>
  <Application>Microsoft Office Word</Application>
  <DocSecurity>2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защите персональных данных работников (образец заполнения)(Подготовлен специалистами КонсультантПлюс, 2022)</vt:lpstr>
    </vt:vector>
  </TitlesOfParts>
  <Company>КонсультантПлюс Версия 4021.00.50</Company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защите персональных данных работников (образец заполнения)(Подготовлен специалистами КонсультантПлюс, 2022)</dc:title>
  <dc:subject/>
  <dc:creator>Secretar</dc:creator>
  <cp:keywords/>
  <dc:description/>
  <cp:lastModifiedBy>Secretar</cp:lastModifiedBy>
  <cp:revision>2</cp:revision>
  <dcterms:created xsi:type="dcterms:W3CDTF">2022-03-01T04:52:00Z</dcterms:created>
  <dcterms:modified xsi:type="dcterms:W3CDTF">2022-03-01T04:52:00Z</dcterms:modified>
</cp:coreProperties>
</file>