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suppressLineNumbers/>
        <w:suppressAutoHyphens/>
        <w:ind w:left="5670" w:right="-1"/>
        <w:jc w:val="right"/>
        <w:rPr>
          <w:rFonts w:eastAsia="Calibri"/>
          <w:b/>
          <w:spacing w:val="-4"/>
          <w:sz w:val="20"/>
          <w:szCs w:val="20"/>
        </w:rPr>
      </w:pPr>
      <w:bookmarkStart w:id="53" w:name="_GoBack"/>
      <w:bookmarkEnd w:id="53"/>
      <w:r>
        <w:rPr>
          <w:rFonts w:eastAsia="Calibri"/>
          <w:b/>
          <w:spacing w:val="-4"/>
          <w:sz w:val="20"/>
          <w:szCs w:val="20"/>
        </w:rPr>
        <w:t>«УТВЕРЖДАЮ»</w:t>
      </w:r>
    </w:p>
    <w:p>
      <w:pPr>
        <w:keepNext/>
        <w:suppressLineNumbers/>
        <w:suppressAutoHyphens/>
        <w:ind w:left="5670" w:right="-1"/>
        <w:jc w:val="center"/>
        <w:rPr>
          <w:rFonts w:eastAsia="Calibri"/>
          <w:b/>
          <w:spacing w:val="-4"/>
          <w:sz w:val="20"/>
          <w:szCs w:val="20"/>
        </w:rPr>
      </w:pPr>
    </w:p>
    <w:p>
      <w:pPr>
        <w:keepNext/>
        <w:suppressLineNumbers/>
        <w:suppressAutoHyphens/>
        <w:ind w:left="5670" w:right="-1"/>
        <w:jc w:val="both"/>
        <w:rPr>
          <w:rFonts w:eastAsia="Calibri"/>
          <w:spacing w:val="-4"/>
          <w:sz w:val="20"/>
          <w:szCs w:val="20"/>
        </w:rPr>
      </w:pPr>
      <w:r>
        <w:rPr>
          <w:rFonts w:eastAsia="Calibri"/>
          <w:spacing w:val="-4"/>
          <w:sz w:val="20"/>
          <w:szCs w:val="20"/>
        </w:rPr>
        <w:t xml:space="preserve">в части касающейся организации и проведения электронного аукциона (части </w:t>
      </w:r>
      <w:r>
        <w:rPr>
          <w:rFonts w:eastAsia="Calibri"/>
          <w:spacing w:val="-4"/>
          <w:sz w:val="20"/>
          <w:szCs w:val="20"/>
          <w:lang w:val="en-US"/>
        </w:rPr>
        <w:t>I</w:t>
      </w:r>
      <w:r>
        <w:rPr>
          <w:rFonts w:eastAsia="Calibri"/>
          <w:spacing w:val="-4"/>
          <w:sz w:val="20"/>
          <w:szCs w:val="20"/>
        </w:rPr>
        <w:t xml:space="preserve">, </w:t>
      </w:r>
      <w:r>
        <w:rPr>
          <w:rFonts w:eastAsia="Calibri"/>
          <w:spacing w:val="-4"/>
          <w:sz w:val="20"/>
          <w:szCs w:val="20"/>
          <w:lang w:val="en-US"/>
        </w:rPr>
        <w:t>II</w:t>
      </w:r>
      <w:r>
        <w:rPr>
          <w:rFonts w:eastAsia="Calibri"/>
          <w:spacing w:val="-4"/>
          <w:sz w:val="20"/>
          <w:szCs w:val="20"/>
        </w:rPr>
        <w:t xml:space="preserve">, </w:t>
      </w:r>
      <w:r>
        <w:rPr>
          <w:rFonts w:eastAsia="Calibri"/>
          <w:spacing w:val="-4"/>
          <w:sz w:val="20"/>
          <w:szCs w:val="20"/>
          <w:lang w:val="en-US"/>
        </w:rPr>
        <w:t>III</w:t>
      </w:r>
      <w:r>
        <w:rPr>
          <w:rFonts w:eastAsia="Calibri"/>
          <w:spacing w:val="-4"/>
          <w:sz w:val="20"/>
          <w:szCs w:val="20"/>
        </w:rPr>
        <w:t xml:space="preserve"> документации об аукционе), за исключением сведений об основных условиях осуществляемой закупки: сведений и документов, входящих в состав описания объекта закупки, выбранного кода ОКПД2, обоснования начальной максимальной цены контракта (части IV, V, VI</w:t>
      </w:r>
      <w:r>
        <w:t xml:space="preserve"> </w:t>
      </w:r>
      <w:r>
        <w:rPr>
          <w:rFonts w:eastAsia="Calibri"/>
          <w:spacing w:val="-4"/>
          <w:sz w:val="20"/>
          <w:szCs w:val="20"/>
        </w:rPr>
        <w:t xml:space="preserve">документации об аукционе), утверждаемых непосредственно заказчиком (в соответствии с Постановлением Правительства </w:t>
      </w:r>
    </w:p>
    <w:p>
      <w:pPr>
        <w:keepNext/>
        <w:suppressLineNumbers/>
        <w:suppressAutoHyphens/>
        <w:ind w:left="5670" w:right="-1"/>
        <w:jc w:val="both"/>
        <w:rPr>
          <w:rFonts w:eastAsia="Calibri"/>
          <w:spacing w:val="-4"/>
          <w:sz w:val="20"/>
          <w:szCs w:val="20"/>
        </w:rPr>
      </w:pPr>
      <w:r>
        <w:rPr>
          <w:rFonts w:eastAsia="Calibri"/>
          <w:spacing w:val="-4"/>
          <w:sz w:val="20"/>
          <w:szCs w:val="20"/>
        </w:rPr>
        <w:t>Сахалинской области от 17.03.2016 № 111).</w:t>
      </w:r>
    </w:p>
    <w:p>
      <w:pPr>
        <w:keepNext/>
        <w:suppressLineNumbers/>
        <w:suppressAutoHyphens/>
        <w:ind w:left="5670" w:right="-1"/>
        <w:jc w:val="right"/>
        <w:rPr>
          <w:rFonts w:eastAsia="Calibri"/>
          <w:spacing w:val="-4"/>
          <w:sz w:val="20"/>
          <w:szCs w:val="20"/>
        </w:rPr>
      </w:pPr>
    </w:p>
    <w:p>
      <w:pPr>
        <w:keepNext/>
        <w:suppressLineNumbers/>
        <w:suppressAutoHyphens/>
        <w:ind w:left="5670" w:right="-1"/>
        <w:jc w:val="right"/>
        <w:rPr>
          <w:rFonts w:eastAsia="Calibri"/>
          <w:spacing w:val="-4"/>
          <w:sz w:val="20"/>
          <w:szCs w:val="20"/>
        </w:rPr>
      </w:pPr>
      <w:r>
        <w:rPr>
          <w:rFonts w:eastAsia="Calibri"/>
          <w:spacing w:val="-4"/>
          <w:sz w:val="20"/>
          <w:szCs w:val="20"/>
        </w:rPr>
        <w:t>Заместитель руководителя</w:t>
      </w:r>
    </w:p>
    <w:p>
      <w:pPr>
        <w:keepNext/>
        <w:suppressLineNumbers/>
        <w:suppressAutoHyphens/>
        <w:ind w:left="5670" w:right="-1"/>
        <w:jc w:val="right"/>
        <w:rPr>
          <w:rFonts w:eastAsia="Calibri"/>
          <w:spacing w:val="-4"/>
          <w:sz w:val="20"/>
          <w:szCs w:val="20"/>
        </w:rPr>
      </w:pPr>
      <w:r>
        <w:rPr>
          <w:rFonts w:eastAsia="Calibri"/>
          <w:spacing w:val="-4"/>
          <w:sz w:val="20"/>
          <w:szCs w:val="20"/>
        </w:rPr>
        <w:t>Государственного казенного учреждения</w:t>
      </w:r>
    </w:p>
    <w:p>
      <w:pPr>
        <w:keepNext/>
        <w:suppressLineNumbers/>
        <w:suppressAutoHyphens/>
        <w:ind w:left="5670" w:right="-1"/>
        <w:jc w:val="right"/>
        <w:rPr>
          <w:rFonts w:eastAsia="Calibri"/>
          <w:spacing w:val="-4"/>
          <w:sz w:val="20"/>
          <w:szCs w:val="20"/>
        </w:rPr>
      </w:pPr>
      <w:r>
        <w:rPr>
          <w:rFonts w:eastAsia="Calibri"/>
          <w:spacing w:val="-4"/>
          <w:sz w:val="20"/>
          <w:szCs w:val="20"/>
        </w:rPr>
        <w:t>«Центр государственных закупок</w:t>
      </w:r>
    </w:p>
    <w:p>
      <w:pPr>
        <w:keepNext/>
        <w:suppressLineNumbers/>
        <w:suppressAutoHyphens/>
        <w:ind w:left="5670" w:right="-1"/>
        <w:jc w:val="right"/>
        <w:rPr>
          <w:rFonts w:eastAsia="Calibri"/>
          <w:spacing w:val="-4"/>
          <w:sz w:val="20"/>
          <w:szCs w:val="20"/>
        </w:rPr>
      </w:pPr>
      <w:r>
        <w:rPr>
          <w:rFonts w:eastAsia="Calibri"/>
          <w:spacing w:val="-4"/>
          <w:sz w:val="20"/>
          <w:szCs w:val="20"/>
        </w:rPr>
        <w:t>Сахалинской области»</w:t>
      </w:r>
    </w:p>
    <w:p>
      <w:pPr>
        <w:keepNext/>
        <w:suppressLineNumbers/>
        <w:suppressAutoHyphens/>
        <w:ind w:left="5670" w:right="-1"/>
        <w:jc w:val="right"/>
        <w:rPr>
          <w:rFonts w:eastAsia="Calibri"/>
          <w:spacing w:val="-4"/>
          <w:sz w:val="20"/>
          <w:szCs w:val="20"/>
        </w:rPr>
      </w:pPr>
    </w:p>
    <w:p>
      <w:pPr>
        <w:keepNext/>
        <w:suppressLineNumbers/>
        <w:suppressAutoHyphens/>
        <w:ind w:left="5670" w:right="-1"/>
        <w:jc w:val="right"/>
        <w:rPr>
          <w:rFonts w:eastAsia="Calibri"/>
          <w:spacing w:val="-4"/>
          <w:sz w:val="20"/>
          <w:szCs w:val="20"/>
        </w:rPr>
      </w:pPr>
      <w:r>
        <w:rPr>
          <w:rFonts w:eastAsia="Calibri"/>
          <w:spacing w:val="-4"/>
          <w:sz w:val="20"/>
          <w:szCs w:val="20"/>
        </w:rPr>
        <w:t>___________________ В.А. Тимофеев</w:t>
      </w:r>
    </w:p>
    <w:p>
      <w:pPr>
        <w:keepNext/>
        <w:suppressLineNumbers/>
        <w:suppressAutoHyphens/>
        <w:ind w:left="5670" w:right="-1"/>
        <w:jc w:val="right"/>
        <w:rPr>
          <w:rFonts w:eastAsia="Calibri"/>
          <w:b/>
          <w:spacing w:val="-4"/>
          <w:sz w:val="20"/>
          <w:szCs w:val="20"/>
          <w:u w:val="single"/>
        </w:rPr>
      </w:pPr>
      <w:r>
        <w:rPr>
          <w:rFonts w:eastAsia="Calibri"/>
          <w:spacing w:val="-4"/>
          <w:sz w:val="20"/>
          <w:szCs w:val="20"/>
        </w:rPr>
        <w:t>«____» _________________ 2021 г.</w:t>
      </w: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r>
        <w:rPr>
          <w:rFonts w:eastAsia="Calibri"/>
          <w:b/>
          <w:spacing w:val="-4"/>
          <w:sz w:val="20"/>
          <w:szCs w:val="20"/>
        </w:rPr>
        <w:t>ДОКУМЕНТАЦИЯ ОБ АУКЦИОНЕ</w:t>
      </w:r>
    </w:p>
    <w:p>
      <w:pPr>
        <w:keepNext/>
        <w:suppressLineNumbers/>
        <w:suppressAutoHyphens/>
        <w:ind w:right="-1" w:firstLine="709"/>
        <w:jc w:val="center"/>
        <w:rPr>
          <w:rFonts w:eastAsia="Calibri"/>
          <w:b/>
          <w:spacing w:val="-4"/>
          <w:sz w:val="20"/>
          <w:szCs w:val="20"/>
        </w:rPr>
      </w:pPr>
      <w:r>
        <w:rPr>
          <w:rFonts w:eastAsia="Calibri"/>
          <w:b/>
          <w:spacing w:val="-4"/>
          <w:sz w:val="20"/>
          <w:szCs w:val="20"/>
        </w:rPr>
        <w:t>(электронный аукцион)</w:t>
      </w: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spacing w:val="-4"/>
        </w:rPr>
      </w:pPr>
      <w:r>
        <w:rPr>
          <w:rFonts w:eastAsia="Calibri"/>
          <w:spacing w:val="-4"/>
        </w:rPr>
        <w:t>Поставка канализационных насосных установок</w:t>
      </w: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r>
        <w:rPr>
          <w:rFonts w:eastAsia="Calibri"/>
          <w:b/>
          <w:spacing w:val="-4"/>
          <w:sz w:val="20"/>
          <w:szCs w:val="20"/>
        </w:rPr>
        <w:t>(Заказчик: КП "Производственно-техническое управление")</w:t>
      </w:r>
    </w:p>
    <w:p>
      <w:pPr>
        <w:keepNext/>
        <w:suppressLineNumbers/>
        <w:suppressAutoHyphens/>
        <w:ind w:right="-1" w:firstLine="709"/>
        <w:jc w:val="center"/>
        <w:rPr>
          <w:rFonts w:eastAsia="Calibri"/>
          <w:spacing w:val="-4"/>
          <w:sz w:val="20"/>
          <w:szCs w:val="20"/>
        </w:rPr>
      </w:pPr>
    </w:p>
    <w:p>
      <w:pPr>
        <w:keepNext/>
        <w:suppressLineNumbers/>
        <w:suppressAutoHyphens/>
        <w:ind w:right="-1" w:firstLine="709"/>
        <w:jc w:val="center"/>
        <w:rPr>
          <w:rFonts w:eastAsia="Calibri"/>
          <w:spacing w:val="-4"/>
          <w:sz w:val="20"/>
          <w:szCs w:val="20"/>
        </w:rPr>
      </w:pPr>
    </w:p>
    <w:p>
      <w:pPr>
        <w:keepNext/>
        <w:suppressLineNumbers/>
        <w:suppressAutoHyphens/>
        <w:ind w:right="-1" w:firstLine="709"/>
        <w:jc w:val="center"/>
        <w:rPr>
          <w:rFonts w:eastAsia="Calibri"/>
          <w:spacing w:val="-4"/>
          <w:sz w:val="20"/>
          <w:szCs w:val="20"/>
        </w:rPr>
      </w:pPr>
    </w:p>
    <w:p>
      <w:pPr>
        <w:keepNext/>
        <w:suppressLineNumbers/>
        <w:suppressAutoHyphens/>
        <w:ind w:right="-1" w:firstLine="709"/>
        <w:jc w:val="center"/>
        <w:rPr>
          <w:rFonts w:eastAsia="Calibri"/>
          <w:b/>
          <w:spacing w:val="-4"/>
          <w:sz w:val="20"/>
          <w:szCs w:val="20"/>
        </w:rPr>
      </w:pPr>
    </w:p>
    <w:p>
      <w:pPr>
        <w:suppressAutoHyphens/>
        <w:ind w:left="4956"/>
        <w:rPr>
          <w:rFonts w:eastAsia="Calibri"/>
          <w:bCs/>
          <w:spacing w:val="-4"/>
          <w:sz w:val="20"/>
          <w:szCs w:val="20"/>
        </w:rPr>
      </w:pPr>
      <w:r>
        <w:rPr>
          <w:rFonts w:eastAsia="Calibri"/>
          <w:bCs/>
          <w:spacing w:val="-4"/>
        </w:rPr>
        <w:t>Разработал:</w:t>
      </w:r>
      <w:r>
        <w:rPr>
          <w:rFonts w:eastAsia="Calibri"/>
          <w:bCs/>
          <w:spacing w:val="-4"/>
          <w:sz w:val="20"/>
          <w:szCs w:val="20"/>
        </w:rPr>
        <w:t xml:space="preserve"> главный специалист отдела</w:t>
      </w:r>
    </w:p>
    <w:p>
      <w:pPr>
        <w:suppressAutoHyphens/>
        <w:ind w:left="4956"/>
        <w:rPr>
          <w:rFonts w:eastAsia="Calibri"/>
          <w:bCs/>
          <w:spacing w:val="-4"/>
          <w:sz w:val="20"/>
          <w:szCs w:val="20"/>
        </w:rPr>
      </w:pPr>
      <w:r>
        <w:rPr>
          <w:rFonts w:eastAsia="Calibri"/>
          <w:bCs/>
          <w:spacing w:val="-4"/>
          <w:sz w:val="20"/>
          <w:szCs w:val="20"/>
        </w:rPr>
        <w:t>конкурсов и торгов на товары, работы, услуги специфической направленности:</w:t>
      </w:r>
    </w:p>
    <w:p>
      <w:pPr>
        <w:suppressAutoHyphens/>
        <w:ind w:left="4248" w:firstLine="708"/>
        <w:rPr>
          <w:rFonts w:eastAsia="Calibri"/>
          <w:bCs/>
          <w:spacing w:val="-4"/>
        </w:rPr>
      </w:pPr>
      <w:r>
        <w:rPr>
          <w:rFonts w:eastAsia="Calibri"/>
          <w:bCs/>
          <w:spacing w:val="-4"/>
        </w:rPr>
        <w:t xml:space="preserve">Д.Г. Куприянов </w:t>
      </w:r>
    </w:p>
    <w:p>
      <w:pPr>
        <w:suppressAutoHyphens/>
        <w:ind w:left="4248" w:firstLine="708"/>
        <w:rPr>
          <w:rFonts w:eastAsia="Calibri"/>
          <w:bCs/>
          <w:spacing w:val="-4"/>
          <w:u w:val="single"/>
        </w:rPr>
      </w:pPr>
      <w:r>
        <w:rPr>
          <w:rFonts w:eastAsia="Calibri"/>
          <w:bCs/>
          <w:spacing w:val="-4"/>
          <w:u w:val="single"/>
        </w:rPr>
        <w:t>«17» августа 2021 г.</w:t>
      </w:r>
    </w:p>
    <w:p>
      <w:pPr>
        <w:suppressAutoHyphens/>
        <w:ind w:left="4248" w:firstLine="708"/>
        <w:rPr>
          <w:rFonts w:eastAsia="Calibri"/>
          <w:bCs/>
          <w:spacing w:val="-4"/>
          <w:sz w:val="20"/>
          <w:szCs w:val="20"/>
        </w:rPr>
      </w:pPr>
    </w:p>
    <w:p>
      <w:pPr>
        <w:widowControl w:val="0"/>
        <w:suppressLineNumbers/>
        <w:suppressAutoHyphens/>
        <w:ind w:right="-1" w:firstLine="709"/>
        <w:jc w:val="center"/>
        <w:rPr>
          <w:rFonts w:eastAsia="Calibri"/>
          <w:b/>
          <w:spacing w:val="-4"/>
          <w:sz w:val="20"/>
          <w:szCs w:val="20"/>
        </w:rPr>
      </w:pPr>
    </w:p>
    <w:p>
      <w:pPr>
        <w:suppressAutoHyphens/>
        <w:ind w:left="4248" w:firstLine="708"/>
        <w:rPr>
          <w:rFonts w:eastAsia="Calibri"/>
          <w:bCs/>
          <w:spacing w:val="-4"/>
          <w:sz w:val="20"/>
          <w:szCs w:val="20"/>
        </w:rPr>
      </w:pPr>
      <w:r>
        <w:rPr>
          <w:rFonts w:eastAsia="Calibri"/>
          <w:bCs/>
          <w:spacing w:val="-4"/>
        </w:rPr>
        <w:t xml:space="preserve">Проверил: </w:t>
      </w:r>
      <w:r>
        <w:rPr>
          <w:rFonts w:eastAsia="Calibri"/>
          <w:bCs/>
          <w:spacing w:val="-4"/>
          <w:sz w:val="20"/>
          <w:szCs w:val="20"/>
        </w:rPr>
        <w:t>начальник отдела</w:t>
      </w:r>
    </w:p>
    <w:p>
      <w:pPr>
        <w:suppressAutoHyphens/>
        <w:ind w:left="4962"/>
        <w:rPr>
          <w:rFonts w:eastAsia="Calibri"/>
          <w:bCs/>
          <w:spacing w:val="-4"/>
          <w:sz w:val="20"/>
          <w:szCs w:val="20"/>
        </w:rPr>
      </w:pPr>
      <w:r>
        <w:rPr>
          <w:rFonts w:eastAsia="Calibri"/>
          <w:bCs/>
          <w:spacing w:val="-4"/>
          <w:sz w:val="20"/>
          <w:szCs w:val="20"/>
        </w:rPr>
        <w:t>конкурсов и торгов на товары, работы, услуги специфической направленности:</w:t>
      </w:r>
    </w:p>
    <w:p>
      <w:pPr>
        <w:suppressAutoHyphens/>
        <w:ind w:left="4248" w:firstLine="708"/>
        <w:rPr>
          <w:rFonts w:eastAsia="Calibri"/>
          <w:bCs/>
          <w:spacing w:val="-4"/>
        </w:rPr>
      </w:pPr>
      <w:r>
        <w:rPr>
          <w:rFonts w:eastAsia="Calibri"/>
          <w:bCs/>
          <w:spacing w:val="-4"/>
        </w:rPr>
        <w:t xml:space="preserve">А.В. Макеев </w:t>
      </w:r>
    </w:p>
    <w:p>
      <w:pPr>
        <w:suppressAutoHyphens/>
        <w:ind w:left="4248" w:firstLine="708"/>
        <w:rPr>
          <w:rFonts w:eastAsia="Calibri"/>
          <w:bCs/>
          <w:spacing w:val="-4"/>
          <w:u w:val="single"/>
        </w:rPr>
      </w:pPr>
      <w:r>
        <w:rPr>
          <w:rFonts w:eastAsia="Calibri"/>
          <w:bCs/>
          <w:spacing w:val="-4"/>
          <w:u w:val="single"/>
        </w:rPr>
        <w:t>«18» августа 2021 г.</w:t>
      </w:r>
    </w:p>
    <w:p>
      <w:pPr>
        <w:keepNext/>
        <w:suppressLineNumbers/>
        <w:suppressAutoHyphens/>
        <w:ind w:right="-1"/>
        <w:rPr>
          <w:rFonts w:eastAsia="Calibri"/>
          <w:b/>
          <w:spacing w:val="-4"/>
          <w:sz w:val="20"/>
          <w:szCs w:val="20"/>
        </w:rPr>
      </w:pPr>
    </w:p>
    <w:p>
      <w:pPr>
        <w:keepNext/>
        <w:suppressLineNumbers/>
        <w:suppressAutoHyphens/>
        <w:ind w:right="-1"/>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b/>
          <w:spacing w:val="-4"/>
          <w:sz w:val="20"/>
          <w:szCs w:val="20"/>
        </w:rPr>
      </w:pPr>
    </w:p>
    <w:p>
      <w:pPr>
        <w:keepNext/>
        <w:suppressLineNumbers/>
        <w:suppressAutoHyphens/>
        <w:ind w:right="-1" w:firstLine="709"/>
        <w:jc w:val="center"/>
        <w:rPr>
          <w:rFonts w:eastAsia="Calibri"/>
          <w:spacing w:val="-4"/>
          <w:sz w:val="20"/>
          <w:szCs w:val="20"/>
        </w:rPr>
      </w:pPr>
      <w:r>
        <w:rPr>
          <w:rFonts w:eastAsia="Calibri"/>
          <w:spacing w:val="-4"/>
          <w:sz w:val="20"/>
          <w:szCs w:val="20"/>
        </w:rPr>
        <w:t xml:space="preserve">г. Южно-Сахалинск </w:t>
      </w:r>
    </w:p>
    <w:p>
      <w:pPr>
        <w:keepNext/>
        <w:suppressLineNumbers/>
        <w:suppressAutoHyphens/>
        <w:ind w:right="-1" w:firstLine="709"/>
        <w:jc w:val="center"/>
        <w:rPr>
          <w:rFonts w:eastAsia="Calibri"/>
          <w:b/>
          <w:spacing w:val="-4"/>
          <w:sz w:val="20"/>
          <w:szCs w:val="20"/>
        </w:rPr>
      </w:pPr>
      <w:r>
        <w:rPr>
          <w:rFonts w:eastAsia="Calibri"/>
          <w:spacing w:val="-4"/>
          <w:sz w:val="20"/>
          <w:szCs w:val="20"/>
        </w:rPr>
        <w:t>2021 г.</w:t>
      </w:r>
      <w:r>
        <w:rPr>
          <w:rFonts w:eastAsia="Calibri"/>
          <w:b/>
          <w:spacing w:val="-4"/>
          <w:sz w:val="20"/>
          <w:szCs w:val="20"/>
        </w:rPr>
        <w:br w:type="page"/>
      </w:r>
    </w:p>
    <w:p>
      <w:pPr>
        <w:pStyle w:val="180"/>
        <w:widowControl w:val="0"/>
        <w:suppressLineNumbers/>
        <w:spacing w:after="0" w:line="600" w:lineRule="auto"/>
        <w:ind w:right="-1" w:firstLine="709"/>
        <w:jc w:val="center"/>
        <w:rPr>
          <w:rFonts w:ascii="Times New Roman" w:hAnsi="Times New Roman" w:cs="Times New Roman"/>
          <w:b/>
          <w:spacing w:val="-4"/>
          <w:sz w:val="20"/>
          <w:szCs w:val="20"/>
        </w:rPr>
      </w:pPr>
      <w:bookmarkStart w:id="0" w:name="_Ref167096467"/>
      <w:bookmarkEnd w:id="0"/>
      <w:bookmarkStart w:id="1" w:name="_Ref167122428"/>
      <w:bookmarkEnd w:id="1"/>
      <w:bookmarkStart w:id="2" w:name="_Toc179617105"/>
      <w:bookmarkEnd w:id="2"/>
      <w:bookmarkStart w:id="3" w:name="_Ref167094951"/>
      <w:bookmarkEnd w:id="3"/>
      <w:bookmarkStart w:id="4" w:name="_Toc205370587"/>
      <w:bookmarkEnd w:id="4"/>
      <w:bookmarkStart w:id="5" w:name="_Toc205370595"/>
      <w:bookmarkEnd w:id="5"/>
      <w:bookmarkStart w:id="6" w:name="_Toc179617113"/>
      <w:bookmarkEnd w:id="6"/>
      <w:bookmarkStart w:id="7" w:name="_Ref167096457"/>
      <w:bookmarkEnd w:id="7"/>
      <w:bookmarkStart w:id="8" w:name="_Ref167122393"/>
      <w:bookmarkEnd w:id="8"/>
      <w:r>
        <w:rPr>
          <w:rFonts w:ascii="Times New Roman" w:hAnsi="Times New Roman" w:cs="Times New Roman"/>
          <w:b/>
          <w:spacing w:val="-4"/>
          <w:sz w:val="20"/>
          <w:szCs w:val="20"/>
        </w:rPr>
        <w:t>СОДЕРЖАНИЕ</w:t>
      </w:r>
    </w:p>
    <w:p>
      <w:pPr>
        <w:pStyle w:val="180"/>
        <w:widowControl w:val="0"/>
        <w:suppressLineNumbers/>
        <w:spacing w:after="0" w:line="600" w:lineRule="auto"/>
        <w:ind w:right="-1" w:firstLine="709"/>
        <w:jc w:val="center"/>
        <w:rPr>
          <w:rFonts w:ascii="Times New Roman" w:hAnsi="Times New Roman" w:cs="Times New Roman"/>
          <w:b/>
          <w:spacing w:val="-4"/>
          <w:u w:val="single"/>
        </w:rPr>
      </w:pPr>
      <w:r>
        <w:rPr>
          <w:rFonts w:ascii="Times New Roman" w:hAnsi="Times New Roman" w:cs="Times New Roman"/>
          <w:b/>
          <w:spacing w:val="-4"/>
          <w:u w:val="single"/>
        </w:rPr>
        <w:t>ОБЩАЯ ЧАСТЬ ДОКУМЕНТАЦИИ ОБ ЭЛЕКТРОННОМ АУКЦИОНЕ</w:t>
      </w:r>
    </w:p>
    <w:p>
      <w:pPr>
        <w:pStyle w:val="180"/>
        <w:widowControl w:val="0"/>
        <w:numPr>
          <w:ilvl w:val="0"/>
          <w:numId w:val="28"/>
        </w:numPr>
        <w:suppressLineNumbers/>
        <w:tabs>
          <w:tab w:val="clear" w:pos="709"/>
        </w:tabs>
        <w:spacing w:after="0" w:line="600" w:lineRule="auto"/>
        <w:ind w:left="1560" w:right="-1" w:firstLine="0"/>
        <w:rPr>
          <w:rFonts w:ascii="Times New Roman" w:hAnsi="Times New Roman" w:cs="Times New Roman"/>
          <w:b/>
          <w:spacing w:val="-4"/>
          <w:sz w:val="20"/>
          <w:szCs w:val="20"/>
        </w:rPr>
      </w:pPr>
      <w:r>
        <w:rPr>
          <w:rFonts w:ascii="Times New Roman" w:hAnsi="Times New Roman" w:cs="Times New Roman"/>
          <w:b/>
          <w:spacing w:val="-4"/>
          <w:sz w:val="20"/>
          <w:szCs w:val="20"/>
        </w:rPr>
        <w:t>ИНСТРУКЦИЯ УЧАСТНИКАМ АУКЦИОНА В ЭЛЕКТРОННОЙ ФОРМЕ</w:t>
      </w:r>
    </w:p>
    <w:p>
      <w:pPr>
        <w:pStyle w:val="180"/>
        <w:widowControl w:val="0"/>
        <w:suppressLineNumbers/>
        <w:tabs>
          <w:tab w:val="left" w:pos="3120"/>
        </w:tabs>
        <w:spacing w:after="0" w:line="276" w:lineRule="auto"/>
        <w:ind w:left="1560" w:right="-1"/>
        <w:rPr>
          <w:rFonts w:ascii="Times New Roman" w:hAnsi="Times New Roman" w:cs="Times New Roman"/>
          <w:spacing w:val="-4"/>
          <w:sz w:val="20"/>
          <w:szCs w:val="20"/>
        </w:rPr>
      </w:pPr>
      <w:r>
        <w:rPr>
          <w:rFonts w:ascii="Times New Roman" w:hAnsi="Times New Roman" w:cs="Times New Roman"/>
          <w:spacing w:val="-4"/>
          <w:sz w:val="20"/>
          <w:szCs w:val="20"/>
        </w:rPr>
        <w:t>1. ОБЩИЕ ПОЛОЖЕНИЯ</w:t>
      </w:r>
    </w:p>
    <w:p>
      <w:pPr>
        <w:pStyle w:val="180"/>
        <w:widowControl w:val="0"/>
        <w:suppressLineNumbers/>
        <w:tabs>
          <w:tab w:val="left" w:pos="1560"/>
        </w:tabs>
        <w:spacing w:after="0" w:line="276" w:lineRule="auto"/>
        <w:ind w:left="1560" w:right="-1"/>
        <w:rPr>
          <w:rFonts w:ascii="Times New Roman" w:hAnsi="Times New Roman" w:cs="Times New Roman"/>
          <w:spacing w:val="-4"/>
          <w:sz w:val="20"/>
          <w:szCs w:val="20"/>
        </w:rPr>
      </w:pPr>
      <w:r>
        <w:rPr>
          <w:rFonts w:ascii="Times New Roman" w:hAnsi="Times New Roman" w:cs="Times New Roman"/>
          <w:spacing w:val="-4"/>
          <w:sz w:val="20"/>
          <w:szCs w:val="20"/>
        </w:rPr>
        <w:t>2. ТРЕБОВАНИЯ К УЧАСТНИКАМ АУКЦИОНА</w:t>
      </w:r>
    </w:p>
    <w:p>
      <w:pPr>
        <w:pStyle w:val="180"/>
        <w:widowControl w:val="0"/>
        <w:suppressLineNumbers/>
        <w:tabs>
          <w:tab w:val="left" w:pos="3120"/>
        </w:tabs>
        <w:spacing w:after="0" w:line="276" w:lineRule="auto"/>
        <w:ind w:left="1560" w:right="-1"/>
        <w:rPr>
          <w:rFonts w:ascii="Times New Roman" w:hAnsi="Times New Roman" w:cs="Times New Roman"/>
          <w:spacing w:val="-4"/>
          <w:sz w:val="20"/>
          <w:szCs w:val="20"/>
        </w:rPr>
      </w:pPr>
      <w:r>
        <w:rPr>
          <w:rFonts w:ascii="Times New Roman" w:hAnsi="Times New Roman" w:cs="Times New Roman"/>
          <w:spacing w:val="-4"/>
          <w:sz w:val="20"/>
          <w:szCs w:val="20"/>
        </w:rPr>
        <w:t>3. ДОКУМЕНТАЦИЯ ОБ АУКЦИОНЕ</w:t>
      </w:r>
    </w:p>
    <w:p>
      <w:pPr>
        <w:pStyle w:val="180"/>
        <w:widowControl w:val="0"/>
        <w:suppressLineNumbers/>
        <w:tabs>
          <w:tab w:val="left" w:pos="3120"/>
        </w:tabs>
        <w:spacing w:after="0" w:line="276" w:lineRule="auto"/>
        <w:ind w:left="1560" w:right="-1"/>
        <w:rPr>
          <w:rFonts w:ascii="Times New Roman" w:hAnsi="Times New Roman" w:cs="Times New Roman"/>
          <w:spacing w:val="-4"/>
          <w:sz w:val="20"/>
          <w:szCs w:val="20"/>
        </w:rPr>
      </w:pPr>
      <w:r>
        <w:rPr>
          <w:rFonts w:ascii="Times New Roman" w:hAnsi="Times New Roman" w:cs="Times New Roman"/>
          <w:spacing w:val="-4"/>
          <w:sz w:val="20"/>
          <w:szCs w:val="20"/>
        </w:rPr>
        <w:t>4. ПОДГОТОВКА ЗАЯВКИ</w:t>
      </w:r>
    </w:p>
    <w:p>
      <w:pPr>
        <w:pStyle w:val="180"/>
        <w:widowControl w:val="0"/>
        <w:suppressLineNumbers/>
        <w:tabs>
          <w:tab w:val="left" w:pos="3120"/>
        </w:tabs>
        <w:spacing w:after="0" w:line="276" w:lineRule="auto"/>
        <w:ind w:left="1560" w:right="-1"/>
        <w:rPr>
          <w:rFonts w:ascii="Times New Roman" w:hAnsi="Times New Roman" w:cs="Times New Roman"/>
        </w:rPr>
      </w:pPr>
      <w:r>
        <w:rPr>
          <w:rFonts w:ascii="Times New Roman" w:hAnsi="Times New Roman" w:cs="Times New Roman"/>
          <w:spacing w:val="-4"/>
          <w:sz w:val="20"/>
          <w:szCs w:val="20"/>
        </w:rPr>
        <w:t>5.</w:t>
      </w:r>
      <w:r>
        <w:rPr>
          <w:rFonts w:ascii="Times New Roman" w:hAnsi="Times New Roman" w:cs="Times New Roman"/>
          <w:spacing w:val="-4"/>
        </w:rPr>
        <w:t xml:space="preserve"> </w:t>
      </w:r>
      <w:r>
        <w:rPr>
          <w:rFonts w:ascii="Times New Roman" w:hAnsi="Times New Roman" w:cs="Times New Roman"/>
          <w:spacing w:val="-4"/>
          <w:sz w:val="20"/>
          <w:szCs w:val="20"/>
        </w:rPr>
        <w:t>ПОРЯДОК РАССМОТРЕНИЯ ПЕРВЫХ ЧАСТЕЙ ЗАЯВОК НА УЧАСТИЕ В ЭЛЕКТРОННОМ АУКЦИОНЕ</w:t>
      </w:r>
    </w:p>
    <w:p>
      <w:pPr>
        <w:pStyle w:val="180"/>
        <w:widowControl w:val="0"/>
        <w:suppressLineNumbers/>
        <w:tabs>
          <w:tab w:val="left" w:pos="3120"/>
        </w:tabs>
        <w:spacing w:after="0" w:line="276" w:lineRule="auto"/>
        <w:ind w:left="1560" w:right="-1"/>
        <w:rPr>
          <w:rFonts w:ascii="Times New Roman" w:hAnsi="Times New Roman" w:cs="Times New Roman"/>
          <w:spacing w:val="-4"/>
          <w:sz w:val="20"/>
          <w:szCs w:val="20"/>
        </w:rPr>
      </w:pPr>
      <w:r>
        <w:rPr>
          <w:rFonts w:ascii="Times New Roman" w:hAnsi="Times New Roman" w:cs="Times New Roman"/>
          <w:spacing w:val="-4"/>
          <w:sz w:val="20"/>
          <w:szCs w:val="20"/>
        </w:rPr>
        <w:t>6. ПОРЯДОК ПРОВЕДЕНИЯ АУКЦИОНА</w:t>
      </w:r>
    </w:p>
    <w:p>
      <w:pPr>
        <w:pStyle w:val="180"/>
        <w:widowControl w:val="0"/>
        <w:suppressLineNumbers/>
        <w:tabs>
          <w:tab w:val="left" w:pos="3120"/>
        </w:tabs>
        <w:spacing w:after="0" w:line="276" w:lineRule="auto"/>
        <w:ind w:left="1560" w:right="-1"/>
        <w:rPr>
          <w:rFonts w:ascii="Times New Roman" w:hAnsi="Times New Roman" w:cs="Times New Roman"/>
        </w:rPr>
      </w:pPr>
      <w:r>
        <w:rPr>
          <w:rFonts w:ascii="Times New Roman" w:hAnsi="Times New Roman" w:cs="Times New Roman"/>
          <w:spacing w:val="-4"/>
          <w:sz w:val="20"/>
          <w:szCs w:val="20"/>
        </w:rPr>
        <w:t>7.</w:t>
      </w:r>
      <w:r>
        <w:rPr>
          <w:rFonts w:ascii="Times New Roman" w:hAnsi="Times New Roman" w:cs="Times New Roman"/>
          <w:spacing w:val="-4"/>
        </w:rPr>
        <w:t xml:space="preserve"> </w:t>
      </w:r>
      <w:r>
        <w:rPr>
          <w:rFonts w:ascii="Times New Roman" w:hAnsi="Times New Roman" w:cs="Times New Roman"/>
          <w:spacing w:val="-4"/>
          <w:sz w:val="20"/>
          <w:szCs w:val="20"/>
        </w:rPr>
        <w:t>ПОРЯДОК РАССМОТРЕНИЯ ВТОРЫХ ЧАСТЕЙ ЗАЯВОК НА УЧАСТИЕ В ЭЛЕКТРОННОМ АУКЦИОНЕ</w:t>
      </w:r>
    </w:p>
    <w:p>
      <w:pPr>
        <w:pStyle w:val="180"/>
        <w:widowControl w:val="0"/>
        <w:suppressLineNumbers/>
        <w:tabs>
          <w:tab w:val="left" w:pos="3120"/>
        </w:tabs>
        <w:spacing w:after="0" w:line="276" w:lineRule="auto"/>
        <w:ind w:left="1560" w:right="-1"/>
        <w:rPr>
          <w:rFonts w:ascii="Times New Roman" w:hAnsi="Times New Roman" w:cs="Times New Roman"/>
          <w:spacing w:val="-4"/>
          <w:sz w:val="20"/>
          <w:szCs w:val="20"/>
        </w:rPr>
      </w:pPr>
      <w:r>
        <w:rPr>
          <w:rFonts w:ascii="Times New Roman" w:hAnsi="Times New Roman" w:cs="Times New Roman"/>
          <w:spacing w:val="-4"/>
          <w:sz w:val="20"/>
          <w:szCs w:val="20"/>
        </w:rPr>
        <w:t>8. АНТИДЕМПИНГОВЫЕ МЕРЫ ПРИ ПРОВЕДЕНИИ АУКЦИОНА</w:t>
      </w:r>
    </w:p>
    <w:p>
      <w:pPr>
        <w:pStyle w:val="180"/>
        <w:widowControl w:val="0"/>
        <w:suppressLineNumbers/>
        <w:tabs>
          <w:tab w:val="left" w:pos="3120"/>
        </w:tabs>
        <w:spacing w:after="0" w:line="276" w:lineRule="auto"/>
        <w:ind w:left="1560" w:right="-1"/>
        <w:rPr>
          <w:rFonts w:ascii="Times New Roman" w:hAnsi="Times New Roman" w:cs="Times New Roman"/>
          <w:spacing w:val="-4"/>
          <w:sz w:val="20"/>
          <w:szCs w:val="20"/>
        </w:rPr>
      </w:pPr>
      <w:r>
        <w:rPr>
          <w:rFonts w:ascii="Times New Roman" w:hAnsi="Times New Roman" w:cs="Times New Roman"/>
          <w:spacing w:val="-4"/>
          <w:sz w:val="20"/>
          <w:szCs w:val="20"/>
        </w:rPr>
        <w:t>9. ОБЕСПЕЧЕНИЕ ЗАЯВОК</w:t>
      </w:r>
    </w:p>
    <w:p>
      <w:pPr>
        <w:pStyle w:val="180"/>
        <w:widowControl w:val="0"/>
        <w:suppressLineNumbers/>
        <w:tabs>
          <w:tab w:val="left" w:pos="3120"/>
        </w:tabs>
        <w:spacing w:after="0" w:line="276" w:lineRule="auto"/>
        <w:ind w:left="1560" w:right="-1"/>
        <w:rPr>
          <w:rFonts w:ascii="Times New Roman" w:hAnsi="Times New Roman" w:cs="Times New Roman"/>
          <w:spacing w:val="-4"/>
          <w:sz w:val="20"/>
          <w:szCs w:val="20"/>
        </w:rPr>
      </w:pPr>
      <w:r>
        <w:rPr>
          <w:rFonts w:ascii="Times New Roman" w:hAnsi="Times New Roman" w:cs="Times New Roman"/>
          <w:spacing w:val="-4"/>
          <w:sz w:val="20"/>
          <w:szCs w:val="20"/>
        </w:rPr>
        <w:t>10. ОБЕСПЕЧЕНИЕ ИСПОЛНЕНИЯ КОНТРАКТА, ОБЕСПЕЧЕНИЕ ГАРАНТИЙНЫХ ОБЯЗАТЕЛЬСТВ</w:t>
      </w:r>
    </w:p>
    <w:p>
      <w:pPr>
        <w:pStyle w:val="180"/>
        <w:widowControl w:val="0"/>
        <w:suppressLineNumbers/>
        <w:tabs>
          <w:tab w:val="left" w:pos="3120"/>
        </w:tabs>
        <w:spacing w:after="0" w:line="600" w:lineRule="auto"/>
        <w:ind w:left="1560" w:right="-1"/>
        <w:rPr>
          <w:rFonts w:ascii="Times New Roman" w:hAnsi="Times New Roman" w:cs="Times New Roman"/>
          <w:spacing w:val="-4"/>
          <w:sz w:val="20"/>
          <w:szCs w:val="20"/>
        </w:rPr>
      </w:pPr>
      <w:r>
        <w:rPr>
          <w:rFonts w:ascii="Times New Roman" w:hAnsi="Times New Roman" w:cs="Times New Roman"/>
          <w:spacing w:val="-4"/>
          <w:sz w:val="20"/>
          <w:szCs w:val="20"/>
        </w:rPr>
        <w:t>11. УСЛОВИЯ БАНКОВСКОЙ ГАРАНТИИ</w:t>
      </w:r>
    </w:p>
    <w:p>
      <w:pPr>
        <w:pStyle w:val="180"/>
        <w:widowControl w:val="0"/>
        <w:suppressLineNumbers/>
        <w:tabs>
          <w:tab w:val="left" w:pos="3120"/>
        </w:tabs>
        <w:spacing w:after="0" w:line="600" w:lineRule="auto"/>
        <w:ind w:left="1560" w:right="-1"/>
        <w:rPr>
          <w:rFonts w:ascii="Times New Roman" w:hAnsi="Times New Roman" w:cs="Times New Roman"/>
          <w:b/>
          <w:spacing w:val="-4"/>
          <w:sz w:val="20"/>
          <w:szCs w:val="20"/>
        </w:rPr>
      </w:pPr>
      <w:r>
        <w:rPr>
          <w:rFonts w:ascii="Times New Roman" w:hAnsi="Times New Roman" w:cs="Times New Roman"/>
          <w:b/>
          <w:spacing w:val="-4"/>
          <w:sz w:val="20"/>
          <w:szCs w:val="20"/>
        </w:rPr>
        <w:t>II. ИНФОРМАЦИОННАЯ КАРТА ЭЛЕКТРОННОГО АУКЦИОНА</w:t>
      </w:r>
    </w:p>
    <w:p>
      <w:pPr>
        <w:pStyle w:val="180"/>
        <w:widowControl w:val="0"/>
        <w:suppressLineNumbers/>
        <w:tabs>
          <w:tab w:val="left" w:pos="3120"/>
        </w:tabs>
        <w:spacing w:after="0" w:line="600" w:lineRule="auto"/>
        <w:ind w:left="1560" w:right="-1"/>
        <w:rPr>
          <w:rFonts w:ascii="Times New Roman" w:hAnsi="Times New Roman" w:cs="Times New Roman"/>
        </w:rPr>
      </w:pPr>
      <w:r>
        <w:rPr>
          <w:rFonts w:ascii="Times New Roman" w:hAnsi="Times New Roman" w:cs="Times New Roman"/>
          <w:b/>
          <w:spacing w:val="-4"/>
          <w:sz w:val="20"/>
          <w:szCs w:val="20"/>
          <w:lang w:val="en-US"/>
        </w:rPr>
        <w:t>III</w:t>
      </w:r>
      <w:r>
        <w:rPr>
          <w:rFonts w:ascii="Times New Roman" w:hAnsi="Times New Roman" w:cs="Times New Roman"/>
          <w:b/>
          <w:spacing w:val="-4"/>
          <w:sz w:val="20"/>
          <w:szCs w:val="20"/>
        </w:rPr>
        <w:t>. ПРОЕКТ КОНТРАКТА</w:t>
      </w:r>
    </w:p>
    <w:p>
      <w:pPr>
        <w:pStyle w:val="180"/>
        <w:widowControl w:val="0"/>
        <w:suppressLineNumbers/>
        <w:tabs>
          <w:tab w:val="left" w:pos="3120"/>
        </w:tabs>
        <w:spacing w:after="0" w:line="600" w:lineRule="auto"/>
        <w:ind w:left="1560" w:right="-1"/>
        <w:jc w:val="center"/>
        <w:rPr>
          <w:rFonts w:ascii="Times New Roman" w:hAnsi="Times New Roman" w:cs="Times New Roman"/>
          <w:b/>
          <w:spacing w:val="-4"/>
          <w:u w:val="single"/>
        </w:rPr>
      </w:pPr>
      <w:r>
        <w:rPr>
          <w:rFonts w:ascii="Times New Roman" w:hAnsi="Times New Roman" w:cs="Times New Roman"/>
          <w:b/>
          <w:spacing w:val="-4"/>
          <w:u w:val="single"/>
        </w:rPr>
        <w:t>ОСОБЕННАЯ ЧАСТЬ ДОКУМЕНТАЦИИ ОБ ЭЛЕКТРОННОМ АУКЦИОНЕ</w:t>
      </w:r>
    </w:p>
    <w:p>
      <w:pPr>
        <w:pStyle w:val="180"/>
        <w:widowControl w:val="0"/>
        <w:suppressLineNumbers/>
        <w:tabs>
          <w:tab w:val="left" w:pos="3120"/>
        </w:tabs>
        <w:spacing w:after="0" w:line="600" w:lineRule="auto"/>
        <w:ind w:left="1560" w:right="-1"/>
        <w:rPr>
          <w:rFonts w:ascii="Times New Roman" w:hAnsi="Times New Roman" w:cs="Times New Roman"/>
          <w:b/>
          <w:spacing w:val="-4"/>
          <w:sz w:val="20"/>
          <w:szCs w:val="20"/>
        </w:rPr>
      </w:pPr>
      <w:r>
        <w:rPr>
          <w:rFonts w:ascii="Times New Roman" w:hAnsi="Times New Roman" w:cs="Times New Roman"/>
          <w:b/>
          <w:spacing w:val="-4"/>
          <w:sz w:val="20"/>
          <w:szCs w:val="20"/>
        </w:rPr>
        <w:t>IV. ОПИСАНИЕ ОБЪЕКТА ЗАКУПКИ</w:t>
      </w:r>
    </w:p>
    <w:p>
      <w:pPr>
        <w:pStyle w:val="180"/>
        <w:widowControl w:val="0"/>
        <w:suppressLineNumbers/>
        <w:tabs>
          <w:tab w:val="left" w:pos="3120"/>
        </w:tabs>
        <w:spacing w:after="0" w:line="600" w:lineRule="auto"/>
        <w:ind w:left="1560" w:right="-1"/>
        <w:rPr>
          <w:rFonts w:ascii="Times New Roman" w:hAnsi="Times New Roman" w:cs="Times New Roman"/>
          <w:b/>
          <w:spacing w:val="-4"/>
          <w:sz w:val="20"/>
          <w:szCs w:val="20"/>
        </w:rPr>
      </w:pPr>
      <w:r>
        <w:rPr>
          <w:rFonts w:ascii="Times New Roman" w:hAnsi="Times New Roman" w:cs="Times New Roman"/>
          <w:b/>
          <w:spacing w:val="-4"/>
          <w:sz w:val="20"/>
          <w:szCs w:val="20"/>
        </w:rPr>
        <w:t>V. ИНСТРУКЦИЯ ПО ЗАПОЛНЕНИЮ ЗАЯВКИ И РЕКОМЕНДУЕМЫЕ ФОРМЫ</w:t>
      </w:r>
    </w:p>
    <w:p>
      <w:pPr>
        <w:spacing w:line="600" w:lineRule="auto"/>
        <w:ind w:left="1560"/>
      </w:pPr>
      <w:r>
        <w:rPr>
          <w:b/>
          <w:spacing w:val="-4"/>
          <w:sz w:val="20"/>
          <w:szCs w:val="20"/>
          <w:lang w:val="en-US"/>
        </w:rPr>
        <w:t>VI</w:t>
      </w:r>
      <w:r>
        <w:rPr>
          <w:b/>
          <w:spacing w:val="-4"/>
          <w:sz w:val="20"/>
          <w:szCs w:val="20"/>
        </w:rPr>
        <w:t>. ОБОСНОВАНИЕ НАЧАЛЬНОЙ (МАКСИМАЛЬНОЙ) ЦЕНЫ КОНТРАКТА</w:t>
      </w:r>
    </w:p>
    <w:p>
      <w:r>
        <w:br w:type="page"/>
      </w:r>
    </w:p>
    <w:p>
      <w:pPr>
        <w:pStyle w:val="180"/>
        <w:widowControl w:val="0"/>
        <w:suppressLineNumbers/>
        <w:spacing w:after="0" w:line="240" w:lineRule="auto"/>
        <w:ind w:right="-1" w:firstLine="426"/>
        <w:jc w:val="center"/>
        <w:rPr>
          <w:rFonts w:ascii="Times New Roman" w:hAnsi="Times New Roman" w:cs="Times New Roman"/>
          <w:b/>
          <w:spacing w:val="-4"/>
          <w:u w:val="single"/>
        </w:rPr>
      </w:pPr>
      <w:r>
        <w:rPr>
          <w:rFonts w:ascii="Times New Roman" w:hAnsi="Times New Roman" w:cs="Times New Roman"/>
          <w:b/>
          <w:spacing w:val="-4"/>
          <w:u w:val="single"/>
        </w:rPr>
        <w:t>ОБЩАЯ ЧАСТЬ ДОКУМЕНТАЦИИ ОБ ЭЛЕКТРОННОМ АУКЦИОНЕ</w:t>
      </w:r>
    </w:p>
    <w:p>
      <w:pPr>
        <w:pStyle w:val="180"/>
        <w:widowControl w:val="0"/>
        <w:suppressLineNumbers/>
        <w:spacing w:after="0" w:line="240" w:lineRule="auto"/>
        <w:ind w:right="-1" w:firstLine="426"/>
        <w:jc w:val="center"/>
        <w:rPr>
          <w:rFonts w:ascii="Times New Roman" w:hAnsi="Times New Roman" w:cs="Times New Roman"/>
          <w:b/>
          <w:spacing w:val="-4"/>
          <w:sz w:val="16"/>
          <w:szCs w:val="16"/>
        </w:rPr>
      </w:pPr>
    </w:p>
    <w:p>
      <w:pPr>
        <w:widowControl w:val="0"/>
        <w:suppressLineNumbers/>
        <w:ind w:firstLine="284"/>
        <w:jc w:val="center"/>
        <w:rPr>
          <w:b/>
          <w:caps/>
          <w:spacing w:val="-4"/>
          <w:sz w:val="16"/>
          <w:szCs w:val="16"/>
        </w:rPr>
      </w:pPr>
      <w:r>
        <w:rPr>
          <w:b/>
          <w:spacing w:val="-4"/>
          <w:sz w:val="16"/>
          <w:szCs w:val="16"/>
          <w:lang w:val="en-US"/>
        </w:rPr>
        <w:t>I</w:t>
      </w:r>
      <w:r>
        <w:rPr>
          <w:b/>
          <w:spacing w:val="-4"/>
          <w:sz w:val="16"/>
          <w:szCs w:val="16"/>
        </w:rPr>
        <w:t xml:space="preserve">. </w:t>
      </w:r>
      <w:r>
        <w:rPr>
          <w:b/>
          <w:caps/>
          <w:spacing w:val="-4"/>
          <w:sz w:val="16"/>
          <w:szCs w:val="16"/>
        </w:rPr>
        <w:t>инструкция участникам АУКЦИОНА В электронной форме</w:t>
      </w:r>
    </w:p>
    <w:p>
      <w:pPr>
        <w:widowControl w:val="0"/>
        <w:suppressLineNumbers/>
        <w:ind w:firstLine="284"/>
        <w:jc w:val="center"/>
        <w:rPr>
          <w:b/>
          <w:bCs/>
          <w:spacing w:val="-4"/>
          <w:sz w:val="16"/>
          <w:szCs w:val="16"/>
        </w:rPr>
      </w:pPr>
      <w:r>
        <w:rPr>
          <w:b/>
          <w:spacing w:val="-4"/>
          <w:sz w:val="16"/>
          <w:szCs w:val="16"/>
        </w:rPr>
        <w:t>ТЕРМИНЫ И ОПРЕДЕЛЕНИЯ</w:t>
      </w:r>
    </w:p>
    <w:p>
      <w:pPr>
        <w:pStyle w:val="180"/>
        <w:tabs>
          <w:tab w:val="left" w:pos="708"/>
          <w:tab w:val="clear" w:pos="709"/>
        </w:tabs>
        <w:suppressAutoHyphens w:val="0"/>
        <w:spacing w:after="0" w:line="240" w:lineRule="auto"/>
        <w:ind w:right="27" w:firstLine="426"/>
        <w:jc w:val="both"/>
        <w:rPr>
          <w:rFonts w:ascii="Times New Roman" w:hAnsi="Times New Roman" w:cs="Times New Roman"/>
          <w:sz w:val="16"/>
          <w:szCs w:val="16"/>
        </w:rPr>
      </w:pPr>
      <w:r>
        <w:rPr>
          <w:rFonts w:ascii="Times New Roman" w:hAnsi="Times New Roman" w:eastAsia="Times New Roman" w:cs="Times New Roman"/>
          <w:bCs/>
          <w:color w:val="000000"/>
          <w:spacing w:val="-4"/>
          <w:sz w:val="16"/>
          <w:szCs w:val="16"/>
          <w:lang w:eastAsia="ru-RU"/>
        </w:rPr>
        <w:t>Термины и определения, содержащиеся в настоящей документации об аукционе, указаны в соответствии с Федеральным законом от 05.04.2013 №44-ФЗ «О контрактной системе в сфере закупок товаров, работ, услуг для государственных и муниципальных нужд» (далее - Закон №44-ФЗ).</w:t>
      </w:r>
    </w:p>
    <w:p>
      <w:pPr>
        <w:pStyle w:val="180"/>
        <w:tabs>
          <w:tab w:val="clear" w:pos="709"/>
        </w:tabs>
        <w:spacing w:after="0" w:line="240" w:lineRule="auto"/>
        <w:ind w:left="426"/>
        <w:rPr>
          <w:rFonts w:ascii="Times New Roman" w:hAnsi="Times New Roman" w:cs="Times New Roman"/>
          <w:b/>
          <w:bCs/>
          <w:spacing w:val="-4"/>
          <w:sz w:val="16"/>
          <w:szCs w:val="16"/>
        </w:rPr>
      </w:pPr>
      <w:r>
        <w:rPr>
          <w:rFonts w:ascii="Times New Roman" w:hAnsi="Times New Roman" w:cs="Times New Roman"/>
          <w:b/>
          <w:bCs/>
          <w:spacing w:val="-4"/>
          <w:sz w:val="16"/>
          <w:szCs w:val="16"/>
        </w:rPr>
        <w:t>1. ОБЩИЕ ПОЛОЖЕНИЯ</w:t>
      </w:r>
    </w:p>
    <w:p>
      <w:pPr>
        <w:ind w:firstLine="426"/>
        <w:jc w:val="both"/>
        <w:rPr>
          <w:bCs/>
          <w:spacing w:val="-4"/>
          <w:sz w:val="16"/>
          <w:szCs w:val="16"/>
        </w:rPr>
      </w:pPr>
      <w:r>
        <w:rPr>
          <w:bCs/>
          <w:spacing w:val="-4"/>
          <w:sz w:val="16"/>
          <w:szCs w:val="16"/>
        </w:rPr>
        <w:t xml:space="preserve">1.1. Настоящая документация об аукционе </w:t>
      </w:r>
      <w:r>
        <w:rPr>
          <w:spacing w:val="-4"/>
          <w:sz w:val="16"/>
          <w:szCs w:val="16"/>
        </w:rPr>
        <w:t>подготовлена в соответствии с требованиями Закона № 44-ФЗ, а также иными нормативными правовыми актами о контрактной системе в сфере закупок.</w:t>
      </w:r>
    </w:p>
    <w:p>
      <w:pPr>
        <w:widowControl w:val="0"/>
        <w:ind w:firstLine="426"/>
        <w:jc w:val="both"/>
        <w:rPr>
          <w:spacing w:val="-4"/>
          <w:sz w:val="16"/>
          <w:szCs w:val="16"/>
        </w:rPr>
      </w:pPr>
      <w:r>
        <w:rPr>
          <w:spacing w:val="-4"/>
          <w:sz w:val="16"/>
          <w:szCs w:val="16"/>
        </w:rPr>
        <w:t>1.2. Проведение переговоров заказчиком, уполномоченным учреждением, членами комиссии по осуществлению закупок с участником закупки в отношении заявок на участие в определении поставщика (подрядчика, исполнителя) не допускается до выявления победителя указанного определения, за исключением случаев, предусмотренных Законом № 44-ФЗ.</w:t>
      </w:r>
    </w:p>
    <w:p>
      <w:pPr>
        <w:widowControl w:val="0"/>
        <w:ind w:firstLine="426"/>
        <w:jc w:val="both"/>
        <w:rPr>
          <w:spacing w:val="-4"/>
          <w:sz w:val="16"/>
          <w:szCs w:val="16"/>
        </w:rPr>
      </w:pPr>
      <w:r>
        <w:rPr>
          <w:spacing w:val="-4"/>
          <w:sz w:val="16"/>
          <w:szCs w:val="16"/>
        </w:rPr>
        <w:t>Проведение переговоров заказчика, уполномоченного учреждения с оператором электронной площадки и оператора электронной площадки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pPr>
        <w:widowControl w:val="0"/>
        <w:ind w:firstLine="426"/>
        <w:jc w:val="both"/>
        <w:rPr>
          <w:spacing w:val="-4"/>
          <w:sz w:val="16"/>
          <w:szCs w:val="16"/>
        </w:rPr>
      </w:pPr>
      <w:r>
        <w:rPr>
          <w:spacing w:val="-4"/>
          <w:sz w:val="16"/>
          <w:szCs w:val="16"/>
        </w:rPr>
        <w:t>1.3. При определении поставщика (подрядчика, исполнителя) учреждениям и предприятиям уголовно - исполнительной системы и организациям инвалидов предоставляются преимущества в отношении предлагаемых ими цены контракта,</w:t>
      </w:r>
      <w:r>
        <w:rPr>
          <w:sz w:val="16"/>
          <w:szCs w:val="16"/>
        </w:rPr>
        <w:t xml:space="preserve"> </w:t>
      </w:r>
      <w:r>
        <w:rPr>
          <w:spacing w:val="-4"/>
          <w:sz w:val="16"/>
          <w:szCs w:val="16"/>
        </w:rPr>
        <w:t>суммы цен единиц товара, работы, услуги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указывается в извещении и Информационной карте.</w:t>
      </w:r>
    </w:p>
    <w:p>
      <w:pPr>
        <w:widowControl w:val="0"/>
        <w:ind w:firstLine="426"/>
        <w:jc w:val="both"/>
        <w:rPr>
          <w:spacing w:val="-4"/>
          <w:sz w:val="16"/>
          <w:szCs w:val="16"/>
        </w:rPr>
      </w:pPr>
      <w:r>
        <w:rPr>
          <w:spacing w:val="-4"/>
          <w:sz w:val="16"/>
          <w:szCs w:val="16"/>
        </w:rPr>
        <w:t>В случае, если победителем определения поставщика (подрядчика, исполнителя) признано учреждение или предприятие уголовно-исполнительной системы, или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pPr>
        <w:widowControl w:val="0"/>
        <w:ind w:firstLine="426"/>
        <w:jc w:val="both"/>
        <w:rPr>
          <w:bCs/>
          <w:spacing w:val="-4"/>
          <w:sz w:val="16"/>
          <w:szCs w:val="16"/>
        </w:rPr>
      </w:pPr>
      <w:r>
        <w:rPr>
          <w:spacing w:val="-4"/>
          <w:sz w:val="16"/>
          <w:szCs w:val="16"/>
        </w:rPr>
        <w:t>1.4. При определении поставщиков (подрядчиков, исполнителей) может быть 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 Статус субъекта малого предпринимательства и социально ориентированной некоммерческой организации определяется в соответствии с законодательством Российской Федерации. Информация об установлении ограничения указывается в извещении и Информационной карте.</w:t>
      </w:r>
    </w:p>
    <w:p>
      <w:pPr>
        <w:pStyle w:val="169"/>
        <w:ind w:firstLine="426"/>
        <w:jc w:val="both"/>
        <w:rPr>
          <w:rFonts w:ascii="Times New Roman" w:hAnsi="Times New Roman" w:cs="Times New Roman"/>
          <w:spacing w:val="-4"/>
          <w:sz w:val="16"/>
          <w:szCs w:val="16"/>
        </w:rPr>
      </w:pPr>
      <w:r>
        <w:rPr>
          <w:rFonts w:ascii="Times New Roman" w:hAnsi="Times New Roman" w:cs="Times New Roman"/>
          <w:bCs/>
          <w:spacing w:val="-4"/>
          <w:sz w:val="16"/>
          <w:szCs w:val="16"/>
        </w:rPr>
        <w:t xml:space="preserve">1.5. </w:t>
      </w:r>
      <w:r>
        <w:rPr>
          <w:rFonts w:ascii="Times New Roman" w:hAnsi="Times New Roman" w:cs="Times New Roman"/>
          <w:spacing w:val="-4"/>
          <w:sz w:val="16"/>
          <w:szCs w:val="16"/>
        </w:rPr>
        <w:t>В случае, если в извещении и Информационной карте установлено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то участник закупки, не являющийся субъектом малого предпринимательства или социально ориентированной некоммерческой организацией, привлекает к исполнению контракта субподрядчиков, соисполнителей из числа вышеназванных субъектов и организаций.  При этом Заказчик в ходе исполнения контракта осуществляет контроль за исполнением данного требования.</w:t>
      </w:r>
    </w:p>
    <w:p>
      <w:pPr>
        <w:ind w:firstLine="426"/>
        <w:jc w:val="both"/>
        <w:rPr>
          <w:spacing w:val="-4"/>
          <w:sz w:val="16"/>
          <w:szCs w:val="16"/>
        </w:rPr>
      </w:pPr>
      <w:r>
        <w:rPr>
          <w:spacing w:val="-4"/>
          <w:sz w:val="16"/>
          <w:szCs w:val="16"/>
        </w:rPr>
        <w:t>Неисполнение участником закупки, не являющимся субъектом малого предпринимательства или социально ориентированной некоммерческой организацией, требования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влечет возникновение гражданско-правовой ответственности, предусмотренной условиями проекта контракта.</w:t>
      </w:r>
    </w:p>
    <w:p>
      <w:pPr>
        <w:ind w:firstLine="426"/>
        <w:jc w:val="both"/>
        <w:rPr>
          <w:spacing w:val="-4"/>
          <w:sz w:val="16"/>
          <w:szCs w:val="16"/>
        </w:rPr>
      </w:pPr>
      <w:r>
        <w:rPr>
          <w:spacing w:val="-4"/>
          <w:sz w:val="16"/>
          <w:szCs w:val="16"/>
        </w:rPr>
        <w:t>1.6. К социально ориентированным некоммерческим организациям, относятся юридические лица,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 7-ФЗ «О некоммерческих организациях»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w:t>
      </w:r>
    </w:p>
    <w:p>
      <w:pPr>
        <w:ind w:firstLine="426"/>
        <w:jc w:val="both"/>
        <w:rPr>
          <w:spacing w:val="-4"/>
          <w:sz w:val="16"/>
          <w:szCs w:val="16"/>
        </w:rPr>
      </w:pPr>
      <w:r>
        <w:rPr>
          <w:spacing w:val="-4"/>
          <w:sz w:val="16"/>
          <w:szCs w:val="16"/>
        </w:rPr>
        <w:t>1.7. При определении поставщиков (подрядчиков, исполнителей) в извещении и в Информационной карте документации об аукционе могут быть установлены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 требованиями, установленными статьей 14 Закона № 44-ФЗ.</w:t>
      </w:r>
    </w:p>
    <w:p>
      <w:pPr>
        <w:ind w:firstLine="426"/>
        <w:jc w:val="both"/>
        <w:rPr>
          <w:spacing w:val="-4"/>
          <w:sz w:val="16"/>
          <w:szCs w:val="16"/>
        </w:rPr>
      </w:pPr>
      <w:r>
        <w:rPr>
          <w:spacing w:val="-4"/>
          <w:sz w:val="16"/>
          <w:szCs w:val="16"/>
        </w:rPr>
        <w:t xml:space="preserve">1.8. Для формирования цены контракта и расчетов с поставщиками (подрядчиками, исполнителями) используется рубль Российской Федерации. </w:t>
      </w:r>
    </w:p>
    <w:p>
      <w:pPr>
        <w:ind w:firstLine="426"/>
        <w:jc w:val="both"/>
        <w:rPr>
          <w:spacing w:val="-4"/>
          <w:sz w:val="16"/>
          <w:szCs w:val="16"/>
        </w:rPr>
      </w:pPr>
      <w:r>
        <w:rPr>
          <w:spacing w:val="-4"/>
          <w:sz w:val="16"/>
          <w:szCs w:val="16"/>
        </w:rPr>
        <w:t xml:space="preserve">1.9.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данной документацией не предусмотрен. </w:t>
      </w:r>
    </w:p>
    <w:p>
      <w:pPr>
        <w:ind w:firstLine="426"/>
        <w:jc w:val="both"/>
        <w:rPr>
          <w:spacing w:val="-4"/>
          <w:sz w:val="16"/>
          <w:szCs w:val="16"/>
        </w:rPr>
      </w:pPr>
      <w:r>
        <w:rPr>
          <w:spacing w:val="-4"/>
          <w:sz w:val="16"/>
          <w:szCs w:val="16"/>
        </w:rPr>
        <w:t xml:space="preserve">1.10. В случае, если количество поставляемых товаров, объем подлежащих выполнению работ, оказанию услуг невозможно определить, в извещении и Информационной карте указываются начальная цена единицы товара, работы, услуги, а также начальная сумма цен указанных единиц и максимальное значение цены контракта.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и Информационной карте.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w:t>
      </w:r>
    </w:p>
    <w:p>
      <w:pPr>
        <w:pStyle w:val="180"/>
        <w:spacing w:after="0" w:line="240" w:lineRule="auto"/>
        <w:ind w:firstLine="426"/>
        <w:jc w:val="both"/>
        <w:rPr>
          <w:rFonts w:ascii="Times New Roman" w:hAnsi="Times New Roman" w:cs="Times New Roman"/>
          <w:sz w:val="16"/>
          <w:szCs w:val="16"/>
        </w:rPr>
      </w:pPr>
      <w:r>
        <w:rPr>
          <w:rFonts w:ascii="Times New Roman" w:hAnsi="Times New Roman" w:cs="Times New Roman"/>
          <w:spacing w:val="-4"/>
          <w:sz w:val="16"/>
          <w:szCs w:val="16"/>
        </w:rPr>
        <w:t xml:space="preserve">1.11. В случае противоречия условий, указанных в части I. «Инструкция участникам аукциона в электронной форме» настоящей Документации, условиям, содержащимся в части </w:t>
      </w:r>
      <w:r>
        <w:rPr>
          <w:rFonts w:ascii="Times New Roman" w:hAnsi="Times New Roman" w:cs="Times New Roman"/>
          <w:spacing w:val="-4"/>
          <w:sz w:val="16"/>
          <w:szCs w:val="16"/>
          <w:lang w:val="en-US"/>
        </w:rPr>
        <w:t>II</w:t>
      </w:r>
      <w:r>
        <w:rPr>
          <w:rFonts w:ascii="Times New Roman" w:hAnsi="Times New Roman" w:cs="Times New Roman"/>
          <w:spacing w:val="-4"/>
          <w:sz w:val="16"/>
          <w:szCs w:val="16"/>
        </w:rPr>
        <w:t xml:space="preserve">. «Информационная карта электронного аукциона», применяются условия части </w:t>
      </w:r>
      <w:r>
        <w:rPr>
          <w:rFonts w:ascii="Times New Roman" w:hAnsi="Times New Roman" w:cs="Times New Roman"/>
          <w:spacing w:val="-4"/>
          <w:sz w:val="16"/>
          <w:szCs w:val="16"/>
          <w:lang w:val="en-US"/>
        </w:rPr>
        <w:t>II</w:t>
      </w:r>
      <w:r>
        <w:rPr>
          <w:rFonts w:ascii="Times New Roman" w:hAnsi="Times New Roman" w:cs="Times New Roman"/>
          <w:spacing w:val="-4"/>
          <w:sz w:val="16"/>
          <w:szCs w:val="16"/>
        </w:rPr>
        <w:t>. «Информационная карта электронного аукциона».</w:t>
      </w:r>
    </w:p>
    <w:p>
      <w:pPr>
        <w:pStyle w:val="180"/>
        <w:spacing w:after="0" w:line="240" w:lineRule="auto"/>
        <w:ind w:firstLine="426"/>
        <w:jc w:val="both"/>
        <w:rPr>
          <w:rFonts w:ascii="Times New Roman" w:hAnsi="Times New Roman" w:cs="Times New Roman"/>
          <w:b/>
          <w:bCs/>
          <w:spacing w:val="-4"/>
          <w:sz w:val="16"/>
          <w:szCs w:val="16"/>
        </w:rPr>
      </w:pPr>
      <w:r>
        <w:rPr>
          <w:rFonts w:ascii="Times New Roman" w:hAnsi="Times New Roman" w:cs="Times New Roman"/>
          <w:b/>
          <w:bCs/>
          <w:spacing w:val="-4"/>
          <w:sz w:val="16"/>
          <w:szCs w:val="16"/>
        </w:rPr>
        <w:t>2. ТРЕБОВАНИЯ К УЧАСТНИКАМ АУКЦИОНА</w:t>
      </w:r>
    </w:p>
    <w:p>
      <w:pPr>
        <w:widowControl w:val="0"/>
        <w:ind w:firstLine="426"/>
        <w:jc w:val="both"/>
        <w:rPr>
          <w:spacing w:val="-4"/>
          <w:sz w:val="16"/>
          <w:szCs w:val="16"/>
        </w:rPr>
      </w:pPr>
      <w:r>
        <w:rPr>
          <w:bCs/>
          <w:spacing w:val="-4"/>
          <w:sz w:val="16"/>
          <w:szCs w:val="16"/>
        </w:rPr>
        <w:t>2.1.</w:t>
      </w:r>
      <w:bookmarkStart w:id="9" w:name="Par457"/>
      <w:bookmarkEnd w:id="9"/>
      <w:r>
        <w:rPr>
          <w:bCs/>
          <w:spacing w:val="-4"/>
          <w:sz w:val="16"/>
          <w:szCs w:val="16"/>
        </w:rPr>
        <w:t xml:space="preserve"> </w:t>
      </w:r>
      <w:r>
        <w:rPr>
          <w:spacing w:val="-4"/>
          <w:sz w:val="16"/>
          <w:szCs w:val="16"/>
        </w:rPr>
        <w:t>При осуществлении закупки устанавливаются следующие единые требования к участникам закупки:</w:t>
      </w:r>
    </w:p>
    <w:p>
      <w:pPr>
        <w:widowControl w:val="0"/>
        <w:ind w:firstLine="426"/>
        <w:jc w:val="both"/>
        <w:rPr>
          <w:spacing w:val="-4"/>
          <w:sz w:val="16"/>
          <w:szCs w:val="16"/>
        </w:rPr>
      </w:pPr>
      <w:bookmarkStart w:id="10" w:name="Par458"/>
      <w:bookmarkEnd w:id="10"/>
      <w:r>
        <w:rPr>
          <w:spacing w:val="-4"/>
          <w:sz w:val="16"/>
          <w:szCs w:val="16"/>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соответствии с извещением и Информационной картой;</w:t>
      </w:r>
    </w:p>
    <w:p>
      <w:pPr>
        <w:widowControl w:val="0"/>
        <w:ind w:firstLine="426"/>
        <w:jc w:val="both"/>
        <w:rPr>
          <w:spacing w:val="-4"/>
          <w:sz w:val="16"/>
          <w:szCs w:val="16"/>
        </w:rPr>
      </w:pPr>
      <w:bookmarkStart w:id="11" w:name="Par460"/>
      <w:bookmarkEnd w:id="11"/>
      <w:bookmarkStart w:id="12" w:name="Par459"/>
      <w:bookmarkEnd w:id="12"/>
      <w:r>
        <w:rPr>
          <w:spacing w:val="-4"/>
          <w:sz w:val="16"/>
          <w:szCs w:val="1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widowControl w:val="0"/>
        <w:ind w:firstLine="426"/>
        <w:jc w:val="both"/>
        <w:rPr>
          <w:spacing w:val="-4"/>
          <w:sz w:val="16"/>
          <w:szCs w:val="16"/>
        </w:rPr>
      </w:pPr>
      <w:r>
        <w:rPr>
          <w:spacing w:val="-4"/>
          <w:sz w:val="16"/>
          <w:szCs w:val="16"/>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widowControl w:val="0"/>
        <w:ind w:firstLine="426"/>
        <w:jc w:val="both"/>
        <w:rPr>
          <w:spacing w:val="-4"/>
          <w:sz w:val="16"/>
          <w:szCs w:val="16"/>
        </w:rPr>
      </w:pPr>
      <w:bookmarkStart w:id="13" w:name="Par462"/>
      <w:bookmarkEnd w:id="13"/>
      <w:r>
        <w:rPr>
          <w:spacing w:val="-4"/>
          <w:sz w:val="16"/>
          <w:szCs w:val="1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widowControl w:val="0"/>
        <w:ind w:firstLine="426"/>
        <w:jc w:val="both"/>
        <w:rPr>
          <w:spacing w:val="-4"/>
          <w:sz w:val="16"/>
          <w:szCs w:val="16"/>
        </w:rPr>
      </w:pPr>
      <w:bookmarkStart w:id="14" w:name="Par464"/>
      <w:bookmarkEnd w:id="14"/>
      <w:bookmarkStart w:id="15" w:name="Par463"/>
      <w:bookmarkEnd w:id="15"/>
      <w:r>
        <w:rPr>
          <w:spacing w:val="-4"/>
          <w:sz w:val="16"/>
          <w:szCs w:val="16"/>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pPr>
        <w:widowControl w:val="0"/>
        <w:ind w:firstLine="426"/>
        <w:jc w:val="both"/>
        <w:rPr>
          <w:spacing w:val="-4"/>
          <w:sz w:val="16"/>
          <w:szCs w:val="16"/>
        </w:rPr>
      </w:pPr>
      <w:r>
        <w:rPr>
          <w:spacing w:val="-4"/>
          <w:sz w:val="16"/>
          <w:szCs w:val="16"/>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widowControl w:val="0"/>
        <w:ind w:firstLine="426"/>
        <w:jc w:val="both"/>
        <w:rPr>
          <w:spacing w:val="-4"/>
          <w:sz w:val="16"/>
          <w:szCs w:val="16"/>
        </w:rPr>
      </w:pPr>
      <w:bookmarkStart w:id="16" w:name="Par465"/>
      <w:bookmarkEnd w:id="16"/>
      <w:r>
        <w:rPr>
          <w:spacing w:val="-4"/>
          <w:sz w:val="16"/>
          <w:szCs w:val="16"/>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ind w:firstLine="426"/>
        <w:jc w:val="both"/>
        <w:rPr>
          <w:rFonts w:eastAsia="Calibri"/>
          <w:spacing w:val="-4"/>
          <w:sz w:val="16"/>
          <w:szCs w:val="16"/>
        </w:rPr>
      </w:pPr>
      <w:r>
        <w:rPr>
          <w:rFonts w:eastAsia="Calibri"/>
          <w:spacing w:val="-4"/>
          <w:sz w:val="16"/>
          <w:szCs w:val="16"/>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статьи 31 Закона № 44-ФЗ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ind w:firstLine="426"/>
        <w:jc w:val="both"/>
        <w:rPr>
          <w:rFonts w:eastAsia="Calibri"/>
          <w:spacing w:val="-4"/>
          <w:sz w:val="16"/>
          <w:szCs w:val="16"/>
        </w:rPr>
      </w:pPr>
      <w:r>
        <w:rPr>
          <w:rFonts w:eastAsia="Calibri"/>
          <w:spacing w:val="-4"/>
          <w:sz w:val="16"/>
          <w:szCs w:val="16"/>
        </w:rPr>
        <w:t>9) участник закупки не является офшорной компанией.</w:t>
      </w:r>
    </w:p>
    <w:p>
      <w:pPr>
        <w:ind w:firstLine="426"/>
        <w:jc w:val="both"/>
        <w:rPr>
          <w:rFonts w:eastAsia="Calibri"/>
          <w:spacing w:val="-4"/>
          <w:sz w:val="16"/>
          <w:szCs w:val="16"/>
        </w:rPr>
      </w:pPr>
      <w:r>
        <w:rPr>
          <w:rFonts w:eastAsia="Calibri"/>
          <w:spacing w:val="-4"/>
          <w:sz w:val="16"/>
          <w:szCs w:val="16"/>
        </w:rPr>
        <w:t>10) отсутствие у участника закупки ограничений для участия в закупках, установленных законодательством Российской Федерации.</w:t>
      </w:r>
    </w:p>
    <w:p>
      <w:pPr>
        <w:ind w:firstLine="426"/>
        <w:jc w:val="both"/>
        <w:rPr>
          <w:spacing w:val="-4"/>
          <w:sz w:val="16"/>
          <w:szCs w:val="16"/>
        </w:rPr>
      </w:pPr>
      <w:r>
        <w:rPr>
          <w:spacing w:val="-4"/>
          <w:sz w:val="16"/>
          <w:szCs w:val="16"/>
        </w:rPr>
        <w:t xml:space="preserve">2.2. Требование об отсутствие в предусмотренном </w:t>
      </w:r>
      <w:r>
        <w:rPr>
          <w:bCs/>
          <w:spacing w:val="-4"/>
          <w:sz w:val="16"/>
          <w:szCs w:val="16"/>
        </w:rPr>
        <w:t>З</w:t>
      </w:r>
      <w:r>
        <w:rPr>
          <w:spacing w:val="-4"/>
          <w:sz w:val="16"/>
          <w:szCs w:val="16"/>
        </w:rPr>
        <w:t xml:space="preserve">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 в случае установления данного требования в извещении и Информационной карте. </w:t>
      </w:r>
    </w:p>
    <w:p>
      <w:pPr>
        <w:widowControl w:val="0"/>
        <w:ind w:firstLine="426"/>
        <w:jc w:val="both"/>
        <w:rPr>
          <w:spacing w:val="-4"/>
          <w:sz w:val="16"/>
          <w:szCs w:val="16"/>
        </w:rPr>
      </w:pPr>
      <w:bookmarkStart w:id="17" w:name="Par466"/>
      <w:bookmarkEnd w:id="17"/>
      <w:r>
        <w:rPr>
          <w:spacing w:val="-4"/>
          <w:sz w:val="16"/>
          <w:szCs w:val="16"/>
        </w:rPr>
        <w:t xml:space="preserve">2.3. При осуществлении закупки могут быть установлены к участникам закупок отдельных видов товаров, работ, услуг дополнительные требования в соответствии </w:t>
      </w:r>
      <w:r>
        <w:rPr>
          <w:rFonts w:eastAsia="Calibri"/>
          <w:spacing w:val="-4"/>
          <w:sz w:val="16"/>
          <w:szCs w:val="16"/>
        </w:rPr>
        <w:t xml:space="preserve">с </w:t>
      </w:r>
      <w:r>
        <w:rPr>
          <w:spacing w:val="-4"/>
          <w:sz w:val="16"/>
          <w:szCs w:val="16"/>
        </w:rPr>
        <w:t>частью 2 статьи 31 Закона № 44-ФЗ.</w:t>
      </w:r>
    </w:p>
    <w:p>
      <w:pPr>
        <w:widowControl w:val="0"/>
        <w:ind w:firstLine="426"/>
        <w:jc w:val="both"/>
        <w:rPr>
          <w:spacing w:val="-4"/>
          <w:sz w:val="16"/>
          <w:szCs w:val="16"/>
        </w:rPr>
      </w:pPr>
      <w:r>
        <w:rPr>
          <w:spacing w:val="-4"/>
          <w:sz w:val="16"/>
          <w:szCs w:val="16"/>
        </w:rPr>
        <w:t>Информация об установленных единых и дополнительных требованиях указывается в извещении и Информационной карте.</w:t>
      </w:r>
    </w:p>
    <w:p>
      <w:pPr>
        <w:widowControl w:val="0"/>
        <w:ind w:firstLine="426"/>
        <w:jc w:val="both"/>
        <w:rPr>
          <w:spacing w:val="-4"/>
          <w:sz w:val="16"/>
          <w:szCs w:val="16"/>
        </w:rPr>
      </w:pPr>
      <w:r>
        <w:rPr>
          <w:spacing w:val="-4"/>
          <w:sz w:val="16"/>
          <w:szCs w:val="16"/>
        </w:rPr>
        <w:t xml:space="preserve">2.4. </w:t>
      </w:r>
      <w:bookmarkStart w:id="18" w:name="Par478"/>
      <w:bookmarkEnd w:id="18"/>
      <w:r>
        <w:rPr>
          <w:spacing w:val="-4"/>
          <w:sz w:val="16"/>
          <w:szCs w:val="16"/>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установленным в соответствии с частью 1, частями 1.1, 2 и 2.1 статьи 31 Закона № 44-ФЗ (при наличии таких требований) или предоставил недостоверную информацию в отношении своего соответствия указанным требованиям.</w:t>
      </w:r>
    </w:p>
    <w:p>
      <w:pPr>
        <w:widowControl w:val="0"/>
        <w:ind w:firstLine="426"/>
        <w:jc w:val="both"/>
        <w:rPr>
          <w:spacing w:val="-4"/>
          <w:sz w:val="16"/>
          <w:szCs w:val="16"/>
        </w:rPr>
      </w:pPr>
      <w:r>
        <w:rPr>
          <w:spacing w:val="-4"/>
          <w:sz w:val="16"/>
          <w:szCs w:val="16"/>
        </w:rPr>
        <w:t>При осуществлении закупок лекарственных препаратов, которые включены в перечень жизненно необходимых и важнейших лекарственных препаратов отстранение участника закупки от участия в определении поставщика или отказ от заключения контракта с победителем определения поставщика осуществляется в любой момент до заключения контракта, если заказчик или комиссия по осуществлению закупок обнаружит, что:</w:t>
      </w:r>
    </w:p>
    <w:p>
      <w:pPr>
        <w:pStyle w:val="163"/>
        <w:ind w:firstLine="426"/>
        <w:jc w:val="both"/>
        <w:rPr>
          <w:rFonts w:ascii="Times New Roman" w:hAnsi="Times New Roman" w:cs="Times New Roman"/>
          <w:spacing w:val="-4"/>
          <w:sz w:val="16"/>
          <w:szCs w:val="16"/>
        </w:rPr>
      </w:pPr>
      <w:r>
        <w:rPr>
          <w:rFonts w:ascii="Times New Roman" w:hAnsi="Times New Roman" w:cs="Times New Roman"/>
          <w:spacing w:val="-4"/>
          <w:sz w:val="16"/>
          <w:szCs w:val="16"/>
        </w:rPr>
        <w:t>1) предельная отпускная цена лекарственных препаратов, предлагаемых таким участником закупки, не зарегистрирована;</w:t>
      </w:r>
    </w:p>
    <w:p>
      <w:pPr>
        <w:pStyle w:val="163"/>
        <w:ind w:firstLine="426"/>
        <w:jc w:val="both"/>
        <w:rPr>
          <w:rFonts w:ascii="Times New Roman" w:hAnsi="Times New Roman" w:cs="Times New Roman"/>
          <w:spacing w:val="-4"/>
          <w:sz w:val="16"/>
          <w:szCs w:val="16"/>
        </w:rPr>
      </w:pPr>
      <w:r>
        <w:rPr>
          <w:rFonts w:ascii="Times New Roman" w:hAnsi="Times New Roman" w:cs="Times New Roman"/>
          <w:spacing w:val="-4"/>
          <w:sz w:val="16"/>
          <w:szCs w:val="16"/>
        </w:rPr>
        <w:t>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Сахалинской области начальная (максимальная) цена контракта превышает три миллиона рублей (Постановление Правительства Сахалинской области от 11.02.2016 № 56 «Об установлении размера начальной (максимальной) цены контракта при осуществлении закупок лекарственных препаратов, которые включены в перечень жизненно необходимых и важнейших лекарственных препаратов, в целях отстранения участника закупки от участия в определении поставщика (подрядчика, исполнителя) или отказа от заключения контракта с победителем определения поставщика (подрядчика, исполнителя)»),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pStyle w:val="180"/>
        <w:spacing w:after="0" w:line="240" w:lineRule="auto"/>
        <w:ind w:firstLine="426"/>
        <w:rPr>
          <w:rFonts w:ascii="Times New Roman" w:hAnsi="Times New Roman" w:cs="Times New Roman"/>
          <w:b/>
          <w:bCs/>
          <w:spacing w:val="-4"/>
          <w:sz w:val="16"/>
          <w:szCs w:val="16"/>
        </w:rPr>
      </w:pPr>
      <w:r>
        <w:rPr>
          <w:rFonts w:ascii="Times New Roman" w:hAnsi="Times New Roman" w:cs="Times New Roman"/>
          <w:b/>
          <w:bCs/>
          <w:spacing w:val="-4"/>
          <w:sz w:val="16"/>
          <w:szCs w:val="16"/>
        </w:rPr>
        <w:t>3. ДОКУМЕНТАЦИЯ ОБ АУКЦИОНЕ</w:t>
      </w:r>
    </w:p>
    <w:p>
      <w:pPr>
        <w:ind w:firstLine="426"/>
        <w:rPr>
          <w:rFonts w:eastAsia="Calibri"/>
          <w:spacing w:val="-4"/>
          <w:sz w:val="16"/>
          <w:szCs w:val="16"/>
        </w:rPr>
      </w:pPr>
      <w:bookmarkStart w:id="19" w:name="_Ref11225592"/>
      <w:r>
        <w:rPr>
          <w:rFonts w:eastAsia="Calibri"/>
          <w:b/>
          <w:spacing w:val="-4"/>
          <w:sz w:val="16"/>
          <w:szCs w:val="16"/>
        </w:rPr>
        <w:t>3.1. Предоставление документации</w:t>
      </w:r>
      <w:bookmarkEnd w:id="19"/>
      <w:r>
        <w:rPr>
          <w:rFonts w:eastAsia="Calibri"/>
          <w:b/>
          <w:spacing w:val="-4"/>
          <w:sz w:val="16"/>
          <w:szCs w:val="16"/>
        </w:rPr>
        <w:t xml:space="preserve"> об аукционе</w:t>
      </w:r>
    </w:p>
    <w:p>
      <w:pPr>
        <w:pStyle w:val="163"/>
        <w:ind w:firstLine="426"/>
        <w:jc w:val="both"/>
        <w:rPr>
          <w:rFonts w:ascii="Times New Roman" w:hAnsi="Times New Roman" w:eastAsia="Calibri" w:cs="Times New Roman"/>
          <w:b/>
          <w:spacing w:val="-4"/>
          <w:sz w:val="16"/>
          <w:szCs w:val="16"/>
        </w:rPr>
      </w:pPr>
      <w:r>
        <w:rPr>
          <w:rFonts w:ascii="Times New Roman" w:hAnsi="Times New Roman" w:eastAsia="Calibri" w:cs="Times New Roman"/>
          <w:spacing w:val="-4"/>
          <w:sz w:val="16"/>
          <w:szCs w:val="16"/>
        </w:rPr>
        <w:t>Документации об аукционе</w:t>
      </w:r>
      <w:r>
        <w:rPr>
          <w:rFonts w:ascii="Times New Roman" w:hAnsi="Times New Roman" w:cs="Times New Roman"/>
          <w:spacing w:val="-4"/>
          <w:sz w:val="16"/>
          <w:szCs w:val="16"/>
        </w:rPr>
        <w:t xml:space="preserve"> размещается в единой информационной системе одновременно с размещением извещения о проведении такого аукциона. Документация об аукционе доступна для ознакомления без взимания платы.</w:t>
      </w:r>
    </w:p>
    <w:p>
      <w:pPr>
        <w:pStyle w:val="163"/>
        <w:ind w:firstLine="426"/>
        <w:jc w:val="both"/>
        <w:rPr>
          <w:rFonts w:ascii="Times New Roman" w:hAnsi="Times New Roman" w:cs="Times New Roman"/>
          <w:spacing w:val="-4"/>
          <w:sz w:val="16"/>
          <w:szCs w:val="16"/>
        </w:rPr>
      </w:pPr>
      <w:r>
        <w:rPr>
          <w:rFonts w:ascii="Times New Roman" w:hAnsi="Times New Roman" w:eastAsia="Calibri" w:cs="Times New Roman"/>
          <w:b/>
          <w:spacing w:val="-4"/>
          <w:sz w:val="16"/>
          <w:szCs w:val="16"/>
        </w:rPr>
        <w:t>3.2. Разъяснение положений документации об аукционе</w:t>
      </w:r>
    </w:p>
    <w:p>
      <w:pPr>
        <w:pStyle w:val="163"/>
        <w:ind w:firstLine="426"/>
        <w:jc w:val="both"/>
        <w:rPr>
          <w:rFonts w:ascii="Times New Roman" w:hAnsi="Times New Roman" w:cs="Times New Roman"/>
          <w:spacing w:val="-4"/>
          <w:sz w:val="16"/>
          <w:szCs w:val="16"/>
        </w:rPr>
      </w:pPr>
      <w:r>
        <w:rPr>
          <w:rFonts w:ascii="Times New Roman" w:hAnsi="Times New Roman" w:cs="Times New Roman"/>
          <w:spacing w:val="-4"/>
          <w:sz w:val="16"/>
          <w:szCs w:val="16"/>
        </w:rPr>
        <w:t>3.2.1. Любой участник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учреждению и заказчику.</w:t>
      </w:r>
    </w:p>
    <w:p>
      <w:pPr>
        <w:pStyle w:val="163"/>
        <w:ind w:firstLine="426"/>
        <w:jc w:val="both"/>
        <w:rPr>
          <w:rFonts w:ascii="Times New Roman" w:hAnsi="Times New Roman" w:cs="Times New Roman"/>
          <w:spacing w:val="-4"/>
          <w:sz w:val="16"/>
          <w:szCs w:val="16"/>
        </w:rPr>
      </w:pPr>
      <w:r>
        <w:rPr>
          <w:rFonts w:ascii="Times New Roman" w:hAnsi="Times New Roman" w:cs="Times New Roman"/>
          <w:spacing w:val="-4"/>
          <w:sz w:val="16"/>
          <w:szCs w:val="16"/>
        </w:rPr>
        <w:t>3.2.2. В течение двух дней с даты поступления от оператора электронной площадки запроса указанного в п. 3.2.1. Уполномоченное учреждение размещает в единой информационной системе разъяснения положений документации об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не позднее чем за три дня до даты окончания срока подачи заявок на участие в таком аукционе. Разъяснения положений документации об аукционе не должны изменять ее суть.</w:t>
      </w:r>
      <w:r>
        <w:rPr>
          <w:rFonts w:ascii="Times New Roman" w:hAnsi="Times New Roman" w:cs="Times New Roman"/>
          <w:sz w:val="16"/>
          <w:szCs w:val="16"/>
        </w:rPr>
        <w:t xml:space="preserve"> </w:t>
      </w:r>
      <w:r>
        <w:rPr>
          <w:rFonts w:ascii="Times New Roman" w:hAnsi="Times New Roman" w:cs="Times New Roman"/>
          <w:spacing w:val="-4"/>
          <w:sz w:val="16"/>
          <w:szCs w:val="16"/>
        </w:rPr>
        <w:t xml:space="preserve">Течение срока на подготовку и направление разъяснений в соответствии со статьей 191 Гражданского кодекса Российской Федерации начинается, на следующий день после дня поступления запроса. </w:t>
      </w:r>
    </w:p>
    <w:p>
      <w:pPr>
        <w:pStyle w:val="163"/>
        <w:ind w:firstLine="426"/>
        <w:jc w:val="both"/>
        <w:rPr>
          <w:rFonts w:ascii="Times New Roman" w:hAnsi="Times New Roman" w:cs="Times New Roman"/>
          <w:spacing w:val="-4"/>
          <w:sz w:val="16"/>
          <w:szCs w:val="16"/>
        </w:rPr>
      </w:pPr>
      <w:r>
        <w:rPr>
          <w:rFonts w:ascii="Times New Roman" w:hAnsi="Times New Roman" w:eastAsia="Calibri" w:cs="Times New Roman"/>
          <w:b/>
          <w:spacing w:val="-4"/>
          <w:sz w:val="16"/>
          <w:szCs w:val="16"/>
        </w:rPr>
        <w:t xml:space="preserve">3.3. Внесение изменений в извещение и документации об аукционе </w:t>
      </w:r>
    </w:p>
    <w:p>
      <w:pPr>
        <w:pStyle w:val="163"/>
        <w:ind w:firstLine="426"/>
        <w:jc w:val="both"/>
        <w:rPr>
          <w:rFonts w:ascii="Times New Roman" w:hAnsi="Times New Roman" w:cs="Times New Roman"/>
          <w:b/>
          <w:bCs/>
          <w:spacing w:val="-4"/>
          <w:sz w:val="16"/>
          <w:szCs w:val="16"/>
        </w:rPr>
      </w:pPr>
      <w:r>
        <w:rPr>
          <w:rFonts w:ascii="Times New Roman" w:hAnsi="Times New Roman" w:cs="Times New Roman"/>
          <w:spacing w:val="-4"/>
          <w:sz w:val="16"/>
          <w:szCs w:val="16"/>
        </w:rPr>
        <w:t>Уполномоченное учреждение по собственной инициативе, по инициативе заказчика или в соответствии с поступившим запросом о даче разъяснений положений документации об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в единой информационной системе. При этом срок подачи заявок на участие в таком аукционе продлеваются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w:t>
      </w:r>
      <w:r>
        <w:rPr>
          <w:rFonts w:ascii="Times New Roman" w:hAnsi="Times New Roman" w:cs="Times New Roman"/>
          <w:sz w:val="16"/>
          <w:szCs w:val="16"/>
        </w:rPr>
        <w:t xml:space="preserve"> </w:t>
      </w:r>
      <w:r>
        <w:rPr>
          <w:rFonts w:ascii="Times New Roman" w:hAnsi="Times New Roman" w:cs="Times New Roman"/>
          <w:spacing w:val="-4"/>
          <w:sz w:val="16"/>
          <w:szCs w:val="16"/>
        </w:rPr>
        <w:t>в случаях, предусмотренных частью 2 статьи 63 Закона № 44-ФЗ, не менее чем семь дней.</w:t>
      </w:r>
    </w:p>
    <w:p>
      <w:pPr>
        <w:pStyle w:val="163"/>
        <w:ind w:firstLine="426"/>
        <w:jc w:val="both"/>
        <w:rPr>
          <w:rFonts w:ascii="Times New Roman" w:hAnsi="Times New Roman" w:cs="Times New Roman"/>
          <w:spacing w:val="-4"/>
          <w:sz w:val="16"/>
          <w:szCs w:val="16"/>
        </w:rPr>
      </w:pPr>
      <w:r>
        <w:rPr>
          <w:rFonts w:ascii="Times New Roman" w:hAnsi="Times New Roman" w:cs="Times New Roman"/>
          <w:b/>
          <w:bCs/>
          <w:spacing w:val="-4"/>
          <w:sz w:val="16"/>
          <w:szCs w:val="16"/>
        </w:rPr>
        <w:t xml:space="preserve">3.4. Отмена </w:t>
      </w:r>
      <w:r>
        <w:rPr>
          <w:rFonts w:ascii="Times New Roman" w:hAnsi="Times New Roman" w:eastAsia="Calibri" w:cs="Times New Roman"/>
          <w:b/>
          <w:spacing w:val="-4"/>
          <w:sz w:val="16"/>
          <w:szCs w:val="16"/>
        </w:rPr>
        <w:t>аукциона</w:t>
      </w:r>
    </w:p>
    <w:p>
      <w:pPr>
        <w:pStyle w:val="163"/>
        <w:ind w:firstLine="426"/>
        <w:jc w:val="both"/>
        <w:rPr>
          <w:rFonts w:ascii="Times New Roman" w:hAnsi="Times New Roman" w:cs="Times New Roman"/>
          <w:spacing w:val="-4"/>
          <w:sz w:val="16"/>
          <w:szCs w:val="16"/>
        </w:rPr>
      </w:pPr>
      <w:r>
        <w:rPr>
          <w:rFonts w:ascii="Times New Roman" w:hAnsi="Times New Roman" w:cs="Times New Roman"/>
          <w:spacing w:val="-4"/>
          <w:sz w:val="16"/>
          <w:szCs w:val="16"/>
        </w:rPr>
        <w:t>3.4.1. Уполномоченное учреждение вправе отменить определение поставщика (подрядчика, исполнителя) не позднее чем за пять дней до даты окончания срока подачи заявок на участие в аукционе, а если возникли обстоятельства непреодолимой силы - в любое время до заключения контракта.</w:t>
      </w:r>
    </w:p>
    <w:p>
      <w:pPr>
        <w:pStyle w:val="163"/>
        <w:ind w:firstLine="426"/>
        <w:jc w:val="both"/>
        <w:rPr>
          <w:rFonts w:ascii="Times New Roman" w:hAnsi="Times New Roman" w:cs="Times New Roman"/>
          <w:spacing w:val="-4"/>
          <w:sz w:val="16"/>
          <w:szCs w:val="16"/>
        </w:rPr>
      </w:pPr>
      <w:r>
        <w:rPr>
          <w:rFonts w:ascii="Times New Roman" w:hAnsi="Times New Roman" w:cs="Times New Roman"/>
          <w:spacing w:val="-4"/>
          <w:sz w:val="16"/>
          <w:szCs w:val="16"/>
        </w:rPr>
        <w:t>3.4.2.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pPr>
        <w:pStyle w:val="163"/>
        <w:ind w:firstLine="426"/>
        <w:jc w:val="both"/>
        <w:rPr>
          <w:rFonts w:ascii="Times New Roman" w:hAnsi="Times New Roman" w:cs="Times New Roman"/>
          <w:b/>
          <w:bCs/>
          <w:spacing w:val="-4"/>
          <w:sz w:val="16"/>
          <w:szCs w:val="16"/>
        </w:rPr>
      </w:pPr>
      <w:r>
        <w:rPr>
          <w:rFonts w:ascii="Times New Roman" w:hAnsi="Times New Roman" w:cs="Times New Roman"/>
          <w:spacing w:val="-4"/>
          <w:sz w:val="16"/>
          <w:szCs w:val="16"/>
        </w:rPr>
        <w:t xml:space="preserve">3.4.3.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w:t>
      </w:r>
      <w:r>
        <w:rPr>
          <w:rFonts w:ascii="Times New Roman" w:hAnsi="Times New Roman" w:eastAsia="Calibri" w:cs="Times New Roman"/>
          <w:spacing w:val="-4"/>
          <w:sz w:val="16"/>
          <w:szCs w:val="16"/>
        </w:rPr>
        <w:t>уполномоченного учреждения</w:t>
      </w:r>
      <w:r>
        <w:rPr>
          <w:rFonts w:ascii="Times New Roman" w:hAnsi="Times New Roman" w:cs="Times New Roman"/>
          <w:spacing w:val="-4"/>
          <w:sz w:val="16"/>
          <w:szCs w:val="16"/>
        </w:rPr>
        <w:t>, заказчика.</w:t>
      </w:r>
    </w:p>
    <w:p>
      <w:pPr>
        <w:ind w:firstLine="426"/>
        <w:jc w:val="both"/>
        <w:rPr>
          <w:spacing w:val="-4"/>
          <w:sz w:val="16"/>
          <w:szCs w:val="16"/>
        </w:rPr>
      </w:pPr>
      <w:r>
        <w:rPr>
          <w:b/>
          <w:bCs/>
          <w:spacing w:val="-4"/>
          <w:sz w:val="16"/>
          <w:szCs w:val="16"/>
        </w:rPr>
        <w:t xml:space="preserve">3.5. </w:t>
      </w:r>
      <w:r>
        <w:rPr>
          <w:b/>
          <w:spacing w:val="-4"/>
          <w:sz w:val="16"/>
          <w:szCs w:val="16"/>
        </w:rPr>
        <w:t>Описание объекта закупки</w:t>
      </w:r>
    </w:p>
    <w:p>
      <w:pPr>
        <w:ind w:firstLine="426"/>
        <w:jc w:val="both"/>
        <w:rPr>
          <w:spacing w:val="-4"/>
          <w:sz w:val="16"/>
          <w:szCs w:val="16"/>
        </w:rPr>
      </w:pPr>
      <w:r>
        <w:rPr>
          <w:spacing w:val="-4"/>
          <w:sz w:val="16"/>
          <w:szCs w:val="16"/>
        </w:rPr>
        <w:t xml:space="preserve">3.5.1. Описание объекта закупки содержит функциональные, технические и качественные характеристики, эксплуатационные характеристики объекта закупки (при необходимости), а также показатели, позволяющие определить соответствие закупаемых товара, работы, услуги установленным заказчиком требованиям. Описание объекта закупки содержится в части IV. «ОПИСАНИЕ ОБЪЕКТА ЗАКУПКИ» настоящей документации. </w:t>
      </w:r>
    </w:p>
    <w:p>
      <w:pPr>
        <w:pStyle w:val="180"/>
        <w:spacing w:after="0" w:line="240" w:lineRule="auto"/>
        <w:ind w:firstLine="426"/>
        <w:jc w:val="both"/>
        <w:rPr>
          <w:rFonts w:ascii="Times New Roman" w:hAnsi="Times New Roman" w:eastAsia="SimSun" w:cs="Times New Roman"/>
          <w:spacing w:val="-4"/>
          <w:kern w:val="0"/>
          <w:sz w:val="16"/>
          <w:szCs w:val="16"/>
          <w:lang w:eastAsia="zh-CN"/>
        </w:rPr>
      </w:pPr>
      <w:r>
        <w:rPr>
          <w:rFonts w:ascii="Times New Roman" w:hAnsi="Times New Roman" w:eastAsia="SimSun" w:cs="Times New Roman"/>
          <w:spacing w:val="-4"/>
          <w:kern w:val="0"/>
          <w:sz w:val="16"/>
          <w:szCs w:val="16"/>
          <w:lang w:eastAsia="zh-CN"/>
        </w:rPr>
        <w:t>3.5.2. Если иное не предусмотрено частью IV «ОПИСАНИЕ ОБЪЕКТА ЗАКУПКИ» настоящей документации,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pPr>
        <w:pStyle w:val="180"/>
        <w:tabs>
          <w:tab w:val="left" w:pos="851"/>
          <w:tab w:val="left" w:pos="1560"/>
        </w:tabs>
        <w:spacing w:after="0" w:line="240" w:lineRule="auto"/>
        <w:ind w:firstLine="426"/>
        <w:jc w:val="both"/>
        <w:rPr>
          <w:rFonts w:ascii="Times New Roman" w:hAnsi="Times New Roman" w:cs="Times New Roman"/>
          <w:b/>
          <w:bCs/>
          <w:spacing w:val="-4"/>
          <w:sz w:val="16"/>
          <w:szCs w:val="16"/>
        </w:rPr>
      </w:pPr>
      <w:r>
        <w:rPr>
          <w:rFonts w:ascii="Times New Roman" w:hAnsi="Times New Roman" w:cs="Times New Roman"/>
          <w:b/>
          <w:bCs/>
          <w:spacing w:val="-4"/>
          <w:sz w:val="16"/>
          <w:szCs w:val="16"/>
        </w:rPr>
        <w:t>4. ПОДГОТОВКА ЗАЯВКИ</w:t>
      </w:r>
    </w:p>
    <w:p>
      <w:pPr>
        <w:tabs>
          <w:tab w:val="left" w:pos="576"/>
          <w:tab w:val="left" w:pos="1134"/>
        </w:tabs>
        <w:ind w:firstLine="426"/>
        <w:rPr>
          <w:spacing w:val="-4"/>
          <w:sz w:val="16"/>
          <w:szCs w:val="16"/>
        </w:rPr>
      </w:pPr>
      <w:r>
        <w:rPr>
          <w:b/>
          <w:spacing w:val="-4"/>
          <w:sz w:val="16"/>
          <w:szCs w:val="16"/>
        </w:rPr>
        <w:t xml:space="preserve">4.1. </w:t>
      </w:r>
      <w:r>
        <w:rPr>
          <w:b/>
          <w:bCs/>
          <w:spacing w:val="-4"/>
          <w:sz w:val="16"/>
          <w:szCs w:val="16"/>
        </w:rPr>
        <w:t xml:space="preserve">Язык документов, входящих в состав заявки </w:t>
      </w:r>
    </w:p>
    <w:p>
      <w:pPr>
        <w:ind w:firstLine="426"/>
        <w:jc w:val="both"/>
        <w:rPr>
          <w:spacing w:val="-4"/>
          <w:sz w:val="16"/>
          <w:szCs w:val="16"/>
        </w:rPr>
      </w:pPr>
      <w:r>
        <w:rPr>
          <w:spacing w:val="-4"/>
          <w:sz w:val="16"/>
          <w:szCs w:val="16"/>
        </w:rPr>
        <w:t xml:space="preserve">4.1.1. Заявка, подготовленная участником, а также вся корреспонденция и документация, связанная с заявкой, которыми обмениваются участник и оператор электронной площадки, уполномоченное учреждение, должны быть написаны на русском языке. </w:t>
      </w:r>
    </w:p>
    <w:p>
      <w:pPr>
        <w:ind w:firstLine="426"/>
        <w:jc w:val="both"/>
        <w:rPr>
          <w:b/>
          <w:bCs/>
          <w:spacing w:val="-4"/>
          <w:sz w:val="16"/>
          <w:szCs w:val="16"/>
        </w:rPr>
      </w:pPr>
      <w:r>
        <w:rPr>
          <w:spacing w:val="-4"/>
          <w:sz w:val="16"/>
          <w:szCs w:val="16"/>
        </w:rPr>
        <w:t xml:space="preserve">4.1.2. Входящие в заявку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w:t>
      </w:r>
      <w:r>
        <w:rPr>
          <w:bCs/>
          <w:spacing w:val="-4"/>
          <w:sz w:val="16"/>
          <w:szCs w:val="16"/>
        </w:rPr>
        <w:t xml:space="preserve">надлежащим образом заверенный </w:t>
      </w:r>
      <w:r>
        <w:rPr>
          <w:spacing w:val="-4"/>
          <w:sz w:val="16"/>
          <w:szCs w:val="16"/>
        </w:rPr>
        <w:t xml:space="preserve">перевод на русский язык. В случае противоречия представленного документа и его перевода преимущество будет иметь перевод. </w:t>
      </w:r>
    </w:p>
    <w:p>
      <w:pPr>
        <w:tabs>
          <w:tab w:val="left" w:pos="576"/>
        </w:tabs>
        <w:ind w:firstLine="426"/>
        <w:jc w:val="both"/>
        <w:rPr>
          <w:spacing w:val="-4"/>
          <w:sz w:val="16"/>
          <w:szCs w:val="16"/>
        </w:rPr>
      </w:pPr>
      <w:r>
        <w:rPr>
          <w:b/>
          <w:bCs/>
          <w:spacing w:val="-4"/>
          <w:sz w:val="16"/>
          <w:szCs w:val="16"/>
        </w:rPr>
        <w:t xml:space="preserve">4.2. </w:t>
      </w:r>
      <w:r>
        <w:rPr>
          <w:b/>
          <w:spacing w:val="-4"/>
          <w:sz w:val="16"/>
          <w:szCs w:val="16"/>
        </w:rPr>
        <w:t>Порядок подачи заявок на участие в аукционе</w:t>
      </w:r>
    </w:p>
    <w:p>
      <w:pPr>
        <w:widowControl w:val="0"/>
        <w:ind w:firstLine="426"/>
        <w:jc w:val="both"/>
        <w:rPr>
          <w:spacing w:val="-4"/>
          <w:sz w:val="16"/>
          <w:szCs w:val="16"/>
        </w:rPr>
      </w:pPr>
      <w:r>
        <w:rPr>
          <w:spacing w:val="-4"/>
          <w:sz w:val="16"/>
          <w:szCs w:val="16"/>
        </w:rPr>
        <w:t>4.2.1. Подача заявок на участие в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 44-ФЗ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 44-ФЗ оператором электронной площадки в реестре участников закупок, аккредитованных на электронной площадке.</w:t>
      </w:r>
    </w:p>
    <w:p>
      <w:pPr>
        <w:widowControl w:val="0"/>
        <w:ind w:firstLine="426"/>
        <w:jc w:val="both"/>
        <w:rPr>
          <w:spacing w:val="-4"/>
          <w:sz w:val="16"/>
          <w:szCs w:val="16"/>
        </w:rPr>
      </w:pPr>
      <w:r>
        <w:rPr>
          <w:spacing w:val="-4"/>
          <w:sz w:val="16"/>
          <w:szCs w:val="16"/>
        </w:rPr>
        <w:t>4.2.2. Заявка на участие в аукционе,</w:t>
      </w:r>
      <w:r>
        <w:rPr>
          <w:sz w:val="16"/>
          <w:szCs w:val="16"/>
        </w:rPr>
        <w:t xml:space="preserve"> </w:t>
      </w:r>
      <w:r>
        <w:rPr>
          <w:spacing w:val="-4"/>
          <w:sz w:val="16"/>
          <w:szCs w:val="16"/>
        </w:rPr>
        <w:t>в соответствии с частями 2-5 статьи 66 Закона № 44-ФЗ, состоит из двух частей, которые направляются участником закупки оператору электронной площадки в форме двух электронных документов, за исключением случая, предусмотренного частью 8.1 статьи 66 Закона № 44-ФЗ. Указанные электронные документы подаются одновременно.</w:t>
      </w:r>
    </w:p>
    <w:p>
      <w:pPr>
        <w:widowControl w:val="0"/>
        <w:ind w:firstLine="426"/>
        <w:jc w:val="both"/>
        <w:rPr>
          <w:spacing w:val="-4"/>
          <w:sz w:val="16"/>
          <w:szCs w:val="16"/>
        </w:rPr>
      </w:pPr>
      <w:r>
        <w:rPr>
          <w:spacing w:val="-4"/>
          <w:sz w:val="16"/>
          <w:szCs w:val="16"/>
        </w:rPr>
        <w:t>4.2.2.1. Заявка на участие в электронном аукционе, в описание объекта закупки которого в соответствии с пунктом 8 части 1 статьи 33 Закона № 44-ФЗ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3.1 и 5 статьи 66 Закона № 44-ФЗ. Указанные электронные документы подаются одновременно.</w:t>
      </w:r>
    </w:p>
    <w:p>
      <w:pPr>
        <w:widowControl w:val="0"/>
        <w:ind w:firstLine="426"/>
        <w:jc w:val="both"/>
        <w:rPr>
          <w:spacing w:val="-4"/>
          <w:sz w:val="16"/>
          <w:szCs w:val="16"/>
        </w:rPr>
      </w:pPr>
      <w:bookmarkStart w:id="20" w:name="Par1049"/>
      <w:bookmarkEnd w:id="20"/>
      <w:r>
        <w:rPr>
          <w:spacing w:val="-4"/>
          <w:sz w:val="16"/>
          <w:szCs w:val="16"/>
        </w:rPr>
        <w:t>4.2.3</w:t>
      </w:r>
      <w:r>
        <w:rPr>
          <w:b/>
          <w:spacing w:val="-4"/>
          <w:sz w:val="16"/>
          <w:szCs w:val="16"/>
        </w:rPr>
        <w:t>. Первая часть заявки</w:t>
      </w:r>
      <w:r>
        <w:rPr>
          <w:spacing w:val="-4"/>
          <w:sz w:val="16"/>
          <w:szCs w:val="16"/>
        </w:rPr>
        <w:t xml:space="preserve"> </w:t>
      </w:r>
      <w:r>
        <w:rPr>
          <w:b/>
          <w:spacing w:val="-4"/>
          <w:sz w:val="16"/>
          <w:szCs w:val="16"/>
        </w:rPr>
        <w:t>на участие в аукционе, за исключением случая, предусмотренного частью 3.1 статьи 66 Закона № 44-ФЗ, должна содержать</w:t>
      </w:r>
      <w:r>
        <w:rPr>
          <w:spacing w:val="-4"/>
          <w:sz w:val="16"/>
          <w:szCs w:val="16"/>
        </w:rPr>
        <w:t xml:space="preserve">: </w:t>
      </w:r>
      <w:bookmarkStart w:id="21" w:name="Par1058"/>
      <w:bookmarkEnd w:id="21"/>
    </w:p>
    <w:p>
      <w:pPr>
        <w:widowControl w:val="0"/>
        <w:ind w:firstLine="426"/>
        <w:jc w:val="both"/>
        <w:rPr>
          <w:spacing w:val="-4"/>
          <w:sz w:val="16"/>
          <w:szCs w:val="16"/>
        </w:rPr>
      </w:pPr>
      <w:r>
        <w:rPr>
          <w:spacing w:val="-4"/>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pPr>
        <w:widowControl w:val="0"/>
        <w:ind w:firstLine="426"/>
        <w:jc w:val="both"/>
        <w:rPr>
          <w:spacing w:val="-4"/>
          <w:sz w:val="16"/>
          <w:szCs w:val="16"/>
        </w:rPr>
      </w:pPr>
      <w:r>
        <w:rPr>
          <w:spacing w:val="-4"/>
          <w:sz w:val="16"/>
          <w:szCs w:val="16"/>
        </w:rPr>
        <w:t>2) при осуществлении закупки товара, в том числе поставляемого заказчику при выполнении закупаемых работ, оказании закупаемых услуг:</w:t>
      </w:r>
    </w:p>
    <w:p>
      <w:pPr>
        <w:widowControl w:val="0"/>
        <w:ind w:firstLine="426"/>
        <w:jc w:val="both"/>
        <w:rPr>
          <w:spacing w:val="-4"/>
          <w:sz w:val="16"/>
          <w:szCs w:val="16"/>
        </w:rPr>
      </w:pPr>
      <w:r>
        <w:rPr>
          <w:spacing w:val="-4"/>
          <w:sz w:val="16"/>
          <w:szCs w:val="16"/>
        </w:rPr>
        <w:t>а) наименование страны происхождения товара;</w:t>
      </w:r>
    </w:p>
    <w:p>
      <w:pPr>
        <w:widowControl w:val="0"/>
        <w:ind w:firstLine="426"/>
        <w:jc w:val="both"/>
        <w:rPr>
          <w:spacing w:val="-4"/>
          <w:sz w:val="16"/>
          <w:szCs w:val="16"/>
        </w:rPr>
      </w:pPr>
      <w:r>
        <w:rPr>
          <w:spacing w:val="-4"/>
          <w:sz w:val="16"/>
          <w:szCs w:val="16"/>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
    <w:p>
      <w:pPr>
        <w:widowControl w:val="0"/>
        <w:ind w:firstLine="426"/>
        <w:jc w:val="both"/>
        <w:rPr>
          <w:spacing w:val="-4"/>
          <w:sz w:val="16"/>
          <w:szCs w:val="16"/>
        </w:rPr>
      </w:pPr>
      <w:r>
        <w:rPr>
          <w:spacing w:val="-4"/>
          <w:sz w:val="16"/>
          <w:szCs w:val="16"/>
        </w:rPr>
        <w:t>4.2.3.1. Первая часть заявки на участие в электронном аукционе, в случае включения в документацию о закупке в соответствии с пунктом 8 части 1 статьи 33 Закона № 44-ФЗ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pPr>
        <w:pStyle w:val="180"/>
        <w:widowControl w:val="0"/>
        <w:spacing w:after="0" w:line="240" w:lineRule="auto"/>
        <w:ind w:firstLine="426"/>
        <w:jc w:val="both"/>
        <w:rPr>
          <w:rFonts w:ascii="Times New Roman" w:hAnsi="Times New Roman" w:eastAsia="Calibri" w:cs="Times New Roman"/>
          <w:spacing w:val="-4"/>
          <w:sz w:val="16"/>
          <w:szCs w:val="16"/>
        </w:rPr>
      </w:pPr>
      <w:r>
        <w:rPr>
          <w:rFonts w:ascii="Times New Roman" w:hAnsi="Times New Roman" w:cs="Times New Roman"/>
          <w:spacing w:val="-4"/>
          <w:sz w:val="16"/>
          <w:szCs w:val="16"/>
        </w:rPr>
        <w:t>4</w:t>
      </w:r>
      <w:r>
        <w:rPr>
          <w:rFonts w:ascii="Times New Roman" w:hAnsi="Times New Roman" w:eastAsia="Calibri" w:cs="Times New Roman"/>
          <w:spacing w:val="-4"/>
          <w:sz w:val="16"/>
          <w:szCs w:val="16"/>
        </w:rPr>
        <w:t>.2.4. Первая часть заявки на участие в аукционе может содержать эскиз, рисунок, чертеж, фотографию, иное изображение товара, на поставку которого заключается контракт, если это предусмотрено в части</w:t>
      </w:r>
      <w:r>
        <w:rPr>
          <w:rFonts w:ascii="Times New Roman" w:hAnsi="Times New Roman" w:cs="Times New Roman"/>
          <w:sz w:val="16"/>
          <w:szCs w:val="16"/>
        </w:rPr>
        <w:t xml:space="preserve"> </w:t>
      </w:r>
      <w:r>
        <w:rPr>
          <w:rFonts w:ascii="Times New Roman" w:hAnsi="Times New Roman" w:eastAsia="Calibri" w:cs="Times New Roman"/>
          <w:spacing w:val="-4"/>
          <w:sz w:val="16"/>
          <w:szCs w:val="16"/>
        </w:rPr>
        <w:t>IV «ОПИСАНИЕ ОБЪЕКТА ЗАКУПКИ».</w:t>
      </w:r>
    </w:p>
    <w:p>
      <w:pPr>
        <w:widowControl w:val="0"/>
        <w:ind w:firstLine="426"/>
        <w:jc w:val="both"/>
        <w:rPr>
          <w:rFonts w:eastAsia="Calibri"/>
          <w:spacing w:val="-4"/>
          <w:sz w:val="16"/>
          <w:szCs w:val="16"/>
        </w:rPr>
      </w:pPr>
      <w:r>
        <w:rPr>
          <w:spacing w:val="-4"/>
          <w:sz w:val="16"/>
          <w:szCs w:val="16"/>
        </w:rPr>
        <w:t xml:space="preserve">4.2.5. </w:t>
      </w:r>
      <w:r>
        <w:rPr>
          <w:b/>
          <w:spacing w:val="-4"/>
          <w:sz w:val="16"/>
          <w:szCs w:val="16"/>
        </w:rPr>
        <w:t>Вторая часть заявки</w:t>
      </w:r>
      <w:r>
        <w:rPr>
          <w:spacing w:val="-4"/>
          <w:sz w:val="16"/>
          <w:szCs w:val="16"/>
        </w:rPr>
        <w:t xml:space="preserve"> на участие в аукционе должна содержать следующие документы и информацию:</w:t>
      </w:r>
    </w:p>
    <w:p>
      <w:pPr>
        <w:ind w:firstLine="426"/>
        <w:jc w:val="both"/>
        <w:rPr>
          <w:spacing w:val="-4"/>
          <w:sz w:val="16"/>
          <w:szCs w:val="16"/>
        </w:rPr>
      </w:pPr>
      <w:r>
        <w:rPr>
          <w:rFonts w:eastAsia="Calibri"/>
          <w:spacing w:val="-4"/>
          <w:sz w:val="16"/>
          <w:szCs w:val="16"/>
        </w:rPr>
        <w:t>1) наименование, фирменное наименование (при наличии), место нахождения (для юридического лица),</w:t>
      </w:r>
      <w:r>
        <w:rPr>
          <w:sz w:val="16"/>
          <w:szCs w:val="16"/>
        </w:rPr>
        <w:t xml:space="preserve"> </w:t>
      </w:r>
      <w:r>
        <w:rPr>
          <w:rFonts w:eastAsia="Calibri"/>
          <w:spacing w:val="-4"/>
          <w:sz w:val="16"/>
          <w:szCs w:val="16"/>
        </w:rPr>
        <w:t>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pPr>
        <w:ind w:firstLine="426"/>
        <w:jc w:val="both"/>
        <w:rPr>
          <w:rFonts w:eastAsia="Calibri"/>
          <w:spacing w:val="-4"/>
          <w:sz w:val="16"/>
          <w:szCs w:val="16"/>
        </w:rPr>
      </w:pPr>
      <w:r>
        <w:rPr>
          <w:spacing w:val="-4"/>
          <w:sz w:val="16"/>
          <w:szCs w:val="16"/>
        </w:rPr>
        <w:t>2) документы, подтверждающие соответствие участника такого аукциона требованиям, установленным пунктом 1 части 1 статьи 31 Закона № 44-ФЗ (при наличии таких требований), или копии этих документов (если такие требования установлены, информация о них содержится в Инфор</w:t>
      </w:r>
      <w:r>
        <w:rPr>
          <w:rFonts w:eastAsia="Calibri"/>
          <w:spacing w:val="-4"/>
          <w:sz w:val="16"/>
          <w:szCs w:val="16"/>
        </w:rPr>
        <w:t>мационной карте);</w:t>
      </w:r>
    </w:p>
    <w:p>
      <w:pPr>
        <w:widowControl w:val="0"/>
        <w:ind w:firstLine="426"/>
        <w:jc w:val="both"/>
        <w:rPr>
          <w:spacing w:val="-4"/>
          <w:sz w:val="16"/>
          <w:szCs w:val="16"/>
        </w:rPr>
      </w:pPr>
      <w:r>
        <w:rPr>
          <w:rFonts w:eastAsia="Calibri"/>
          <w:spacing w:val="-4"/>
          <w:sz w:val="16"/>
          <w:szCs w:val="16"/>
        </w:rPr>
        <w:t>3) декларация о соответствии участника аукциона требованиям, установленным под</w:t>
      </w:r>
      <w:r>
        <w:rPr>
          <w:rFonts w:eastAsia="Calibri"/>
          <w:sz w:val="16"/>
          <w:szCs w:val="16"/>
        </w:rPr>
        <w:t>пунктами 2</w:t>
      </w:r>
      <w:r>
        <w:rPr>
          <w:rFonts w:eastAsia="Calibri"/>
          <w:spacing w:val="-4"/>
          <w:sz w:val="16"/>
          <w:szCs w:val="16"/>
        </w:rPr>
        <w:t xml:space="preserve"> – </w:t>
      </w:r>
      <w:r>
        <w:rPr>
          <w:rFonts w:eastAsia="Calibri"/>
          <w:sz w:val="16"/>
          <w:szCs w:val="16"/>
        </w:rPr>
        <w:t>8 пункта 2.1</w:t>
      </w:r>
      <w:r>
        <w:rPr>
          <w:rFonts w:eastAsia="Calibri"/>
          <w:spacing w:val="-4"/>
          <w:sz w:val="16"/>
          <w:szCs w:val="16"/>
        </w:rPr>
        <w:t xml:space="preserve"> настоящей Инструкции</w:t>
      </w:r>
      <w:r>
        <w:rPr>
          <w:spacing w:val="-4"/>
          <w:sz w:val="16"/>
          <w:szCs w:val="16"/>
        </w:rPr>
        <w:t xml:space="preserve"> (указанная декларация предоставляется с использованием программно-аппаратных средств электронной площадки);</w:t>
      </w:r>
    </w:p>
    <w:p>
      <w:pPr>
        <w:widowControl w:val="0"/>
        <w:ind w:firstLine="426"/>
        <w:jc w:val="both"/>
        <w:rPr>
          <w:spacing w:val="-4"/>
          <w:sz w:val="16"/>
          <w:szCs w:val="16"/>
        </w:rPr>
      </w:pPr>
      <w:r>
        <w:rPr>
          <w:spacing w:val="-4"/>
          <w:sz w:val="16"/>
          <w:szCs w:val="16"/>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Информационной картой;</w:t>
      </w:r>
    </w:p>
    <w:p>
      <w:pPr>
        <w:widowControl w:val="0"/>
        <w:ind w:firstLine="426"/>
        <w:jc w:val="both"/>
        <w:rPr>
          <w:spacing w:val="-4"/>
          <w:sz w:val="16"/>
          <w:szCs w:val="16"/>
        </w:rPr>
      </w:pPr>
      <w:r>
        <w:rPr>
          <w:spacing w:val="-4"/>
          <w:sz w:val="16"/>
          <w:szCs w:val="16"/>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pPr>
        <w:widowControl w:val="0"/>
        <w:ind w:firstLine="426"/>
        <w:jc w:val="both"/>
        <w:rPr>
          <w:sz w:val="16"/>
          <w:szCs w:val="16"/>
        </w:rPr>
      </w:pPr>
      <w:r>
        <w:rPr>
          <w:spacing w:val="-4"/>
          <w:sz w:val="16"/>
          <w:szCs w:val="16"/>
        </w:rPr>
        <w:t>6) документы, подтверждающие право участника электронного аукциона на получение преимуществ, или копии этих документов:</w:t>
      </w:r>
      <w:r>
        <w:rPr>
          <w:sz w:val="16"/>
          <w:szCs w:val="16"/>
        </w:rPr>
        <w:t xml:space="preserve"> </w:t>
      </w:r>
    </w:p>
    <w:p>
      <w:pPr>
        <w:widowControl w:val="0"/>
        <w:ind w:firstLine="426"/>
        <w:jc w:val="both"/>
        <w:rPr>
          <w:spacing w:val="-4"/>
          <w:sz w:val="16"/>
          <w:szCs w:val="16"/>
        </w:rPr>
      </w:pPr>
      <w:r>
        <w:rPr>
          <w:spacing w:val="-4"/>
          <w:sz w:val="16"/>
          <w:szCs w:val="16"/>
        </w:rPr>
        <w:t xml:space="preserve">6.1) для подтверждения права на получение преимуществ, установленных в </w:t>
      </w:r>
      <w:r>
        <w:rPr>
          <w:rFonts w:eastAsia="Calibri"/>
          <w:spacing w:val="-4"/>
          <w:sz w:val="16"/>
          <w:szCs w:val="16"/>
        </w:rPr>
        <w:t xml:space="preserve">соответствии с </w:t>
      </w:r>
      <w:r>
        <w:rPr>
          <w:spacing w:val="-4"/>
          <w:sz w:val="16"/>
          <w:szCs w:val="16"/>
        </w:rPr>
        <w:t>п. 1.3 Инструкции, в части учреждений и предприятий уголовно - исполнительной системы,</w:t>
      </w:r>
      <w:r>
        <w:rPr>
          <w:rFonts w:eastAsia="Calibri"/>
          <w:spacing w:val="-4"/>
          <w:sz w:val="16"/>
          <w:szCs w:val="16"/>
        </w:rPr>
        <w:t xml:space="preserve"> указанных в ч. 2 ст.28 Закона № 44-ФЗ,</w:t>
      </w:r>
      <w:r>
        <w:rPr>
          <w:spacing w:val="-4"/>
          <w:sz w:val="16"/>
          <w:szCs w:val="16"/>
        </w:rPr>
        <w:t xml:space="preserve"> участник аукциона предоставляет следующие документы или их копии:</w:t>
      </w:r>
    </w:p>
    <w:p>
      <w:pPr>
        <w:ind w:firstLine="426"/>
        <w:jc w:val="both"/>
        <w:rPr>
          <w:rFonts w:eastAsia="Calibri"/>
          <w:spacing w:val="-4"/>
          <w:sz w:val="16"/>
          <w:szCs w:val="16"/>
        </w:rPr>
      </w:pPr>
      <w:r>
        <w:rPr>
          <w:rFonts w:eastAsia="Calibri"/>
          <w:spacing w:val="-4"/>
          <w:sz w:val="16"/>
          <w:szCs w:val="16"/>
        </w:rPr>
        <w:t>- требование о предоставлении преимуществ (в свободной форме);</w:t>
      </w:r>
    </w:p>
    <w:p>
      <w:pPr>
        <w:ind w:firstLine="426"/>
        <w:jc w:val="both"/>
        <w:rPr>
          <w:rFonts w:eastAsia="Calibri"/>
          <w:spacing w:val="-4"/>
          <w:sz w:val="16"/>
          <w:szCs w:val="16"/>
        </w:rPr>
      </w:pPr>
      <w:r>
        <w:rPr>
          <w:rFonts w:eastAsia="Calibri"/>
          <w:spacing w:val="-4"/>
          <w:sz w:val="16"/>
          <w:szCs w:val="16"/>
        </w:rPr>
        <w:t>6.2) для подтверждения права на получение преимущества, установленного в соответствии с п. 1.3 Инструкции, в части организаций инвалидов, указанных в ч. 2 ст. 29 Закона № 44-ФЗ, участник аукциона предоставляет:</w:t>
      </w:r>
    </w:p>
    <w:p>
      <w:pPr>
        <w:ind w:firstLine="426"/>
        <w:jc w:val="both"/>
        <w:rPr>
          <w:spacing w:val="-4"/>
          <w:sz w:val="16"/>
          <w:szCs w:val="16"/>
        </w:rPr>
      </w:pPr>
      <w:r>
        <w:rPr>
          <w:rFonts w:eastAsia="Calibri"/>
          <w:spacing w:val="-4"/>
          <w:sz w:val="16"/>
          <w:szCs w:val="16"/>
        </w:rPr>
        <w:t>- декларацию о соответствии критериям, установленным ч. 2 ст. 29 Закона № 44-ФЗ (в свободной форме);</w:t>
      </w:r>
    </w:p>
    <w:p>
      <w:pPr>
        <w:widowControl w:val="0"/>
        <w:ind w:firstLine="426"/>
        <w:jc w:val="both"/>
        <w:rPr>
          <w:spacing w:val="-4"/>
          <w:sz w:val="16"/>
          <w:szCs w:val="16"/>
        </w:rPr>
      </w:pPr>
      <w:bookmarkStart w:id="22" w:name="Par1065"/>
      <w:bookmarkEnd w:id="22"/>
      <w:r>
        <w:rPr>
          <w:spacing w:val="-4"/>
          <w:sz w:val="16"/>
          <w:szCs w:val="16"/>
        </w:rPr>
        <w:t>7) документы, предусмотренные нормативными правовыми актами, принятыми в соответствии со статьей 14 Закона № 44-ФЗ, в случае закупки товаров, работ, услуг, на которые распространяется действие указанных нормативных правовых актов, или копии таких документов, в случае установления заказчиком в извещении и Информационной карте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 44-ФЗ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pPr>
        <w:ind w:firstLine="426"/>
        <w:jc w:val="both"/>
        <w:rPr>
          <w:spacing w:val="-4"/>
          <w:sz w:val="16"/>
          <w:szCs w:val="16"/>
        </w:rPr>
      </w:pPr>
      <w:r>
        <w:rPr>
          <w:spacing w:val="-4"/>
          <w:sz w:val="16"/>
          <w:szCs w:val="16"/>
        </w:rPr>
        <w:t>8)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в извещении и Информационной карте ограничения, предусмотренного пунктом 1.4 настоящей Инструкции (указанная декларация предоставляется с использованием программно-аппаратных средств электронной площадки).</w:t>
      </w:r>
    </w:p>
    <w:p>
      <w:pPr>
        <w:ind w:firstLine="426"/>
        <w:jc w:val="both"/>
        <w:rPr>
          <w:spacing w:val="-4"/>
          <w:sz w:val="16"/>
          <w:szCs w:val="16"/>
        </w:rPr>
      </w:pPr>
      <w:r>
        <w:rPr>
          <w:spacing w:val="-4"/>
          <w:sz w:val="16"/>
          <w:szCs w:val="16"/>
        </w:rPr>
        <w:t>4.2.6.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 44-ФЗ,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 44-ФЗ одновременно со вторыми частями заявок на участие в таком аукционе из числа документов (их копий), размещенных в соответствии с частью 13 статьи 24.2 Закона № 44-ФЗ в реестре участников закупок, аккредитованных на электронной площадке.</w:t>
      </w:r>
    </w:p>
    <w:p>
      <w:pPr>
        <w:widowControl w:val="0"/>
        <w:ind w:firstLine="426"/>
        <w:jc w:val="both"/>
        <w:rPr>
          <w:spacing w:val="-4"/>
          <w:sz w:val="16"/>
          <w:szCs w:val="16"/>
        </w:rPr>
      </w:pPr>
      <w:r>
        <w:rPr>
          <w:spacing w:val="-4"/>
          <w:sz w:val="16"/>
          <w:szCs w:val="16"/>
        </w:rPr>
        <w:t xml:space="preserve">4.2.7. Участник аукциона вправе подать заявку на участие в аукционе в любое время с момента размещения извещения о его проведении до предусмотренных в Информационной карте даты и времени окончания срока подачи заявок на участие в аукционе. </w:t>
      </w:r>
    </w:p>
    <w:p>
      <w:pPr>
        <w:widowControl w:val="0"/>
        <w:ind w:firstLine="426"/>
        <w:jc w:val="both"/>
        <w:rPr>
          <w:spacing w:val="-4"/>
          <w:sz w:val="16"/>
          <w:szCs w:val="16"/>
        </w:rPr>
      </w:pPr>
      <w:r>
        <w:rPr>
          <w:spacing w:val="-4"/>
          <w:sz w:val="16"/>
          <w:szCs w:val="16"/>
        </w:rPr>
        <w:t>4.2.8. Участник аукциона вправе подать только одну заявку на участие в аукционе.</w:t>
      </w:r>
    </w:p>
    <w:p>
      <w:pPr>
        <w:widowControl w:val="0"/>
        <w:ind w:firstLine="426"/>
        <w:jc w:val="both"/>
        <w:rPr>
          <w:spacing w:val="-4"/>
          <w:sz w:val="16"/>
          <w:szCs w:val="16"/>
        </w:rPr>
      </w:pPr>
      <w:r>
        <w:rPr>
          <w:spacing w:val="-4"/>
          <w:sz w:val="16"/>
          <w:szCs w:val="16"/>
        </w:rPr>
        <w:t>4.2.9.  В течение одного часа с момента получения заявки на участие в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pPr>
        <w:ind w:firstLine="426"/>
        <w:jc w:val="both"/>
        <w:rPr>
          <w:bCs/>
          <w:spacing w:val="-4"/>
          <w:sz w:val="16"/>
          <w:szCs w:val="16"/>
        </w:rPr>
      </w:pPr>
      <w:bookmarkStart w:id="23" w:name="Par1070"/>
      <w:bookmarkEnd w:id="23"/>
      <w:r>
        <w:rPr>
          <w:spacing w:val="-4"/>
          <w:sz w:val="16"/>
          <w:szCs w:val="16"/>
        </w:rPr>
        <w:t>4.2.10. При описании условий и предложений участниками должны приниматься общепринятые обозначения и наименования в соответствии с требованиями действующих нормативных документов.</w:t>
      </w:r>
    </w:p>
    <w:p>
      <w:pPr>
        <w:ind w:firstLine="426"/>
        <w:jc w:val="both"/>
        <w:rPr>
          <w:bCs/>
          <w:spacing w:val="-4"/>
          <w:sz w:val="16"/>
          <w:szCs w:val="16"/>
        </w:rPr>
      </w:pPr>
      <w:r>
        <w:rPr>
          <w:bCs/>
          <w:spacing w:val="-4"/>
          <w:sz w:val="16"/>
          <w:szCs w:val="16"/>
        </w:rPr>
        <w:t xml:space="preserve">4.2.11. Все документы, входящие в состав заявки на участие в аукционе, должны иметь четко читаемый текст. </w:t>
      </w:r>
      <w:r>
        <w:rPr>
          <w:spacing w:val="-4"/>
          <w:sz w:val="16"/>
          <w:szCs w:val="16"/>
        </w:rPr>
        <w:t>Сведения, которые содержатся в заявках участников, не должны допускать двусмысленных толкований.</w:t>
      </w:r>
    </w:p>
    <w:p>
      <w:pPr>
        <w:widowControl w:val="0"/>
        <w:ind w:firstLine="426"/>
        <w:jc w:val="both"/>
        <w:rPr>
          <w:bCs/>
          <w:spacing w:val="-4"/>
          <w:sz w:val="16"/>
          <w:szCs w:val="16"/>
        </w:rPr>
      </w:pPr>
      <w:r>
        <w:rPr>
          <w:bCs/>
          <w:spacing w:val="-4"/>
          <w:sz w:val="16"/>
          <w:szCs w:val="16"/>
        </w:rPr>
        <w:t xml:space="preserve">4.2.12. </w:t>
      </w:r>
      <w:r>
        <w:rPr>
          <w:spacing w:val="-4"/>
          <w:sz w:val="16"/>
          <w:szCs w:val="16"/>
        </w:rPr>
        <w:t>В случае установления недостоверности информации, содержащейся в документах, представленных участником аукциона, аукционная комиссия обязана отстранить такого участника от участия в аукционе на любом этапе его проведения.</w:t>
      </w:r>
    </w:p>
    <w:p>
      <w:pPr>
        <w:pStyle w:val="180"/>
        <w:widowControl w:val="0"/>
        <w:spacing w:after="0" w:line="240" w:lineRule="auto"/>
        <w:ind w:firstLine="426"/>
        <w:jc w:val="both"/>
        <w:rPr>
          <w:rFonts w:ascii="Times New Roman" w:hAnsi="Times New Roman" w:cs="Times New Roman"/>
          <w:spacing w:val="-4"/>
          <w:sz w:val="16"/>
          <w:szCs w:val="16"/>
        </w:rPr>
      </w:pPr>
      <w:r>
        <w:rPr>
          <w:rFonts w:ascii="Times New Roman" w:hAnsi="Times New Roman" w:cs="Times New Roman"/>
          <w:bCs/>
          <w:spacing w:val="-4"/>
          <w:sz w:val="16"/>
          <w:szCs w:val="16"/>
        </w:rPr>
        <w:t xml:space="preserve">4.2.13. </w:t>
      </w:r>
      <w:r>
        <w:rPr>
          <w:rFonts w:ascii="Times New Roman" w:hAnsi="Times New Roman" w:cs="Times New Roman"/>
          <w:spacing w:val="-4"/>
          <w:sz w:val="16"/>
          <w:szCs w:val="16"/>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pPr>
        <w:widowControl w:val="0"/>
        <w:ind w:firstLine="426"/>
        <w:jc w:val="both"/>
        <w:rPr>
          <w:b/>
          <w:bCs/>
          <w:spacing w:val="-4"/>
          <w:sz w:val="16"/>
          <w:szCs w:val="16"/>
        </w:rPr>
      </w:pPr>
      <w:r>
        <w:rPr>
          <w:b/>
          <w:bCs/>
          <w:spacing w:val="-4"/>
          <w:sz w:val="16"/>
          <w:szCs w:val="16"/>
        </w:rPr>
        <w:t>5. ПОРЯДОК РАССМОТРЕНИЯ ПЕРВЫХ ЧАСТЕЙ ЗАЯВОК НА УЧАСТИЕ В ЭЛЕКТРОННОМ АУКЦИОНЕ</w:t>
      </w:r>
    </w:p>
    <w:p>
      <w:pPr>
        <w:widowControl w:val="0"/>
        <w:ind w:firstLine="426"/>
        <w:jc w:val="both"/>
        <w:rPr>
          <w:bCs/>
          <w:spacing w:val="-4"/>
          <w:sz w:val="16"/>
          <w:szCs w:val="16"/>
        </w:rPr>
      </w:pPr>
      <w:r>
        <w:rPr>
          <w:bCs/>
          <w:spacing w:val="-4"/>
          <w:sz w:val="16"/>
          <w:szCs w:val="16"/>
        </w:rPr>
        <w:t xml:space="preserve">5.1. Аукционная комиссия проверяет первые части заявок на участие в электронном аукционе, содержащие информацию, предусмотренную частью 3 статьи 66 </w:t>
      </w:r>
      <w:r>
        <w:rPr>
          <w:spacing w:val="-4"/>
          <w:sz w:val="16"/>
          <w:szCs w:val="16"/>
        </w:rPr>
        <w:t>Закона № 44-ФЗ</w:t>
      </w:r>
      <w:r>
        <w:rPr>
          <w:bCs/>
          <w:spacing w:val="-4"/>
          <w:sz w:val="16"/>
          <w:szCs w:val="16"/>
        </w:rPr>
        <w:t>, на соответствие требованиям, установленным документацией о таком аукционе в отношении закупаемых товаров, работ, услуг.</w:t>
      </w:r>
    </w:p>
    <w:p>
      <w:pPr>
        <w:widowControl w:val="0"/>
        <w:ind w:firstLine="426"/>
        <w:jc w:val="both"/>
        <w:rPr>
          <w:bCs/>
          <w:spacing w:val="-4"/>
          <w:sz w:val="16"/>
          <w:szCs w:val="16"/>
        </w:rPr>
      </w:pPr>
      <w:r>
        <w:rPr>
          <w:bCs/>
          <w:spacing w:val="-4"/>
          <w:sz w:val="16"/>
          <w:szCs w:val="16"/>
        </w:rPr>
        <w:t>5.2.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частью 2 статьи 63 Закона № 44-ФЗ, при котором такой срок не может превышать один рабочий день с даты окончания срока подачи указанных заявок.</w:t>
      </w:r>
    </w:p>
    <w:p>
      <w:pPr>
        <w:widowControl w:val="0"/>
        <w:ind w:firstLine="426"/>
        <w:jc w:val="both"/>
        <w:rPr>
          <w:bCs/>
          <w:spacing w:val="-4"/>
          <w:sz w:val="16"/>
          <w:szCs w:val="16"/>
        </w:rPr>
      </w:pPr>
      <w:r>
        <w:rPr>
          <w:bCs/>
          <w:spacing w:val="-4"/>
          <w:sz w:val="16"/>
          <w:szCs w:val="16"/>
        </w:rPr>
        <w:t xml:space="preserve">5.3. По результатам рассмотрения первых частей заявок на участие в электронном аукционе, содержащих информацию, предусмотренную частью 3 статьи 66 </w:t>
      </w:r>
      <w:r>
        <w:rPr>
          <w:spacing w:val="-4"/>
          <w:sz w:val="16"/>
          <w:szCs w:val="16"/>
        </w:rPr>
        <w:t>Закона № 44-ФЗ</w:t>
      </w:r>
      <w:r>
        <w:rPr>
          <w:bCs/>
          <w:spacing w:val="-4"/>
          <w:sz w:val="16"/>
          <w:szCs w:val="16"/>
        </w:rPr>
        <w:t>,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частью 4 статьи 67 Закона № 44-ФЗ.</w:t>
      </w:r>
    </w:p>
    <w:p>
      <w:pPr>
        <w:widowControl w:val="0"/>
        <w:ind w:firstLine="426"/>
        <w:jc w:val="both"/>
        <w:rPr>
          <w:bCs/>
          <w:spacing w:val="-4"/>
          <w:sz w:val="16"/>
          <w:szCs w:val="16"/>
        </w:rPr>
      </w:pPr>
      <w:r>
        <w:rPr>
          <w:bCs/>
          <w:spacing w:val="-4"/>
          <w:sz w:val="16"/>
          <w:szCs w:val="16"/>
        </w:rPr>
        <w:t>5.4. Участник электронного аукциона не допускается к участию в нем в случае:</w:t>
      </w:r>
    </w:p>
    <w:p>
      <w:pPr>
        <w:widowControl w:val="0"/>
        <w:ind w:firstLine="426"/>
        <w:jc w:val="both"/>
        <w:rPr>
          <w:bCs/>
          <w:spacing w:val="-4"/>
          <w:sz w:val="16"/>
          <w:szCs w:val="16"/>
        </w:rPr>
      </w:pPr>
      <w:r>
        <w:rPr>
          <w:bCs/>
          <w:spacing w:val="-4"/>
          <w:sz w:val="16"/>
          <w:szCs w:val="16"/>
        </w:rPr>
        <w:t xml:space="preserve">1) непредоставления информации, предусмотренной частью 3 статьи 66 </w:t>
      </w:r>
      <w:r>
        <w:rPr>
          <w:spacing w:val="-4"/>
          <w:sz w:val="16"/>
          <w:szCs w:val="16"/>
        </w:rPr>
        <w:t>Закона № 44-ФЗ</w:t>
      </w:r>
      <w:r>
        <w:rPr>
          <w:bCs/>
          <w:spacing w:val="-4"/>
          <w:sz w:val="16"/>
          <w:szCs w:val="16"/>
        </w:rPr>
        <w:t>, или предоставления недостоверной информации;</w:t>
      </w:r>
    </w:p>
    <w:p>
      <w:pPr>
        <w:widowControl w:val="0"/>
        <w:ind w:firstLine="426"/>
        <w:jc w:val="both"/>
        <w:rPr>
          <w:bCs/>
          <w:spacing w:val="-4"/>
          <w:sz w:val="16"/>
          <w:szCs w:val="16"/>
        </w:rPr>
      </w:pPr>
      <w:r>
        <w:rPr>
          <w:bCs/>
          <w:spacing w:val="-4"/>
          <w:sz w:val="16"/>
          <w:szCs w:val="16"/>
        </w:rPr>
        <w:t xml:space="preserve">2) несоответствия информации, предусмотренной частью 3 статьи 66 </w:t>
      </w:r>
      <w:r>
        <w:rPr>
          <w:spacing w:val="-4"/>
          <w:sz w:val="16"/>
          <w:szCs w:val="16"/>
        </w:rPr>
        <w:t>Закона № 44-ФЗ</w:t>
      </w:r>
      <w:r>
        <w:rPr>
          <w:bCs/>
          <w:spacing w:val="-4"/>
          <w:sz w:val="16"/>
          <w:szCs w:val="16"/>
        </w:rPr>
        <w:t>, требованиям документации о таком аукционе.</w:t>
      </w:r>
    </w:p>
    <w:p>
      <w:pPr>
        <w:widowControl w:val="0"/>
        <w:ind w:firstLine="426"/>
        <w:jc w:val="both"/>
        <w:rPr>
          <w:bCs/>
          <w:spacing w:val="-4"/>
          <w:sz w:val="16"/>
          <w:szCs w:val="16"/>
        </w:rPr>
      </w:pPr>
      <w:r>
        <w:rPr>
          <w:bCs/>
          <w:spacing w:val="-4"/>
          <w:sz w:val="16"/>
          <w:szCs w:val="16"/>
        </w:rPr>
        <w:t>5.5. Отказ в допуске к участию в электронном аукционе по основаниям, не предусмотренным п.5.4 Инструкции, не допускается.</w:t>
      </w:r>
    </w:p>
    <w:p>
      <w:pPr>
        <w:widowControl w:val="0"/>
        <w:ind w:firstLine="426"/>
        <w:jc w:val="both"/>
        <w:rPr>
          <w:bCs/>
          <w:spacing w:val="-4"/>
          <w:sz w:val="16"/>
          <w:szCs w:val="16"/>
        </w:rPr>
      </w:pPr>
      <w:r>
        <w:rPr>
          <w:bCs/>
          <w:spacing w:val="-4"/>
          <w:sz w:val="16"/>
          <w:szCs w:val="16"/>
        </w:rPr>
        <w:t>5.6.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pPr>
        <w:widowControl w:val="0"/>
        <w:ind w:firstLine="426"/>
        <w:jc w:val="both"/>
        <w:rPr>
          <w:bCs/>
          <w:spacing w:val="-4"/>
          <w:sz w:val="16"/>
          <w:szCs w:val="16"/>
        </w:rPr>
      </w:pPr>
      <w:r>
        <w:rPr>
          <w:bCs/>
          <w:spacing w:val="-4"/>
          <w:sz w:val="16"/>
          <w:szCs w:val="16"/>
        </w:rPr>
        <w:t>1) об идентификационных номерах заявок на участие в таком аукционе;</w:t>
      </w:r>
    </w:p>
    <w:p>
      <w:pPr>
        <w:widowControl w:val="0"/>
        <w:ind w:firstLine="426"/>
        <w:jc w:val="both"/>
        <w:rPr>
          <w:bCs/>
          <w:spacing w:val="-4"/>
          <w:sz w:val="16"/>
          <w:szCs w:val="16"/>
        </w:rPr>
      </w:pPr>
      <w:r>
        <w:rPr>
          <w:bCs/>
          <w:spacing w:val="-4"/>
          <w:sz w:val="16"/>
          <w:szCs w:val="16"/>
        </w:rP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pPr>
        <w:widowControl w:val="0"/>
        <w:ind w:firstLine="426"/>
        <w:jc w:val="both"/>
        <w:rPr>
          <w:bCs/>
          <w:spacing w:val="-4"/>
          <w:sz w:val="16"/>
          <w:szCs w:val="16"/>
        </w:rPr>
      </w:pPr>
      <w:r>
        <w:rPr>
          <w:bCs/>
          <w:spacing w:val="-4"/>
          <w:sz w:val="16"/>
          <w:szCs w:val="16"/>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pPr>
        <w:widowControl w:val="0"/>
        <w:ind w:firstLine="426"/>
        <w:jc w:val="both"/>
        <w:rPr>
          <w:bCs/>
          <w:spacing w:val="-4"/>
          <w:sz w:val="16"/>
          <w:szCs w:val="16"/>
        </w:rPr>
      </w:pPr>
      <w:r>
        <w:rPr>
          <w:bCs/>
          <w:spacing w:val="-4"/>
          <w:sz w:val="16"/>
          <w:szCs w:val="16"/>
        </w:rPr>
        <w:t>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в извещении о проведении электронного аукциона и Информационной карте в соответствии со статьей 14 Закона № 44-ФЗ.</w:t>
      </w:r>
    </w:p>
    <w:p>
      <w:pPr>
        <w:widowControl w:val="0"/>
        <w:ind w:firstLine="426"/>
        <w:jc w:val="both"/>
        <w:rPr>
          <w:bCs/>
          <w:spacing w:val="-4"/>
          <w:sz w:val="16"/>
          <w:szCs w:val="16"/>
        </w:rPr>
      </w:pPr>
      <w:r>
        <w:rPr>
          <w:bCs/>
          <w:spacing w:val="-4"/>
          <w:sz w:val="16"/>
          <w:szCs w:val="16"/>
        </w:rPr>
        <w:t>5.7. Указанный в п.5.6 Инструкции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pPr>
        <w:widowControl w:val="0"/>
        <w:ind w:firstLine="426"/>
        <w:jc w:val="both"/>
        <w:rPr>
          <w:bCs/>
          <w:spacing w:val="-4"/>
          <w:sz w:val="16"/>
          <w:szCs w:val="16"/>
        </w:rPr>
      </w:pPr>
      <w:r>
        <w:rPr>
          <w:bCs/>
          <w:spacing w:val="-4"/>
          <w:sz w:val="16"/>
          <w:szCs w:val="16"/>
        </w:rPr>
        <w:t>5.8.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 5.6 Инструкции, вносится информация о признании такого аукциона несостоявшимся.</w:t>
      </w:r>
    </w:p>
    <w:p>
      <w:pPr>
        <w:widowControl w:val="0"/>
        <w:ind w:firstLine="426"/>
        <w:jc w:val="both"/>
        <w:rPr>
          <w:bCs/>
          <w:spacing w:val="-4"/>
          <w:sz w:val="16"/>
          <w:szCs w:val="16"/>
        </w:rPr>
      </w:pPr>
      <w:r>
        <w:rPr>
          <w:bCs/>
          <w:spacing w:val="-4"/>
          <w:sz w:val="16"/>
          <w:szCs w:val="16"/>
        </w:rPr>
        <w:t>5.9. В течение одного часа с момента поступления оператору электронной площадки указанного в п. 5.6 Инструкции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Закона № 44-ФЗ.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pPr>
        <w:pStyle w:val="180"/>
        <w:widowControl w:val="0"/>
        <w:spacing w:after="0" w:line="240" w:lineRule="auto"/>
        <w:ind w:firstLine="426"/>
        <w:jc w:val="both"/>
        <w:rPr>
          <w:rFonts w:ascii="Times New Roman" w:hAnsi="Times New Roman" w:cs="Times New Roman"/>
          <w:bCs/>
          <w:spacing w:val="-4"/>
          <w:sz w:val="16"/>
          <w:szCs w:val="16"/>
        </w:rPr>
      </w:pPr>
      <w:r>
        <w:rPr>
          <w:rFonts w:ascii="Times New Roman" w:hAnsi="Times New Roman" w:cs="Times New Roman"/>
          <w:bCs/>
          <w:spacing w:val="-4"/>
          <w:sz w:val="16"/>
          <w:szCs w:val="16"/>
        </w:rPr>
        <w:t>5.10. Участник закупки, первая часть заявки на участие в электронном аукционе которого в соответствии с частью 3.1 статьи 66 Закона № 44-ФЗ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частью 11 статьи 66 Закона № 44-ФЗ, считается допущенным к участию в электронном аукционе. Оформление протокола, предусмотренного п. 5.6 настоящей Инструкции, не требуется.</w:t>
      </w:r>
    </w:p>
    <w:p>
      <w:pPr>
        <w:widowControl w:val="0"/>
        <w:ind w:firstLine="426"/>
        <w:jc w:val="both"/>
        <w:rPr>
          <w:spacing w:val="-4"/>
          <w:sz w:val="16"/>
          <w:szCs w:val="16"/>
        </w:rPr>
      </w:pPr>
      <w:r>
        <w:rPr>
          <w:b/>
          <w:spacing w:val="-4"/>
          <w:sz w:val="16"/>
          <w:szCs w:val="16"/>
        </w:rPr>
        <w:t>6. ПОРЯДОК ПРОВЕДЕНИЯ АУКЦИОНА</w:t>
      </w:r>
    </w:p>
    <w:p>
      <w:pPr>
        <w:widowControl w:val="0"/>
        <w:ind w:firstLine="426"/>
        <w:jc w:val="both"/>
        <w:rPr>
          <w:spacing w:val="-4"/>
          <w:sz w:val="16"/>
          <w:szCs w:val="16"/>
        </w:rPr>
      </w:pPr>
      <w:r>
        <w:rPr>
          <w:spacing w:val="-4"/>
          <w:sz w:val="16"/>
          <w:szCs w:val="16"/>
        </w:rPr>
        <w:t>6.1.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pPr>
        <w:widowControl w:val="0"/>
        <w:ind w:firstLine="426"/>
        <w:jc w:val="both"/>
        <w:rPr>
          <w:spacing w:val="-4"/>
          <w:sz w:val="16"/>
          <w:szCs w:val="16"/>
        </w:rPr>
      </w:pPr>
      <w:r>
        <w:rPr>
          <w:spacing w:val="-4"/>
          <w:sz w:val="16"/>
          <w:szCs w:val="16"/>
        </w:rPr>
        <w:t>6.2. Аукцион проводится на электронной площадке в указанный в извещении день. Время начала проведения аукциона устанавливается оператором электронной площадки в соответствии со временем часовой зоны, в которой расположен заказчик.</w:t>
      </w:r>
      <w:r>
        <w:rPr>
          <w:sz w:val="16"/>
          <w:szCs w:val="16"/>
        </w:rPr>
        <w:t xml:space="preserve"> </w:t>
      </w:r>
      <w:r>
        <w:rPr>
          <w:spacing w:val="-4"/>
          <w:sz w:val="16"/>
          <w:szCs w:val="16"/>
        </w:rPr>
        <w:t>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пунктом 8 части 1 статьи 33 Закона № 44-ФЗ проектной документации проводится через четыре часа после окончания срока подачи заявок на участие в указанном электронном аукционе.</w:t>
      </w:r>
    </w:p>
    <w:p>
      <w:pPr>
        <w:widowControl w:val="0"/>
        <w:ind w:firstLine="426"/>
        <w:jc w:val="both"/>
        <w:rPr>
          <w:spacing w:val="-4"/>
          <w:sz w:val="16"/>
          <w:szCs w:val="16"/>
        </w:rPr>
      </w:pPr>
      <w:bookmarkStart w:id="24" w:name="Par1103"/>
      <w:bookmarkEnd w:id="24"/>
      <w:r>
        <w:rPr>
          <w:spacing w:val="-4"/>
          <w:sz w:val="16"/>
          <w:szCs w:val="16"/>
        </w:rPr>
        <w:t>6.3. Аукцион проводится путем снижения начальной (максимальной) цены контракта, указанной в извещении, в порядке, установленном Законом № 44-ФЗ.</w:t>
      </w:r>
    </w:p>
    <w:p>
      <w:pPr>
        <w:widowControl w:val="0"/>
        <w:ind w:firstLine="426"/>
        <w:jc w:val="both"/>
        <w:rPr>
          <w:spacing w:val="-4"/>
          <w:sz w:val="16"/>
          <w:szCs w:val="16"/>
        </w:rPr>
      </w:pPr>
      <w:bookmarkStart w:id="25" w:name="Par1105"/>
      <w:bookmarkEnd w:id="25"/>
      <w:r>
        <w:rPr>
          <w:spacing w:val="-4"/>
          <w:sz w:val="16"/>
          <w:szCs w:val="16"/>
        </w:rPr>
        <w:t xml:space="preserve">6.4. </w:t>
      </w:r>
      <w:r>
        <w:rPr>
          <w:sz w:val="16"/>
          <w:szCs w:val="16"/>
        </w:rPr>
        <w:t>В случае, если в соответствии с Законом № 44-ФЗ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статьей 68 Закона № 44-ФЗ.</w:t>
      </w:r>
    </w:p>
    <w:p>
      <w:pPr>
        <w:widowControl w:val="0"/>
        <w:ind w:firstLine="426"/>
        <w:jc w:val="both"/>
        <w:rPr>
          <w:spacing w:val="-4"/>
          <w:sz w:val="16"/>
          <w:szCs w:val="16"/>
        </w:rPr>
      </w:pPr>
      <w:r>
        <w:rPr>
          <w:spacing w:val="-4"/>
          <w:sz w:val="16"/>
          <w:szCs w:val="16"/>
        </w:rPr>
        <w:t>6.5. В случае, если при проведении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Закона № 44-ФЗ с учетом следующих особенностей:</w:t>
      </w:r>
    </w:p>
    <w:p>
      <w:pPr>
        <w:widowControl w:val="0"/>
        <w:ind w:firstLine="426"/>
        <w:jc w:val="both"/>
        <w:rPr>
          <w:spacing w:val="-4"/>
          <w:sz w:val="16"/>
          <w:szCs w:val="16"/>
        </w:rPr>
      </w:pPr>
      <w:r>
        <w:rPr>
          <w:spacing w:val="-4"/>
          <w:sz w:val="16"/>
          <w:szCs w:val="16"/>
        </w:rPr>
        <w:t>1) такой аукцион проводится до достижения цены контракта не более чем сто миллионов рублей;</w:t>
      </w:r>
    </w:p>
    <w:p>
      <w:pPr>
        <w:widowControl w:val="0"/>
        <w:ind w:firstLine="426"/>
        <w:jc w:val="both"/>
        <w:rPr>
          <w:spacing w:val="-4"/>
          <w:sz w:val="16"/>
          <w:szCs w:val="16"/>
        </w:rPr>
      </w:pPr>
      <w:r>
        <w:rPr>
          <w:spacing w:val="-4"/>
          <w:sz w:val="16"/>
          <w:szCs w:val="16"/>
        </w:rP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pPr>
        <w:widowControl w:val="0"/>
        <w:ind w:firstLine="426"/>
        <w:jc w:val="both"/>
        <w:rPr>
          <w:spacing w:val="-4"/>
          <w:sz w:val="16"/>
          <w:szCs w:val="16"/>
        </w:rPr>
      </w:pPr>
      <w:r>
        <w:rPr>
          <w:spacing w:val="-4"/>
          <w:sz w:val="16"/>
          <w:szCs w:val="16"/>
        </w:rPr>
        <w:t>3) размер обеспечения исполнения контракта рассчитывается исходя из начальной (максимальной) цены контракта, указанной в извещении.</w:t>
      </w:r>
    </w:p>
    <w:p>
      <w:pPr>
        <w:widowControl w:val="0"/>
        <w:ind w:firstLine="426"/>
        <w:jc w:val="both"/>
        <w:rPr>
          <w:spacing w:val="-4"/>
          <w:sz w:val="16"/>
          <w:szCs w:val="16"/>
        </w:rPr>
      </w:pPr>
      <w:r>
        <w:rPr>
          <w:spacing w:val="-4"/>
          <w:sz w:val="16"/>
          <w:szCs w:val="16"/>
        </w:rPr>
        <w:t>4) "шаг аукциона" составляет до 5 процентов цены контракта, указанной в пункте 1 части 23 статьи 68 Закона № 44-ФЗ.</w:t>
      </w:r>
    </w:p>
    <w:p>
      <w:pPr>
        <w:widowControl w:val="0"/>
        <w:ind w:firstLine="426"/>
        <w:jc w:val="both"/>
        <w:rPr>
          <w:b/>
          <w:spacing w:val="-4"/>
          <w:sz w:val="16"/>
          <w:szCs w:val="16"/>
        </w:rPr>
      </w:pPr>
      <w:r>
        <w:rPr>
          <w:b/>
          <w:spacing w:val="-4"/>
          <w:sz w:val="16"/>
          <w:szCs w:val="16"/>
        </w:rPr>
        <w:t>7. ПОРЯДОК РАССМОТРЕНИЯ ВТОРЫХ ЧАСТЕЙ ЗАЯВОК НА УЧАСТИЕ В ЭЛЕКТРОННОМ АУКЦИОНЕ</w:t>
      </w:r>
    </w:p>
    <w:p>
      <w:pPr>
        <w:widowControl w:val="0"/>
        <w:ind w:firstLine="426"/>
        <w:jc w:val="both"/>
        <w:rPr>
          <w:spacing w:val="-4"/>
          <w:sz w:val="16"/>
          <w:szCs w:val="16"/>
        </w:rPr>
      </w:pPr>
      <w:r>
        <w:rPr>
          <w:spacing w:val="-4"/>
          <w:sz w:val="16"/>
          <w:szCs w:val="16"/>
        </w:rPr>
        <w:t>7.1. Аукционная комиссия рассматривает вторые части заявок на участие в электронном аукционе,</w:t>
      </w:r>
      <w:r>
        <w:rPr>
          <w:sz w:val="16"/>
          <w:szCs w:val="16"/>
        </w:rPr>
        <w:t xml:space="preserve"> </w:t>
      </w:r>
      <w:r>
        <w:rPr>
          <w:spacing w:val="-4"/>
          <w:sz w:val="16"/>
          <w:szCs w:val="16"/>
        </w:rPr>
        <w:t>информацию и электронные документы, направленные заказчику оператором электронной площадки в соответствии с частью 19 статьи 68 Закона № 44-ФЗ, в части соответствия их требованиям, установленным документацией о таком аукционе.</w:t>
      </w:r>
    </w:p>
    <w:p>
      <w:pPr>
        <w:widowControl w:val="0"/>
        <w:ind w:firstLine="426"/>
        <w:jc w:val="both"/>
        <w:rPr>
          <w:spacing w:val="-4"/>
          <w:sz w:val="16"/>
          <w:szCs w:val="16"/>
        </w:rPr>
      </w:pPr>
      <w:r>
        <w:rPr>
          <w:spacing w:val="-4"/>
          <w:sz w:val="16"/>
          <w:szCs w:val="16"/>
        </w:rPr>
        <w:t>7.2.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статьей 69 Закона № 44-ФЗ.</w:t>
      </w:r>
    </w:p>
    <w:p>
      <w:pPr>
        <w:widowControl w:val="0"/>
        <w:ind w:firstLine="426"/>
        <w:jc w:val="both"/>
        <w:rPr>
          <w:spacing w:val="-4"/>
          <w:sz w:val="16"/>
          <w:szCs w:val="16"/>
        </w:rPr>
      </w:pPr>
      <w:r>
        <w:rPr>
          <w:spacing w:val="-4"/>
          <w:sz w:val="16"/>
          <w:szCs w:val="16"/>
        </w:rPr>
        <w:t>7.3. Аукционная комиссия рассматривает вторые части заявок на участие в электронном аукционе, направленных в соответствии с частью 19 статьи 68 Закона № 44-ФЗ,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частью 18 статьи 68 Закона № 44-ФЗ.</w:t>
      </w:r>
    </w:p>
    <w:p>
      <w:pPr>
        <w:widowControl w:val="0"/>
        <w:ind w:firstLine="426"/>
        <w:jc w:val="both"/>
        <w:rPr>
          <w:spacing w:val="-4"/>
          <w:sz w:val="16"/>
          <w:szCs w:val="16"/>
        </w:rPr>
      </w:pPr>
      <w:r>
        <w:rPr>
          <w:spacing w:val="-4"/>
          <w:sz w:val="16"/>
          <w:szCs w:val="16"/>
        </w:rPr>
        <w:t>7.4. В случае, если в соответствии с п.7.3. Инструкции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частью 18 статьи 68 Закона № 44-ФЗ, для выявления пяти заявок на участие в таком аукционе, соответствующих требованиям, установленным документацией о нем.</w:t>
      </w:r>
    </w:p>
    <w:p>
      <w:pPr>
        <w:widowControl w:val="0"/>
        <w:ind w:firstLine="426"/>
        <w:jc w:val="both"/>
        <w:rPr>
          <w:spacing w:val="-4"/>
          <w:sz w:val="16"/>
          <w:szCs w:val="16"/>
        </w:rPr>
      </w:pPr>
      <w:r>
        <w:rPr>
          <w:spacing w:val="-4"/>
          <w:sz w:val="16"/>
          <w:szCs w:val="16"/>
        </w:rPr>
        <w:t>7.5.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pPr>
        <w:widowControl w:val="0"/>
        <w:ind w:firstLine="426"/>
        <w:jc w:val="both"/>
        <w:rPr>
          <w:spacing w:val="-4"/>
          <w:sz w:val="16"/>
          <w:szCs w:val="16"/>
        </w:rPr>
      </w:pPr>
      <w:r>
        <w:rPr>
          <w:spacing w:val="-4"/>
          <w:sz w:val="16"/>
          <w:szCs w:val="16"/>
        </w:rPr>
        <w:t>7.6. Заявка на участие в электронном аукционе признается не соответствующей требованиям, установленным документацией о таком аукционе, в случае:</w:t>
      </w:r>
    </w:p>
    <w:p>
      <w:pPr>
        <w:widowControl w:val="0"/>
        <w:ind w:firstLine="426"/>
        <w:jc w:val="both"/>
        <w:rPr>
          <w:spacing w:val="-4"/>
          <w:sz w:val="16"/>
          <w:szCs w:val="16"/>
        </w:rPr>
      </w:pPr>
      <w:r>
        <w:rPr>
          <w:spacing w:val="-4"/>
          <w:sz w:val="16"/>
          <w:szCs w:val="16"/>
        </w:rPr>
        <w:t>1) непредставления документов и информации, которые предусмотрены частью 11 статьи 24.1, частями 3 или 3.1, 5, 8.2 статьи 66 Закона № 44-ФЗ,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widowControl w:val="0"/>
        <w:ind w:firstLine="426"/>
        <w:jc w:val="both"/>
        <w:rPr>
          <w:spacing w:val="-4"/>
          <w:sz w:val="16"/>
          <w:szCs w:val="16"/>
        </w:rPr>
      </w:pPr>
      <w:r>
        <w:rPr>
          <w:spacing w:val="-4"/>
          <w:sz w:val="16"/>
          <w:szCs w:val="16"/>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Закона № 44-ФЗ;</w:t>
      </w:r>
    </w:p>
    <w:p>
      <w:pPr>
        <w:widowControl w:val="0"/>
        <w:ind w:firstLine="426"/>
        <w:jc w:val="both"/>
        <w:rPr>
          <w:spacing w:val="-4"/>
          <w:sz w:val="16"/>
          <w:szCs w:val="16"/>
        </w:rPr>
      </w:pPr>
      <w:r>
        <w:rPr>
          <w:spacing w:val="-4"/>
          <w:sz w:val="16"/>
          <w:szCs w:val="16"/>
        </w:rPr>
        <w:t>3) предусмотренном нормативными правовыми актами, принятыми в соответствии со статьей 14 Закона №44-ФЗ.</w:t>
      </w:r>
    </w:p>
    <w:p>
      <w:pPr>
        <w:widowControl w:val="0"/>
        <w:ind w:firstLine="426"/>
        <w:jc w:val="both"/>
        <w:rPr>
          <w:spacing w:val="-4"/>
          <w:sz w:val="16"/>
          <w:szCs w:val="16"/>
        </w:rPr>
      </w:pPr>
      <w:r>
        <w:rPr>
          <w:spacing w:val="-4"/>
          <w:sz w:val="16"/>
          <w:szCs w:val="16"/>
        </w:rPr>
        <w:t>7.7.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п.7.6 Инструкции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пунктом 5 части 5 статьи 66 Закона № 44-ФЗ, а также пунктом 6 части 5 статьи 66 Закона № 44-ФЗ, за исключением случая закупки товаров, работ, услуг, в отношении которых установлен запрет, предусмотренный статьей 14 Закона № 44-ФЗ.</w:t>
      </w:r>
    </w:p>
    <w:p>
      <w:pPr>
        <w:widowControl w:val="0"/>
        <w:ind w:firstLine="426"/>
        <w:jc w:val="both"/>
        <w:rPr>
          <w:spacing w:val="-4"/>
          <w:sz w:val="16"/>
          <w:szCs w:val="16"/>
        </w:rPr>
      </w:pPr>
      <w:r>
        <w:rPr>
          <w:spacing w:val="-4"/>
          <w:sz w:val="16"/>
          <w:szCs w:val="16"/>
        </w:rPr>
        <w:t>7.8.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частью 18 статьи 68 Закона № 44-ФЗ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Закона №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pPr>
        <w:widowControl w:val="0"/>
        <w:ind w:firstLine="426"/>
        <w:jc w:val="both"/>
        <w:rPr>
          <w:spacing w:val="-4"/>
          <w:sz w:val="16"/>
          <w:szCs w:val="16"/>
        </w:rPr>
      </w:pPr>
      <w:r>
        <w:rPr>
          <w:spacing w:val="-4"/>
          <w:sz w:val="16"/>
          <w:szCs w:val="16"/>
        </w:rPr>
        <w:t>7.9.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протокола подведения итогов аукциона в единой информационной системе.</w:t>
      </w:r>
    </w:p>
    <w:p>
      <w:pPr>
        <w:widowControl w:val="0"/>
        <w:ind w:firstLine="426"/>
        <w:jc w:val="both"/>
        <w:rPr>
          <w:spacing w:val="-4"/>
          <w:sz w:val="16"/>
          <w:szCs w:val="16"/>
        </w:rPr>
      </w:pPr>
      <w:r>
        <w:rPr>
          <w:spacing w:val="-4"/>
          <w:sz w:val="16"/>
          <w:szCs w:val="16"/>
        </w:rPr>
        <w:t>7.10. Участник электронного аукциона, который предложил наиболее низкую цену контракта,</w:t>
      </w:r>
      <w:r>
        <w:rPr>
          <w:sz w:val="16"/>
          <w:szCs w:val="16"/>
        </w:rPr>
        <w:t xml:space="preserve"> </w:t>
      </w:r>
      <w:r>
        <w:rPr>
          <w:spacing w:val="-4"/>
          <w:sz w:val="16"/>
          <w:szCs w:val="16"/>
        </w:rPr>
        <w:t>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pPr>
        <w:widowControl w:val="0"/>
        <w:ind w:firstLine="426"/>
        <w:jc w:val="both"/>
        <w:rPr>
          <w:spacing w:val="-4"/>
          <w:sz w:val="16"/>
          <w:szCs w:val="16"/>
        </w:rPr>
      </w:pPr>
      <w:r>
        <w:rPr>
          <w:spacing w:val="-4"/>
          <w:sz w:val="16"/>
          <w:szCs w:val="16"/>
        </w:rPr>
        <w:t>7.11. В случае, предусмотренном частью 23 статьи 68 Закона № 44-ФЗ,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pPr>
        <w:widowControl w:val="0"/>
        <w:ind w:firstLine="426"/>
        <w:jc w:val="both"/>
        <w:rPr>
          <w:spacing w:val="-4"/>
          <w:sz w:val="16"/>
          <w:szCs w:val="16"/>
        </w:rPr>
      </w:pPr>
      <w:r>
        <w:rPr>
          <w:spacing w:val="-4"/>
          <w:sz w:val="16"/>
          <w:szCs w:val="16"/>
        </w:rPr>
        <w:t>7.12.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pPr>
        <w:pStyle w:val="180"/>
        <w:widowControl w:val="0"/>
        <w:spacing w:after="0" w:line="240" w:lineRule="auto"/>
        <w:ind w:firstLine="426"/>
        <w:jc w:val="both"/>
        <w:rPr>
          <w:rFonts w:ascii="Times New Roman" w:hAnsi="Times New Roman" w:cs="Times New Roman"/>
          <w:spacing w:val="-4"/>
          <w:sz w:val="16"/>
          <w:szCs w:val="16"/>
        </w:rPr>
      </w:pPr>
      <w:r>
        <w:rPr>
          <w:rFonts w:ascii="Times New Roman" w:hAnsi="Times New Roman" w:cs="Times New Roman"/>
          <w:spacing w:val="-4"/>
          <w:sz w:val="16"/>
          <w:szCs w:val="16"/>
        </w:rPr>
        <w:t>7.13.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pPr>
        <w:widowControl w:val="0"/>
        <w:ind w:firstLine="426"/>
        <w:jc w:val="both"/>
        <w:rPr>
          <w:spacing w:val="-4"/>
          <w:sz w:val="16"/>
          <w:szCs w:val="16"/>
        </w:rPr>
      </w:pPr>
      <w:r>
        <w:rPr>
          <w:b/>
          <w:spacing w:val="-4"/>
          <w:sz w:val="16"/>
          <w:szCs w:val="16"/>
        </w:rPr>
        <w:t>8. АНТИДЕМПИНГОВЫЕ МЕРЫ ПРИ ПРОВЕДЕНИИ АУКЦИОНА</w:t>
      </w:r>
    </w:p>
    <w:p>
      <w:pPr>
        <w:widowControl w:val="0"/>
        <w:ind w:firstLine="426"/>
        <w:jc w:val="both"/>
        <w:rPr>
          <w:spacing w:val="-4"/>
          <w:sz w:val="16"/>
          <w:szCs w:val="16"/>
        </w:rPr>
      </w:pPr>
      <w:bookmarkStart w:id="26" w:name="Par572"/>
      <w:bookmarkEnd w:id="26"/>
      <w:r>
        <w:rPr>
          <w:spacing w:val="-4"/>
          <w:sz w:val="16"/>
          <w:szCs w:val="16"/>
        </w:rPr>
        <w:t>8.1. Если при проведении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pPr>
        <w:widowControl w:val="0"/>
        <w:ind w:firstLine="426"/>
        <w:jc w:val="both"/>
        <w:rPr>
          <w:rFonts w:eastAsia="Calibri"/>
          <w:spacing w:val="-4"/>
          <w:sz w:val="16"/>
          <w:szCs w:val="16"/>
        </w:rPr>
      </w:pPr>
      <w:bookmarkStart w:id="27" w:name="Par573"/>
      <w:bookmarkEnd w:id="27"/>
      <w:r>
        <w:rPr>
          <w:spacing w:val="-4"/>
          <w:sz w:val="16"/>
          <w:szCs w:val="16"/>
        </w:rPr>
        <w:t>8.2. 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w:t>
      </w:r>
      <w:r>
        <w:rPr>
          <w:sz w:val="16"/>
          <w:szCs w:val="16"/>
        </w:rPr>
        <w:t xml:space="preserve"> </w:t>
      </w:r>
      <w:r>
        <w:rPr>
          <w:spacing w:val="-4"/>
          <w:sz w:val="16"/>
          <w:szCs w:val="16"/>
        </w:rPr>
        <w:t>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Pr>
          <w:sz w:val="16"/>
          <w:szCs w:val="16"/>
        </w:rPr>
        <w:t xml:space="preserve"> </w:t>
      </w:r>
      <w:r>
        <w:rPr>
          <w:spacing w:val="-4"/>
          <w:sz w:val="16"/>
          <w:szCs w:val="16"/>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pPr>
        <w:widowControl w:val="0"/>
        <w:ind w:firstLine="426"/>
        <w:jc w:val="both"/>
        <w:rPr>
          <w:rFonts w:eastAsia="Calibri"/>
          <w:spacing w:val="-4"/>
          <w:sz w:val="16"/>
          <w:szCs w:val="16"/>
        </w:rPr>
      </w:pPr>
      <w:bookmarkStart w:id="28" w:name="Par574"/>
      <w:bookmarkEnd w:id="28"/>
      <w:r>
        <w:rPr>
          <w:rFonts w:eastAsia="Calibri"/>
          <w:spacing w:val="-4"/>
          <w:sz w:val="16"/>
          <w:szCs w:val="16"/>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pPr>
        <w:widowControl w:val="0"/>
        <w:ind w:firstLine="426"/>
        <w:jc w:val="both"/>
        <w:rPr>
          <w:spacing w:val="-4"/>
          <w:sz w:val="16"/>
          <w:szCs w:val="16"/>
        </w:rPr>
      </w:pPr>
      <w:r>
        <w:rPr>
          <w:spacing w:val="-4"/>
          <w:sz w:val="16"/>
          <w:szCs w:val="16"/>
        </w:rPr>
        <w:t xml:space="preserve">8.3. В случае проведения аукциона 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участником, признанным победителем аукциона, данного требования или признании комиссией по осуществлению закупок представленной информации недостоверной контракт с таким участником не заключается, и он признается уклонившимся от заключения контракта. </w:t>
      </w:r>
    </w:p>
    <w:p>
      <w:pPr>
        <w:widowControl w:val="0"/>
        <w:ind w:firstLine="426"/>
        <w:jc w:val="both"/>
        <w:rPr>
          <w:spacing w:val="-4"/>
          <w:sz w:val="16"/>
          <w:szCs w:val="16"/>
        </w:rPr>
      </w:pPr>
      <w:bookmarkStart w:id="29" w:name="Par578"/>
      <w:bookmarkEnd w:id="29"/>
      <w:r>
        <w:rPr>
          <w:spacing w:val="-4"/>
          <w:sz w:val="16"/>
          <w:szCs w:val="16"/>
        </w:rPr>
        <w:t xml:space="preserve">8.4. Обеспечение, указанное в п. 8.1 и 8.2 Инструкции,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w:t>
      </w:r>
    </w:p>
    <w:p>
      <w:pPr>
        <w:widowControl w:val="0"/>
        <w:ind w:firstLine="426"/>
        <w:jc w:val="both"/>
        <w:rPr>
          <w:spacing w:val="-4"/>
          <w:sz w:val="16"/>
          <w:szCs w:val="16"/>
        </w:rPr>
      </w:pPr>
      <w:bookmarkStart w:id="30" w:name="Par582"/>
      <w:bookmarkEnd w:id="30"/>
      <w:r>
        <w:rPr>
          <w:spacing w:val="-4"/>
          <w:sz w:val="16"/>
          <w:szCs w:val="16"/>
        </w:rPr>
        <w:t>8.5. Если предметом контракта, для заключения которого проводится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наряду с требованиями, предусмотренными п. 8.1 и 8.2 Инструкции,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widowControl w:val="0"/>
        <w:ind w:firstLine="426"/>
        <w:jc w:val="both"/>
        <w:rPr>
          <w:spacing w:val="-4"/>
          <w:sz w:val="16"/>
          <w:szCs w:val="16"/>
        </w:rPr>
      </w:pPr>
      <w:r>
        <w:rPr>
          <w:spacing w:val="-4"/>
          <w:sz w:val="16"/>
          <w:szCs w:val="16"/>
        </w:rPr>
        <w:t>В случае невыполнения таким участником данного требования он признается уклонившимся от заключения контракта.</w:t>
      </w:r>
    </w:p>
    <w:p>
      <w:pPr>
        <w:widowControl w:val="0"/>
        <w:ind w:firstLine="426"/>
        <w:jc w:val="both"/>
        <w:rPr>
          <w:rFonts w:eastAsia="Calibri"/>
          <w:spacing w:val="-4"/>
          <w:sz w:val="16"/>
          <w:szCs w:val="16"/>
        </w:rPr>
      </w:pPr>
      <w:r>
        <w:rPr>
          <w:spacing w:val="-4"/>
          <w:sz w:val="16"/>
          <w:szCs w:val="16"/>
        </w:rPr>
        <w:t xml:space="preserve">8.6. </w:t>
      </w:r>
      <w:r>
        <w:rPr>
          <w:rFonts w:eastAsia="Calibri"/>
          <w:spacing w:val="-4"/>
          <w:sz w:val="16"/>
          <w:szCs w:val="16"/>
        </w:rPr>
        <w:t xml:space="preserve">Положения настоящего раздела Инструкции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r>
        <w:rPr>
          <w:rStyle w:val="139"/>
          <w:rFonts w:eastAsia="Calibri"/>
          <w:spacing w:val="-4"/>
          <w:sz w:val="16"/>
          <w:szCs w:val="16"/>
        </w:rPr>
        <w:t>перечень</w:t>
      </w:r>
      <w:r>
        <w:rPr>
          <w:rFonts w:eastAsia="Calibri"/>
          <w:spacing w:val="-4"/>
          <w:sz w:val="16"/>
          <w:szCs w:val="16"/>
        </w:rPr>
        <w:t xml:space="preserve"> жизненно необходимых и важнейших лекарственных препаратов, участником аукциона,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pPr>
        <w:pStyle w:val="180"/>
        <w:widowControl w:val="0"/>
        <w:spacing w:after="0" w:line="240" w:lineRule="auto"/>
        <w:ind w:firstLine="426"/>
        <w:jc w:val="both"/>
        <w:rPr>
          <w:rFonts w:ascii="Times New Roman" w:hAnsi="Times New Roman" w:cs="Times New Roman"/>
          <w:sz w:val="16"/>
          <w:szCs w:val="16"/>
        </w:rPr>
      </w:pPr>
      <w:r>
        <w:rPr>
          <w:rFonts w:ascii="Times New Roman" w:hAnsi="Times New Roman" w:cs="Times New Roman"/>
          <w:spacing w:val="-4"/>
          <w:sz w:val="16"/>
          <w:szCs w:val="16"/>
        </w:rPr>
        <w:t>8.7. Выплата аванса при исполнении контракта, заключенного с участником закупки, указанным в п. 8.1 или п. 8.2 Инструкции, не допускается.</w:t>
      </w:r>
    </w:p>
    <w:p>
      <w:pPr>
        <w:widowControl w:val="0"/>
        <w:ind w:firstLine="426"/>
        <w:jc w:val="both"/>
        <w:rPr>
          <w:spacing w:val="-4"/>
          <w:sz w:val="16"/>
          <w:szCs w:val="16"/>
        </w:rPr>
      </w:pPr>
      <w:r>
        <w:rPr>
          <w:b/>
          <w:spacing w:val="-4"/>
          <w:sz w:val="16"/>
          <w:szCs w:val="16"/>
        </w:rPr>
        <w:t>9. ОБЕСПЕЧЕНИЕ ЗАЯВОК</w:t>
      </w:r>
      <w:bookmarkStart w:id="31" w:name="_Ref134297402"/>
      <w:bookmarkEnd w:id="31"/>
    </w:p>
    <w:p>
      <w:pPr>
        <w:widowControl w:val="0"/>
        <w:ind w:firstLine="426"/>
        <w:jc w:val="both"/>
        <w:rPr>
          <w:spacing w:val="-4"/>
          <w:sz w:val="16"/>
          <w:szCs w:val="16"/>
        </w:rPr>
      </w:pPr>
      <w:r>
        <w:rPr>
          <w:spacing w:val="-4"/>
          <w:sz w:val="16"/>
          <w:szCs w:val="16"/>
        </w:rPr>
        <w:t xml:space="preserve">9.1. Размер обеспечения заявки установлен в Информационной карте. </w:t>
      </w:r>
    </w:p>
    <w:p>
      <w:pPr>
        <w:widowControl w:val="0"/>
        <w:ind w:firstLine="426"/>
        <w:jc w:val="both"/>
        <w:rPr>
          <w:sz w:val="16"/>
          <w:szCs w:val="16"/>
        </w:rPr>
      </w:pPr>
      <w:r>
        <w:rPr>
          <w:spacing w:val="-4"/>
          <w:sz w:val="16"/>
          <w:szCs w:val="16"/>
        </w:rPr>
        <w:t>9.2. Обеспечение заявки на участие в аукционе может предоставляться участником закупки в виде денежных средств или банковской гарантии. Выбор способа обеспечения заявки на участие в аукционе осуществляется участником закупки.</w:t>
      </w:r>
      <w:r>
        <w:rPr>
          <w:sz w:val="16"/>
          <w:szCs w:val="16"/>
        </w:rPr>
        <w:t xml:space="preserve"> </w:t>
      </w:r>
      <w:bookmarkStart w:id="32" w:name="Par673"/>
      <w:bookmarkEnd w:id="32"/>
      <w:bookmarkStart w:id="33" w:name="Par681"/>
      <w:bookmarkEnd w:id="33"/>
    </w:p>
    <w:p>
      <w:pPr>
        <w:widowControl w:val="0"/>
        <w:ind w:firstLine="426"/>
        <w:jc w:val="both"/>
        <w:rPr>
          <w:spacing w:val="-4"/>
          <w:sz w:val="16"/>
          <w:szCs w:val="16"/>
        </w:rPr>
      </w:pPr>
      <w:r>
        <w:rPr>
          <w:spacing w:val="-4"/>
          <w:sz w:val="16"/>
          <w:szCs w:val="16"/>
        </w:rPr>
        <w:t>9.3. Участие в аукционе возможно</w:t>
      </w:r>
      <w:r>
        <w:rPr>
          <w:sz w:val="16"/>
          <w:szCs w:val="16"/>
        </w:rPr>
        <w:t xml:space="preserve"> </w:t>
      </w:r>
      <w:r>
        <w:rPr>
          <w:spacing w:val="-4"/>
          <w:sz w:val="16"/>
          <w:szCs w:val="16"/>
        </w:rPr>
        <w:t>при наличии на специальном счете участника закупки, открытого им в банках, перечень которых устанавливается Правительством Российской Федерации, не заблокированных денежных средств в размере, предусмотренном в Информационной карте, либо путем предоставления банковской гарантии в порядке, определенном в соответствии с частью 29 статьи 44 Закона № 44-ФЗ, информация о которой включена в реестры банковских гарантий, предусмотренные статьей 45 Закона № 44-ФЗ.</w:t>
      </w:r>
    </w:p>
    <w:p>
      <w:pPr>
        <w:widowControl w:val="0"/>
        <w:ind w:firstLine="426"/>
        <w:jc w:val="both"/>
        <w:rPr>
          <w:spacing w:val="-4"/>
          <w:sz w:val="16"/>
          <w:szCs w:val="16"/>
        </w:rPr>
      </w:pPr>
      <w:bookmarkStart w:id="34" w:name="Par694"/>
      <w:bookmarkEnd w:id="34"/>
      <w:r>
        <w:rPr>
          <w:spacing w:val="-4"/>
          <w:sz w:val="16"/>
          <w:szCs w:val="16"/>
        </w:rPr>
        <w:t>9.4. Оператор электронной площадки обязан вернуть заявку подавшему ее участнику в течение одного часа с момента получения от банка информации указанной в части 20 статьи 44 Закона № 44-ФЗ при совокупности следующих условий:</w:t>
      </w:r>
    </w:p>
    <w:p>
      <w:pPr>
        <w:widowControl w:val="0"/>
        <w:ind w:firstLine="426"/>
        <w:jc w:val="both"/>
        <w:rPr>
          <w:spacing w:val="-4"/>
          <w:sz w:val="16"/>
          <w:szCs w:val="16"/>
        </w:rPr>
      </w:pPr>
      <w:r>
        <w:rPr>
          <w:spacing w:val="-4"/>
          <w:sz w:val="16"/>
          <w:szCs w:val="16"/>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pPr>
        <w:widowControl w:val="0"/>
        <w:ind w:firstLine="426"/>
        <w:jc w:val="both"/>
        <w:rPr>
          <w:spacing w:val="-4"/>
          <w:sz w:val="16"/>
          <w:szCs w:val="16"/>
        </w:rPr>
      </w:pPr>
      <w:r>
        <w:rPr>
          <w:spacing w:val="-4"/>
          <w:sz w:val="16"/>
          <w:szCs w:val="16"/>
        </w:rPr>
        <w:t>2) в реестрах банковских гарантий, предусмотренных статьей 45 Закона № 44-ФЗ, отсутствует информация о банковской гарантии, выданной участнику закупки банком для целей обеспечения заявки.</w:t>
      </w:r>
    </w:p>
    <w:p>
      <w:pPr>
        <w:widowControl w:val="0"/>
        <w:ind w:firstLine="426"/>
        <w:jc w:val="both"/>
        <w:rPr>
          <w:spacing w:val="-4"/>
          <w:sz w:val="16"/>
          <w:szCs w:val="16"/>
        </w:rPr>
      </w:pPr>
      <w:r>
        <w:rPr>
          <w:spacing w:val="-4"/>
          <w:sz w:val="16"/>
          <w:szCs w:val="16"/>
        </w:rPr>
        <w:t>9.5. В случае отзыва заявки на участие в электронном аукционе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блокирование денежных средств на специальном счете участника закупки в размере обеспечения указанной заявки.</w:t>
      </w:r>
    </w:p>
    <w:p>
      <w:pPr>
        <w:pStyle w:val="180"/>
        <w:widowControl w:val="0"/>
        <w:spacing w:after="0" w:line="240" w:lineRule="auto"/>
        <w:ind w:firstLine="426"/>
        <w:jc w:val="both"/>
        <w:rPr>
          <w:rFonts w:ascii="Times New Roman" w:hAnsi="Times New Roman" w:cs="Times New Roman"/>
          <w:sz w:val="16"/>
          <w:szCs w:val="16"/>
        </w:rPr>
      </w:pPr>
      <w:bookmarkStart w:id="35" w:name="Par703"/>
      <w:bookmarkEnd w:id="35"/>
      <w:r>
        <w:rPr>
          <w:rFonts w:ascii="Times New Roman" w:hAnsi="Times New Roman" w:cs="Times New Roman"/>
          <w:spacing w:val="-4"/>
          <w:sz w:val="16"/>
          <w:szCs w:val="16"/>
        </w:rPr>
        <w:t xml:space="preserve">9.6. </w:t>
      </w:r>
      <w:r>
        <w:rPr>
          <w:rFonts w:ascii="Times New Roman" w:hAnsi="Times New Roman" w:cs="Times New Roman"/>
          <w:bCs/>
          <w:spacing w:val="-4"/>
          <w:sz w:val="16"/>
          <w:szCs w:val="16"/>
        </w:rPr>
        <w:t>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принято решение о несоответствии указанных заявок требованиям, предусмотренным документацией о закупке, по основаниям, установленным пунктами 1 и 2 части 4 статьи 54.7, пунктами 1 и 2 части 6 статьи 69 Закона № 44-ФЗ,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Закона № 44-ФЗ.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части 12 статьи 54.7, части 8 статьи 69 Закона № 44-ФЗ. Банк в течение одного рабочего дня с момента получения указанной информации осуществляет предусмотренное настоящим пунктом перечисление денежных средств, о чем в течение одного часа уведомляет участника закупки.</w:t>
      </w:r>
    </w:p>
    <w:p>
      <w:pPr>
        <w:widowControl w:val="0"/>
        <w:ind w:firstLine="426"/>
        <w:jc w:val="both"/>
        <w:rPr>
          <w:b/>
          <w:bCs/>
          <w:spacing w:val="-4"/>
          <w:sz w:val="16"/>
          <w:szCs w:val="16"/>
        </w:rPr>
      </w:pPr>
      <w:r>
        <w:rPr>
          <w:b/>
          <w:bCs/>
          <w:spacing w:val="-4"/>
          <w:sz w:val="16"/>
          <w:szCs w:val="16"/>
        </w:rPr>
        <w:t>10. ОБЕСПЕЧЕНИЕ ИСПОЛНЕНИЯ КОНТРАКТА, ОБЕСПЕЧЕНИЕ ГАРАНТИЙНЫХ ОБЯЗАТЕЛЬСТВ</w:t>
      </w:r>
    </w:p>
    <w:p>
      <w:pPr>
        <w:widowControl w:val="0"/>
        <w:ind w:firstLine="426"/>
        <w:jc w:val="both"/>
        <w:rPr>
          <w:spacing w:val="-4"/>
          <w:sz w:val="16"/>
          <w:szCs w:val="16"/>
        </w:rPr>
      </w:pPr>
      <w:r>
        <w:rPr>
          <w:spacing w:val="-4"/>
          <w:sz w:val="16"/>
          <w:szCs w:val="16"/>
        </w:rPr>
        <w:t>10.1. Размер обеспечения исполнения контракта, обеспечения гарантийных обязательств (в случае установления требований к таким обязательствам в соответствии с частью 4 статьи 33 Закона № 44-ФЗ), установлен в Информационной карте.</w:t>
      </w:r>
    </w:p>
    <w:p>
      <w:pPr>
        <w:widowControl w:val="0"/>
        <w:ind w:firstLine="426"/>
        <w:jc w:val="both"/>
        <w:rPr>
          <w:spacing w:val="-4"/>
          <w:sz w:val="16"/>
          <w:szCs w:val="16"/>
        </w:rPr>
      </w:pPr>
      <w:bookmarkStart w:id="36" w:name="Par1613"/>
      <w:bookmarkEnd w:id="36"/>
      <w:r>
        <w:rPr>
          <w:spacing w:val="-4"/>
          <w:sz w:val="16"/>
          <w:szCs w:val="16"/>
        </w:rPr>
        <w:t>10.2.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pPr>
        <w:widowControl w:val="0"/>
        <w:ind w:firstLine="426"/>
        <w:jc w:val="both"/>
        <w:rPr>
          <w:spacing w:val="-4"/>
          <w:sz w:val="16"/>
          <w:szCs w:val="16"/>
        </w:rPr>
      </w:pPr>
      <w:r>
        <w:rPr>
          <w:spacing w:val="-4"/>
          <w:sz w:val="16"/>
          <w:szCs w:val="16"/>
        </w:rPr>
        <w:t>10.3. Контракт заключается после предоставления участником закупки, с которым заключается контракт, обеспечения исполнения контракта в соответствии с положениями Закона № 44-ФЗ. В случае непредоставления участником закупки, с которым заключается контракт, обеспечения исполнения контракта в срок, установленный статьей 83.2. Закона № 44-ФЗ для заключения контракта, такой участник считается уклонившимся от заключения контракта.</w:t>
      </w:r>
    </w:p>
    <w:p>
      <w:pPr>
        <w:widowControl w:val="0"/>
        <w:ind w:firstLine="426"/>
        <w:jc w:val="both"/>
        <w:rPr>
          <w:spacing w:val="-4"/>
          <w:sz w:val="16"/>
          <w:szCs w:val="16"/>
        </w:rPr>
      </w:pPr>
      <w:r>
        <w:rPr>
          <w:spacing w:val="-4"/>
          <w:sz w:val="16"/>
          <w:szCs w:val="16"/>
        </w:rPr>
        <w:t>10.4.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 установлены статьей 83.2. Закона № 44-ФЗ.</w:t>
      </w:r>
    </w:p>
    <w:p>
      <w:pPr>
        <w:widowControl w:val="0"/>
        <w:ind w:firstLine="426"/>
        <w:jc w:val="both"/>
        <w:rPr>
          <w:spacing w:val="-4"/>
          <w:sz w:val="16"/>
          <w:szCs w:val="16"/>
        </w:rPr>
      </w:pPr>
      <w:r>
        <w:rPr>
          <w:spacing w:val="-4"/>
          <w:sz w:val="16"/>
          <w:szCs w:val="16"/>
        </w:rPr>
        <w:t>10.5.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 44-ФЗ, освобождается от предоставления обеспечения исполнения контракта, в том числе с учетом положений статьи 37 Закона №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widowControl w:val="0"/>
        <w:ind w:firstLine="426"/>
        <w:jc w:val="both"/>
        <w:rPr>
          <w:spacing w:val="-4"/>
          <w:sz w:val="16"/>
          <w:szCs w:val="16"/>
        </w:rPr>
      </w:pPr>
      <w:r>
        <w:rPr>
          <w:spacing w:val="-4"/>
          <w:sz w:val="16"/>
          <w:szCs w:val="16"/>
        </w:rPr>
        <w:t>10.6. В случае установления в документации о закупке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Законом № 44-ФЗ в порядке и в сроки, которые установлены контрактом.</w:t>
      </w:r>
    </w:p>
    <w:p>
      <w:pPr>
        <w:widowControl w:val="0"/>
        <w:ind w:firstLine="426"/>
        <w:jc w:val="both"/>
        <w:rPr>
          <w:spacing w:val="-4"/>
          <w:sz w:val="16"/>
          <w:szCs w:val="16"/>
        </w:rPr>
      </w:pPr>
      <w:r>
        <w:rPr>
          <w:b/>
          <w:spacing w:val="-4"/>
          <w:sz w:val="16"/>
          <w:szCs w:val="16"/>
        </w:rPr>
        <w:t xml:space="preserve">11. УСЛОВИЯ БАНКОВСКОЙ ГАРАНТИИ </w:t>
      </w:r>
    </w:p>
    <w:p>
      <w:pPr>
        <w:widowControl w:val="0"/>
        <w:ind w:firstLine="426"/>
        <w:jc w:val="both"/>
        <w:rPr>
          <w:spacing w:val="-4"/>
          <w:sz w:val="16"/>
          <w:szCs w:val="16"/>
        </w:rPr>
      </w:pPr>
      <w:r>
        <w:rPr>
          <w:spacing w:val="-4"/>
          <w:sz w:val="16"/>
          <w:szCs w:val="16"/>
        </w:rPr>
        <w:t xml:space="preserve">11.1. </w:t>
      </w:r>
      <w:bookmarkStart w:id="37" w:name="Par710"/>
      <w:bookmarkEnd w:id="37"/>
      <w:r>
        <w:rPr>
          <w:spacing w:val="-4"/>
          <w:sz w:val="16"/>
          <w:szCs w:val="16"/>
        </w:rPr>
        <w:t>Заказчики в качестве обеспечения заявок, исполнения контрактов, гарантийных обязательств принимают банковские гарантии, выданные банками, включенными в перечень, предусмотренный частью 1.2 статьи 45 Закона № 44-ФЗ и соответствующими требованиям, установленным Правительством Российской Федерации или в отношении которых Советом директоров Центрального банка Российской Федерации принято решение о гарантировании непрерывности деятельности такого банка в соответствии с частью 1.3 статьи 45 Закона № 44-ФЗ.</w:t>
      </w:r>
    </w:p>
    <w:p>
      <w:pPr>
        <w:widowControl w:val="0"/>
        <w:ind w:firstLine="426"/>
        <w:jc w:val="both"/>
        <w:rPr>
          <w:spacing w:val="-4"/>
          <w:sz w:val="16"/>
          <w:szCs w:val="16"/>
        </w:rPr>
      </w:pPr>
      <w:r>
        <w:rPr>
          <w:spacing w:val="-4"/>
          <w:sz w:val="16"/>
          <w:szCs w:val="16"/>
        </w:rPr>
        <w:t>11.2. Банковская гарантия должна быть безотзывной и должна содержать:</w:t>
      </w:r>
    </w:p>
    <w:p>
      <w:pPr>
        <w:widowControl w:val="0"/>
        <w:ind w:firstLine="426"/>
        <w:jc w:val="both"/>
        <w:rPr>
          <w:spacing w:val="-4"/>
          <w:sz w:val="16"/>
          <w:szCs w:val="16"/>
        </w:rPr>
      </w:pPr>
      <w:r>
        <w:rPr>
          <w:spacing w:val="-4"/>
          <w:sz w:val="16"/>
          <w:szCs w:val="16"/>
        </w:rPr>
        <w:t xml:space="preserve">1) сумму банковской гарантии, подлежащую уплате гарантом заказчику в установленных </w:t>
      </w:r>
      <w:r>
        <w:rPr>
          <w:rStyle w:val="139"/>
          <w:spacing w:val="-4"/>
          <w:sz w:val="16"/>
          <w:szCs w:val="16"/>
        </w:rPr>
        <w:t>частью 15 статьи 44</w:t>
      </w:r>
      <w:r>
        <w:rPr>
          <w:spacing w:val="-4"/>
          <w:sz w:val="16"/>
          <w:szCs w:val="16"/>
        </w:rPr>
        <w:t xml:space="preserve"> Закона № 44-ФЗ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r>
        <w:rPr>
          <w:rStyle w:val="139"/>
          <w:spacing w:val="-4"/>
          <w:sz w:val="16"/>
          <w:szCs w:val="16"/>
        </w:rPr>
        <w:t>статьей 96</w:t>
      </w:r>
      <w:r>
        <w:rPr>
          <w:spacing w:val="-4"/>
          <w:sz w:val="16"/>
          <w:szCs w:val="16"/>
        </w:rPr>
        <w:t xml:space="preserve"> Закона № 44-ФЗ;</w:t>
      </w:r>
    </w:p>
    <w:p>
      <w:pPr>
        <w:widowControl w:val="0"/>
        <w:ind w:firstLine="426"/>
        <w:jc w:val="both"/>
        <w:rPr>
          <w:spacing w:val="-4"/>
          <w:sz w:val="16"/>
          <w:szCs w:val="16"/>
        </w:rPr>
      </w:pPr>
      <w:r>
        <w:rPr>
          <w:spacing w:val="-4"/>
          <w:sz w:val="16"/>
          <w:szCs w:val="16"/>
        </w:rPr>
        <w:t>2) обязательства принципала, надлежащее исполнение которых обеспечивается банковской гарантией;</w:t>
      </w:r>
    </w:p>
    <w:p>
      <w:pPr>
        <w:widowControl w:val="0"/>
        <w:ind w:firstLine="426"/>
        <w:jc w:val="both"/>
        <w:rPr>
          <w:spacing w:val="-4"/>
          <w:sz w:val="16"/>
          <w:szCs w:val="16"/>
        </w:rPr>
      </w:pPr>
      <w:r>
        <w:rPr>
          <w:spacing w:val="-4"/>
          <w:sz w:val="16"/>
          <w:szCs w:val="16"/>
        </w:rPr>
        <w:t>3) обязанность гаранта уплатить заказчику неустойку в размере 0,1 процента денежной суммы, подлежащей уплате, за каждый день просрочки;</w:t>
      </w:r>
    </w:p>
    <w:p>
      <w:pPr>
        <w:widowControl w:val="0"/>
        <w:ind w:firstLine="426"/>
        <w:jc w:val="both"/>
        <w:rPr>
          <w:spacing w:val="-4"/>
          <w:sz w:val="16"/>
          <w:szCs w:val="16"/>
        </w:rPr>
      </w:pPr>
      <w:r>
        <w:rPr>
          <w:spacing w:val="-4"/>
          <w:sz w:val="16"/>
          <w:szCs w:val="16"/>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ind w:firstLine="426"/>
        <w:jc w:val="both"/>
        <w:rPr>
          <w:spacing w:val="-4"/>
          <w:sz w:val="16"/>
          <w:szCs w:val="16"/>
        </w:rPr>
      </w:pPr>
      <w:r>
        <w:rPr>
          <w:spacing w:val="-4"/>
          <w:sz w:val="16"/>
          <w:szCs w:val="16"/>
        </w:rPr>
        <w:t xml:space="preserve">5) срок действия банковской гарантии с учетом требований </w:t>
      </w:r>
      <w:r>
        <w:rPr>
          <w:rStyle w:val="139"/>
          <w:spacing w:val="-4"/>
          <w:sz w:val="16"/>
          <w:szCs w:val="16"/>
        </w:rPr>
        <w:t>статей 44</w:t>
      </w:r>
      <w:r>
        <w:rPr>
          <w:spacing w:val="-4"/>
          <w:sz w:val="16"/>
          <w:szCs w:val="16"/>
        </w:rPr>
        <w:t xml:space="preserve"> и </w:t>
      </w:r>
      <w:r>
        <w:rPr>
          <w:rStyle w:val="139"/>
          <w:spacing w:val="-4"/>
          <w:sz w:val="16"/>
          <w:szCs w:val="16"/>
        </w:rPr>
        <w:t>96</w:t>
      </w:r>
      <w:r>
        <w:rPr>
          <w:spacing w:val="-4"/>
          <w:sz w:val="16"/>
          <w:szCs w:val="16"/>
        </w:rPr>
        <w:t xml:space="preserve"> Закона № 44-ФЗ;</w:t>
      </w:r>
    </w:p>
    <w:p>
      <w:pPr>
        <w:widowControl w:val="0"/>
        <w:ind w:firstLine="426"/>
        <w:jc w:val="both"/>
        <w:rPr>
          <w:spacing w:val="-4"/>
          <w:sz w:val="16"/>
          <w:szCs w:val="16"/>
        </w:rPr>
      </w:pPr>
      <w:r>
        <w:rPr>
          <w:spacing w:val="-4"/>
          <w:sz w:val="16"/>
          <w:szCs w:val="16"/>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pPr>
        <w:widowControl w:val="0"/>
        <w:ind w:firstLine="426"/>
        <w:jc w:val="both"/>
        <w:rPr>
          <w:spacing w:val="-4"/>
          <w:sz w:val="16"/>
          <w:szCs w:val="16"/>
        </w:rPr>
      </w:pPr>
      <w:r>
        <w:rPr>
          <w:spacing w:val="-4"/>
          <w:sz w:val="16"/>
          <w:szCs w:val="16"/>
        </w:rPr>
        <w:t>7) установленный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pPr>
        <w:widowControl w:val="0"/>
        <w:ind w:firstLine="426"/>
        <w:jc w:val="both"/>
        <w:rPr>
          <w:spacing w:val="-4"/>
          <w:sz w:val="16"/>
          <w:szCs w:val="16"/>
        </w:rPr>
      </w:pPr>
      <w:r>
        <w:rPr>
          <w:spacing w:val="-4"/>
          <w:sz w:val="16"/>
          <w:szCs w:val="16"/>
        </w:rPr>
        <w:t>11.2.1. В соответствии с Постановлением № 1005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с учетом следующих требований:</w:t>
      </w:r>
    </w:p>
    <w:p>
      <w:pPr>
        <w:widowControl w:val="0"/>
        <w:ind w:firstLine="426"/>
        <w:jc w:val="both"/>
        <w:rPr>
          <w:spacing w:val="-4"/>
          <w:sz w:val="16"/>
          <w:szCs w:val="16"/>
        </w:rPr>
      </w:pPr>
      <w:r>
        <w:rPr>
          <w:spacing w:val="-4"/>
          <w:sz w:val="16"/>
          <w:szCs w:val="16"/>
        </w:rPr>
        <w:t xml:space="preserve">а) обязательное закрепление в банковской гарантии: </w:t>
      </w:r>
    </w:p>
    <w:p>
      <w:pPr>
        <w:widowControl w:val="0"/>
        <w:ind w:firstLine="426"/>
        <w:jc w:val="both"/>
        <w:rPr>
          <w:spacing w:val="-4"/>
          <w:sz w:val="16"/>
          <w:szCs w:val="16"/>
        </w:rPr>
      </w:pPr>
      <w:r>
        <w:rPr>
          <w:spacing w:val="-4"/>
          <w:sz w:val="16"/>
          <w:szCs w:val="16"/>
        </w:rPr>
        <w:t>-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pPr>
        <w:widowControl w:val="0"/>
        <w:ind w:firstLine="426"/>
        <w:jc w:val="both"/>
        <w:rPr>
          <w:sz w:val="16"/>
          <w:szCs w:val="16"/>
        </w:rPr>
      </w:pPr>
      <w:r>
        <w:rPr>
          <w:spacing w:val="-4"/>
          <w:sz w:val="16"/>
          <w:szCs w:val="16"/>
        </w:rPr>
        <w:t>- права заказчика в случаях, установленных частью 15 статьи 44 Закона №44-ФЗ,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r>
        <w:rPr>
          <w:sz w:val="16"/>
          <w:szCs w:val="16"/>
        </w:rPr>
        <w:t xml:space="preserve"> </w:t>
      </w:r>
    </w:p>
    <w:p>
      <w:pPr>
        <w:widowControl w:val="0"/>
        <w:ind w:firstLine="426"/>
        <w:jc w:val="both"/>
        <w:rPr>
          <w:spacing w:val="-4"/>
          <w:sz w:val="16"/>
          <w:szCs w:val="16"/>
        </w:rPr>
      </w:pPr>
      <w:r>
        <w:rPr>
          <w:b/>
          <w:spacing w:val="-4"/>
          <w:sz w:val="16"/>
          <w:szCs w:val="16"/>
        </w:rPr>
        <w:t xml:space="preserve">- </w:t>
      </w:r>
      <w:r>
        <w:rPr>
          <w:spacing w:val="-4"/>
          <w:sz w:val="16"/>
          <w:szCs w:val="16"/>
        </w:rPr>
        <w:t>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Законом 44-ФЗ (в случае, если банковская гарантия предоставляется в качестве обеспечения гарантийных обязательств);</w:t>
      </w:r>
    </w:p>
    <w:p>
      <w:pPr>
        <w:widowControl w:val="0"/>
        <w:ind w:firstLine="426"/>
        <w:jc w:val="both"/>
        <w:rPr>
          <w:spacing w:val="-4"/>
          <w:sz w:val="16"/>
          <w:szCs w:val="16"/>
        </w:rPr>
      </w:pPr>
      <w:r>
        <w:rPr>
          <w:spacing w:val="-4"/>
          <w:sz w:val="16"/>
          <w:szCs w:val="16"/>
        </w:rPr>
        <w:t>-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widowControl w:val="0"/>
        <w:ind w:firstLine="426"/>
        <w:jc w:val="both"/>
        <w:rPr>
          <w:spacing w:val="-4"/>
          <w:sz w:val="16"/>
          <w:szCs w:val="16"/>
        </w:rPr>
      </w:pPr>
      <w:r>
        <w:rPr>
          <w:spacing w:val="-4"/>
          <w:sz w:val="16"/>
          <w:szCs w:val="16"/>
        </w:rPr>
        <w:t>- условия о том, что расходы, возникающие в связи с перечислением денежных средств гарантом по банковской гарантии, несет гарант;</w:t>
      </w:r>
    </w:p>
    <w:p>
      <w:pPr>
        <w:widowControl w:val="0"/>
        <w:ind w:firstLine="426"/>
        <w:jc w:val="both"/>
        <w:rPr>
          <w:spacing w:val="-4"/>
          <w:sz w:val="16"/>
          <w:szCs w:val="16"/>
        </w:rPr>
      </w:pPr>
      <w:r>
        <w:rPr>
          <w:spacing w:val="-4"/>
          <w:sz w:val="16"/>
          <w:szCs w:val="16"/>
        </w:rPr>
        <w:t>- перечня документов, представляемых заказчиком банку одновременно с требованием об осуществлении уплаты денежной суммы по банковской гарантии, утвержденного Постановлением № 1005;</w:t>
      </w:r>
    </w:p>
    <w:p>
      <w:pPr>
        <w:widowControl w:val="0"/>
        <w:ind w:firstLine="426"/>
        <w:jc w:val="both"/>
        <w:rPr>
          <w:spacing w:val="-4"/>
          <w:sz w:val="16"/>
          <w:szCs w:val="16"/>
        </w:rPr>
      </w:pPr>
      <w:r>
        <w:rPr>
          <w:spacing w:val="-4"/>
          <w:sz w:val="16"/>
          <w:szCs w:val="16"/>
        </w:rPr>
        <w:t>б) недопустимость включения в банковскую гарантию:</w:t>
      </w:r>
    </w:p>
    <w:p>
      <w:pPr>
        <w:widowControl w:val="0"/>
        <w:ind w:firstLine="426"/>
        <w:jc w:val="both"/>
        <w:rPr>
          <w:spacing w:val="-4"/>
          <w:sz w:val="16"/>
          <w:szCs w:val="16"/>
        </w:rPr>
      </w:pPr>
      <w:bookmarkStart w:id="38" w:name="Par718"/>
      <w:bookmarkEnd w:id="38"/>
      <w:r>
        <w:rPr>
          <w:spacing w:val="-4"/>
          <w:sz w:val="16"/>
          <w:szCs w:val="16"/>
        </w:rPr>
        <w:t>-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pPr>
        <w:widowControl w:val="0"/>
        <w:ind w:firstLine="426"/>
        <w:jc w:val="both"/>
        <w:rPr>
          <w:spacing w:val="-4"/>
          <w:sz w:val="16"/>
          <w:szCs w:val="16"/>
        </w:rPr>
      </w:pPr>
      <w:r>
        <w:rPr>
          <w:spacing w:val="-4"/>
          <w:sz w:val="16"/>
          <w:szCs w:val="16"/>
        </w:rPr>
        <w:t>- требований о предоставлении заказчиком гаранту отчета об исполнении контракта, гарантийных обязательств;</w:t>
      </w:r>
    </w:p>
    <w:p>
      <w:pPr>
        <w:widowControl w:val="0"/>
        <w:ind w:firstLine="426"/>
        <w:jc w:val="both"/>
        <w:rPr>
          <w:spacing w:val="-4"/>
          <w:sz w:val="16"/>
          <w:szCs w:val="16"/>
        </w:rPr>
      </w:pPr>
      <w:r>
        <w:rPr>
          <w:spacing w:val="-4"/>
          <w:sz w:val="16"/>
          <w:szCs w:val="16"/>
        </w:rPr>
        <w:t>- 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 1005;</w:t>
      </w:r>
    </w:p>
    <w:p>
      <w:pPr>
        <w:widowControl w:val="0"/>
        <w:ind w:firstLine="426"/>
        <w:jc w:val="both"/>
        <w:rPr>
          <w:spacing w:val="-4"/>
          <w:sz w:val="16"/>
          <w:szCs w:val="16"/>
        </w:rPr>
      </w:pPr>
      <w:r>
        <w:rPr>
          <w:spacing w:val="-4"/>
          <w:sz w:val="16"/>
          <w:szCs w:val="16"/>
        </w:rPr>
        <w:t xml:space="preserve">в)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 </w:t>
      </w:r>
    </w:p>
    <w:p>
      <w:pPr>
        <w:widowControl w:val="0"/>
        <w:ind w:firstLine="426"/>
        <w:jc w:val="both"/>
        <w:rPr>
          <w:spacing w:val="-4"/>
          <w:sz w:val="16"/>
          <w:szCs w:val="16"/>
        </w:rPr>
      </w:pPr>
      <w:r>
        <w:rPr>
          <w:spacing w:val="-4"/>
          <w:sz w:val="16"/>
          <w:szCs w:val="16"/>
        </w:rPr>
        <w:t>11.3. В случае, предусмотренном извещением, документацией об аукционе,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widowControl w:val="0"/>
        <w:ind w:firstLine="426"/>
        <w:jc w:val="both"/>
        <w:rPr>
          <w:spacing w:val="-4"/>
          <w:sz w:val="16"/>
          <w:szCs w:val="16"/>
        </w:rPr>
      </w:pPr>
      <w:r>
        <w:rPr>
          <w:spacing w:val="-4"/>
          <w:sz w:val="16"/>
          <w:szCs w:val="16"/>
        </w:rPr>
        <w:t>11.4.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widowControl w:val="0"/>
        <w:ind w:firstLine="426"/>
        <w:jc w:val="both"/>
        <w:rPr>
          <w:spacing w:val="-4"/>
          <w:sz w:val="16"/>
          <w:szCs w:val="16"/>
        </w:rPr>
      </w:pPr>
      <w:bookmarkStart w:id="39" w:name="Par720"/>
      <w:bookmarkEnd w:id="39"/>
      <w:r>
        <w:rPr>
          <w:spacing w:val="-4"/>
          <w:sz w:val="16"/>
          <w:szCs w:val="16"/>
        </w:rPr>
        <w:t>11.5.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pPr>
        <w:widowControl w:val="0"/>
        <w:ind w:firstLine="426"/>
        <w:jc w:val="both"/>
        <w:rPr>
          <w:spacing w:val="-4"/>
          <w:sz w:val="16"/>
          <w:szCs w:val="16"/>
        </w:rPr>
      </w:pPr>
      <w:r>
        <w:rPr>
          <w:spacing w:val="-4"/>
          <w:sz w:val="16"/>
          <w:szCs w:val="16"/>
        </w:rPr>
        <w:t>11.6. Основанием для отказа в принятии банковской гарантии заказчиком является:</w:t>
      </w:r>
    </w:p>
    <w:p>
      <w:pPr>
        <w:widowControl w:val="0"/>
        <w:ind w:firstLine="426"/>
        <w:jc w:val="both"/>
        <w:rPr>
          <w:spacing w:val="-4"/>
          <w:sz w:val="16"/>
          <w:szCs w:val="16"/>
        </w:rPr>
      </w:pPr>
      <w:r>
        <w:rPr>
          <w:spacing w:val="-4"/>
          <w:sz w:val="16"/>
          <w:szCs w:val="16"/>
        </w:rPr>
        <w:t>1) отсутствие информации о банковской гарантии в реестре банковских гарантий;</w:t>
      </w:r>
    </w:p>
    <w:p>
      <w:pPr>
        <w:widowControl w:val="0"/>
        <w:ind w:firstLine="426"/>
        <w:jc w:val="both"/>
        <w:rPr>
          <w:spacing w:val="-4"/>
          <w:sz w:val="16"/>
          <w:szCs w:val="16"/>
        </w:rPr>
      </w:pPr>
      <w:r>
        <w:rPr>
          <w:spacing w:val="-4"/>
          <w:sz w:val="16"/>
          <w:szCs w:val="16"/>
        </w:rPr>
        <w:t>2) несоответствие банковской гарантии условиям, установленным Законом № 44-ФЗ;</w:t>
      </w:r>
    </w:p>
    <w:p>
      <w:pPr>
        <w:widowControl w:val="0"/>
        <w:ind w:firstLine="426"/>
        <w:jc w:val="both"/>
        <w:rPr>
          <w:spacing w:val="-4"/>
          <w:sz w:val="16"/>
          <w:szCs w:val="16"/>
        </w:rPr>
      </w:pPr>
      <w:r>
        <w:rPr>
          <w:spacing w:val="-4"/>
          <w:sz w:val="16"/>
          <w:szCs w:val="16"/>
        </w:rPr>
        <w:t>3) несоответствие банковской гарантии требованиям, содержащимся в извещении, документации о закупке.</w:t>
      </w:r>
    </w:p>
    <w:p>
      <w:pPr>
        <w:ind w:firstLine="426"/>
        <w:jc w:val="both"/>
        <w:rPr>
          <w:spacing w:val="-4"/>
          <w:sz w:val="16"/>
          <w:szCs w:val="16"/>
        </w:rPr>
      </w:pPr>
      <w:r>
        <w:rPr>
          <w:spacing w:val="-4"/>
          <w:sz w:val="16"/>
          <w:szCs w:val="16"/>
        </w:rPr>
        <w:t xml:space="preserve">11.7. </w:t>
      </w:r>
      <w:r>
        <w:rPr>
          <w:rFonts w:eastAsia="Calibri"/>
          <w:spacing w:val="-4"/>
          <w:sz w:val="16"/>
          <w:szCs w:val="16"/>
        </w:rPr>
        <w:t xml:space="preserve">В случае отказа в принятии банковской гарантии заказчик в установленный срок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 </w:t>
      </w:r>
    </w:p>
    <w:p>
      <w:pPr>
        <w:pStyle w:val="180"/>
        <w:widowControl w:val="0"/>
        <w:spacing w:after="0" w:line="240" w:lineRule="auto"/>
        <w:ind w:firstLine="426"/>
        <w:jc w:val="both"/>
        <w:rPr>
          <w:rFonts w:ascii="Times New Roman" w:hAnsi="Times New Roman" w:cs="Times New Roman"/>
          <w:sz w:val="16"/>
          <w:szCs w:val="16"/>
        </w:rPr>
      </w:pPr>
      <w:bookmarkStart w:id="40" w:name="Par727"/>
      <w:bookmarkEnd w:id="40"/>
      <w:r>
        <w:rPr>
          <w:rFonts w:ascii="Times New Roman" w:hAnsi="Times New Roman" w:cs="Times New Roman"/>
          <w:spacing w:val="-4"/>
          <w:sz w:val="16"/>
          <w:szCs w:val="16"/>
        </w:rPr>
        <w:t xml:space="preserve">11.8. </w:t>
      </w:r>
      <w:r>
        <w:rPr>
          <w:rFonts w:ascii="Times New Roman" w:hAnsi="Times New Roman" w:cs="Times New Roman"/>
          <w:bCs/>
          <w:spacing w:val="-4"/>
          <w:sz w:val="16"/>
          <w:szCs w:val="16"/>
        </w:rPr>
        <w:t>Банковская гарантия, используемая для целей Закона № 44-ФЗ, информация о ней и документы, предусмотренные частью 9 статьи 45 Закона № 44-ФЗ, должны быть включены в реестр банковских гарантий, размещенный в единой информационной системе, за исключением банковских гарантий, указанных в части 8.1 статьи 45 Закона № 44-ФЗ.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pPr>
        <w:rPr>
          <w:b/>
          <w:sz w:val="28"/>
        </w:rPr>
      </w:pPr>
      <w:bookmarkStart w:id="41" w:name="_Toc205370586"/>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bookmarkEnd w:id="41"/>
    <w:p>
      <w:pPr>
        <w:jc w:val="center"/>
      </w:pPr>
      <w:r>
        <w:rPr>
          <w:b/>
          <w:sz w:val="28"/>
        </w:rPr>
        <w:t>II. ИНФОРМАЦИОННАЯ КАРТА ЭЛЕКТРОННОГО АУКЦИОНА</w:t>
      </w:r>
    </w:p>
    <w:tbl>
      <w:tblPr>
        <w:tblStyle w:val="91"/>
        <w:tblpPr w:leftFromText="180" w:rightFromText="180" w:vertAnchor="text" w:tblpXSpec="center" w:tblpY="1"/>
        <w:tblOverlap w:val="never"/>
        <w:tblW w:w="11189" w:type="dxa"/>
        <w:tblInd w:w="0" w:type="dxa"/>
        <w:tblLayout w:type="fixed"/>
        <w:tblCellMar>
          <w:top w:w="0" w:type="dxa"/>
          <w:left w:w="108" w:type="dxa"/>
          <w:bottom w:w="0" w:type="dxa"/>
          <w:right w:w="108" w:type="dxa"/>
        </w:tblCellMar>
      </w:tblPr>
      <w:tblGrid>
        <w:gridCol w:w="771"/>
        <w:gridCol w:w="3422"/>
        <w:gridCol w:w="6996"/>
      </w:tblGrid>
      <w:tr>
        <w:tblPrEx>
          <w:tblLayout w:type="fixed"/>
          <w:tblCellMar>
            <w:top w:w="0" w:type="dxa"/>
            <w:left w:w="108" w:type="dxa"/>
            <w:bottom w:w="0" w:type="dxa"/>
            <w:right w:w="108" w:type="dxa"/>
          </w:tblCellMar>
        </w:tblPrEx>
        <w:trPr>
          <w:tblHeader/>
        </w:trPr>
        <w:tc>
          <w:tcPr>
            <w:tcW w:w="771" w:type="dxa"/>
            <w:tcBorders>
              <w:top w:val="single" w:color="auto" w:sz="4" w:space="0"/>
              <w:left w:val="single" w:color="auto" w:sz="4" w:space="0"/>
              <w:bottom w:val="single" w:color="auto" w:sz="4" w:space="0"/>
              <w:right w:val="single" w:color="auto" w:sz="4" w:space="0"/>
            </w:tcBorders>
            <w:vAlign w:val="center"/>
          </w:tcPr>
          <w:p>
            <w:pPr>
              <w:keepLines/>
              <w:widowControl w:val="0"/>
              <w:suppressLineNumbers/>
              <w:tabs>
                <w:tab w:val="left" w:pos="-150"/>
              </w:tabs>
              <w:suppressAutoHyphens/>
              <w:autoSpaceDE w:val="0"/>
              <w:autoSpaceDN w:val="0"/>
              <w:spacing w:line="276" w:lineRule="auto"/>
              <w:jc w:val="both"/>
              <w:rPr>
                <w:rFonts w:eastAsia="SimSun"/>
                <w:b/>
                <w:bCs/>
              </w:rPr>
            </w:pPr>
            <w:r>
              <w:rPr>
                <w:rFonts w:eastAsia="SimSun"/>
                <w:b/>
                <w:bCs/>
              </w:rPr>
              <w:t>№</w:t>
            </w:r>
          </w:p>
        </w:tc>
        <w:tc>
          <w:tcPr>
            <w:tcW w:w="3422" w:type="dxa"/>
            <w:tcBorders>
              <w:top w:val="single" w:color="auto" w:sz="4" w:space="0"/>
              <w:left w:val="single" w:color="auto" w:sz="4" w:space="0"/>
              <w:bottom w:val="single" w:color="auto" w:sz="4" w:space="0"/>
              <w:right w:val="single" w:color="auto" w:sz="4" w:space="0"/>
            </w:tcBorders>
            <w:vAlign w:val="center"/>
          </w:tcPr>
          <w:p>
            <w:pPr>
              <w:keepLines/>
              <w:widowControl w:val="0"/>
              <w:suppressLineNumbers/>
              <w:suppressAutoHyphens/>
              <w:autoSpaceDE w:val="0"/>
              <w:autoSpaceDN w:val="0"/>
              <w:spacing w:line="276" w:lineRule="auto"/>
              <w:jc w:val="both"/>
              <w:rPr>
                <w:rFonts w:eastAsia="SimSun"/>
                <w:b/>
                <w:bCs/>
              </w:rPr>
            </w:pPr>
            <w:r>
              <w:rPr>
                <w:rFonts w:eastAsia="SimSun"/>
                <w:b/>
                <w:bCs/>
              </w:rPr>
              <w:t>Наименование</w:t>
            </w:r>
            <w:r>
              <w:rPr>
                <w:rFonts w:eastAsia="SimSun"/>
                <w:b/>
                <w:bCs/>
                <w:lang w:val="en-US"/>
              </w:rPr>
              <w:t xml:space="preserve"> </w:t>
            </w:r>
            <w:r>
              <w:rPr>
                <w:rFonts w:eastAsia="SimSun"/>
                <w:b/>
                <w:bCs/>
              </w:rPr>
              <w:t>положения информационной карты</w:t>
            </w:r>
          </w:p>
        </w:tc>
        <w:tc>
          <w:tcPr>
            <w:tcW w:w="6996" w:type="dxa"/>
            <w:tcBorders>
              <w:top w:val="single" w:color="auto" w:sz="4" w:space="0"/>
              <w:left w:val="single" w:color="auto" w:sz="4" w:space="0"/>
              <w:bottom w:val="single" w:color="auto" w:sz="4" w:space="0"/>
              <w:right w:val="single" w:color="auto" w:sz="4" w:space="0"/>
            </w:tcBorders>
            <w:vAlign w:val="center"/>
          </w:tcPr>
          <w:p>
            <w:pPr>
              <w:keepLines/>
              <w:widowControl w:val="0"/>
              <w:suppressLineNumbers/>
              <w:suppressAutoHyphens/>
              <w:autoSpaceDE w:val="0"/>
              <w:autoSpaceDN w:val="0"/>
              <w:spacing w:line="276" w:lineRule="auto"/>
              <w:jc w:val="both"/>
              <w:rPr>
                <w:rFonts w:eastAsia="SimSun"/>
                <w:b/>
                <w:bCs/>
                <w:color w:val="000000"/>
              </w:rPr>
            </w:pPr>
            <w:r>
              <w:rPr>
                <w:rFonts w:eastAsia="SimSun"/>
                <w:b/>
                <w:bCs/>
                <w:color w:val="000000"/>
              </w:rPr>
              <w:t>Описание положения информационной карты</w:t>
            </w:r>
          </w:p>
        </w:tc>
      </w:tr>
      <w:tr>
        <w:tblPrEx>
          <w:tblLayout w:type="fixed"/>
          <w:tblCellMar>
            <w:top w:w="0" w:type="dxa"/>
            <w:left w:w="108" w:type="dxa"/>
            <w:bottom w:w="0" w:type="dxa"/>
            <w:right w:w="108" w:type="dxa"/>
          </w:tblCellMar>
        </w:tblPrEx>
        <w:trPr>
          <w:trHeight w:val="298" w:hRule="atLeast"/>
        </w:trPr>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lang w:val="en-US"/>
              </w:rPr>
              <w:t>1</w:t>
            </w:r>
          </w:p>
        </w:tc>
        <w:tc>
          <w:tcPr>
            <w:tcW w:w="3422" w:type="dxa"/>
            <w:tcBorders>
              <w:top w:val="single" w:color="auto" w:sz="4" w:space="0"/>
              <w:left w:val="single" w:color="auto" w:sz="4" w:space="0"/>
              <w:bottom w:val="single" w:color="auto" w:sz="4" w:space="0"/>
              <w:right w:val="single" w:color="auto" w:sz="4" w:space="0"/>
            </w:tcBorders>
            <w:shd w:val="clear" w:color="auto" w:fill="FFFFFF"/>
          </w:tcPr>
          <w:p>
            <w:pPr>
              <w:keepLines/>
              <w:widowControl w:val="0"/>
              <w:suppressLineNumbers/>
              <w:suppressAutoHyphens/>
              <w:autoSpaceDE w:val="0"/>
              <w:autoSpaceDN w:val="0"/>
              <w:spacing w:line="276" w:lineRule="auto"/>
              <w:jc w:val="both"/>
              <w:rPr>
                <w:rFonts w:eastAsia="SimSun"/>
              </w:rPr>
            </w:pPr>
            <w:r>
              <w:rPr>
                <w:rFonts w:eastAsia="SimSun"/>
              </w:rPr>
              <w:t>Используемый способ определения поставщика (подрядчика, исполнителя)</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widowControl w:val="0"/>
              <w:suppressLineNumbers/>
              <w:suppressAutoHyphens/>
              <w:autoSpaceDE w:val="0"/>
              <w:autoSpaceDN w:val="0"/>
              <w:spacing w:line="276" w:lineRule="auto"/>
              <w:rPr>
                <w:rFonts w:eastAsia="SimSun"/>
              </w:rPr>
            </w:pPr>
            <w:r>
              <w:rPr>
                <w:rFonts w:eastAsia="SimSun"/>
              </w:rPr>
              <w:t>Электронный аукцион</w:t>
            </w:r>
          </w:p>
        </w:tc>
      </w:tr>
      <w:tr>
        <w:tblPrEx>
          <w:tblLayout w:type="fixed"/>
          <w:tblCellMar>
            <w:top w:w="0" w:type="dxa"/>
            <w:left w:w="108" w:type="dxa"/>
            <w:bottom w:w="0" w:type="dxa"/>
            <w:right w:w="108" w:type="dxa"/>
          </w:tblCellMar>
        </w:tblPrEx>
        <w:trPr>
          <w:trHeight w:val="435" w:hRule="atLeast"/>
        </w:trPr>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lang w:val="en-US"/>
              </w:rPr>
              <w:t>2</w:t>
            </w:r>
          </w:p>
        </w:tc>
        <w:tc>
          <w:tcPr>
            <w:tcW w:w="3422" w:type="dxa"/>
            <w:tcBorders>
              <w:top w:val="single" w:color="auto" w:sz="4" w:space="0"/>
              <w:left w:val="single" w:color="auto" w:sz="4" w:space="0"/>
              <w:bottom w:val="single" w:color="auto" w:sz="4" w:space="0"/>
              <w:right w:val="single" w:color="auto" w:sz="4" w:space="0"/>
            </w:tcBorders>
            <w:shd w:val="clear" w:color="auto" w:fill="FFFFFF"/>
          </w:tcPr>
          <w:p>
            <w:pPr>
              <w:suppressAutoHyphens/>
              <w:spacing w:line="276" w:lineRule="auto"/>
              <w:jc w:val="both"/>
              <w:rPr>
                <w:rFonts w:eastAsia="SimSun"/>
                <w:lang w:eastAsia="en-US"/>
              </w:rPr>
            </w:pPr>
            <w:r>
              <w:rPr>
                <w:rFonts w:eastAsia="SimSun"/>
              </w:rPr>
              <w:t>Идентификационный код закупки, а также при осуществлении закупки в соответствии с частями 4 - 6 статьи 15 Закона № 44-ФЗ указание на соответствующую часть статьи 15 Закона № 44-ФЗ, в соответствии с которой осуществляется закупка.</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center"/>
          </w:tcPr>
          <w:p>
            <w:pPr>
              <w:keepLines/>
              <w:widowControl w:val="0"/>
              <w:suppressLineNumbers/>
              <w:suppressAutoHyphens/>
              <w:autoSpaceDE w:val="0"/>
              <w:autoSpaceDN w:val="0"/>
              <w:spacing w:line="276" w:lineRule="auto"/>
              <w:rPr>
                <w:rFonts w:eastAsia="SimSun"/>
              </w:rPr>
            </w:pPr>
            <w:r>
              <w:rPr>
                <w:rFonts w:eastAsia="SimSun"/>
              </w:rPr>
              <w:t>212650124282065010100101170012813000</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lang w:val="en-US"/>
              </w:rPr>
              <w:t>3</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Адрес электронной площадки в информационно-телекоммуникационной сети «Интернет» (место подачи заявок)</w:t>
            </w:r>
          </w:p>
        </w:tc>
        <w:tc>
          <w:tcPr>
            <w:tcW w:w="6996" w:type="dxa"/>
            <w:tcBorders>
              <w:top w:val="single" w:color="auto" w:sz="4" w:space="0"/>
              <w:left w:val="single" w:color="auto" w:sz="4" w:space="0"/>
              <w:bottom w:val="single" w:color="auto" w:sz="4" w:space="0"/>
              <w:right w:val="single" w:color="auto" w:sz="4" w:space="0"/>
            </w:tcBorders>
            <w:vAlign w:val="center"/>
          </w:tcPr>
          <w:p>
            <w:pPr>
              <w:keepLines/>
              <w:widowControl w:val="0"/>
              <w:suppressLineNumbers/>
              <w:suppressAutoHyphens/>
              <w:autoSpaceDE w:val="0"/>
              <w:autoSpaceDN w:val="0"/>
              <w:spacing w:line="276" w:lineRule="auto"/>
              <w:rPr>
                <w:rFonts w:eastAsia="SimSun"/>
              </w:rPr>
            </w:pPr>
            <w:r>
              <w:rPr>
                <w:rFonts w:eastAsia="SimSun"/>
              </w:rPr>
              <w:t>АО ''Единая электронная торговая площадка'' (</w:t>
            </w:r>
            <w:r>
              <w:fldChar w:fldCharType="begin"/>
            </w:r>
            <w:r>
              <w:instrText xml:space="preserve"> HYPERLINK "http://roseltorg.ru/" </w:instrText>
            </w:r>
            <w:r>
              <w:fldChar w:fldCharType="separate"/>
            </w:r>
            <w:r>
              <w:rPr>
                <w:rStyle w:val="87"/>
                <w:rFonts w:eastAsia="SimSun"/>
                <w:color w:val="0000FF"/>
                <w:lang w:val="en-US"/>
              </w:rPr>
              <w:t>http</w:t>
            </w:r>
            <w:r>
              <w:rPr>
                <w:rStyle w:val="87"/>
                <w:rFonts w:eastAsia="SimSun"/>
                <w:color w:val="0000FF"/>
              </w:rPr>
              <w:t>://</w:t>
            </w:r>
            <w:r>
              <w:rPr>
                <w:rStyle w:val="87"/>
                <w:rFonts w:eastAsia="SimSun"/>
                <w:color w:val="0000FF"/>
                <w:lang w:val="en-US"/>
              </w:rPr>
              <w:t>roseltorg</w:t>
            </w:r>
            <w:r>
              <w:rPr>
                <w:rStyle w:val="87"/>
                <w:rFonts w:eastAsia="SimSun"/>
                <w:color w:val="0000FF"/>
              </w:rPr>
              <w:t>.</w:t>
            </w:r>
            <w:r>
              <w:rPr>
                <w:rStyle w:val="87"/>
                <w:rFonts w:eastAsia="SimSun"/>
                <w:color w:val="0000FF"/>
                <w:lang w:val="en-US"/>
              </w:rPr>
              <w:t>ru</w:t>
            </w:r>
            <w:r>
              <w:rPr>
                <w:rStyle w:val="87"/>
                <w:rFonts w:eastAsia="SimSun"/>
                <w:color w:val="0000FF"/>
              </w:rPr>
              <w:t>/</w:t>
            </w:r>
            <w:r>
              <w:rPr>
                <w:rStyle w:val="87"/>
                <w:rFonts w:eastAsia="SimSun"/>
                <w:color w:val="0000FF"/>
              </w:rPr>
              <w:fldChar w:fldCharType="end"/>
            </w:r>
            <w:r>
              <w:rPr>
                <w:rFonts w:eastAsia="SimSun"/>
              </w:rPr>
              <w:t>)</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lang w:val="en-US"/>
              </w:rPr>
            </w:pPr>
            <w:r>
              <w:rPr>
                <w:rFonts w:eastAsia="SimSun"/>
                <w:lang w:val="en-US"/>
              </w:rPr>
              <w:t>4</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color w:val="000000"/>
              </w:rPr>
              <w:t>Наименование и описание объекта закупки</w:t>
            </w:r>
          </w:p>
        </w:tc>
        <w:tc>
          <w:tcPr>
            <w:tcW w:w="6996" w:type="dxa"/>
            <w:tcBorders>
              <w:top w:val="single" w:color="auto" w:sz="4" w:space="0"/>
              <w:left w:val="single" w:color="auto" w:sz="4" w:space="0"/>
              <w:bottom w:val="single" w:color="auto" w:sz="4" w:space="0"/>
              <w:right w:val="single" w:color="auto" w:sz="4" w:space="0"/>
            </w:tcBorders>
            <w:vAlign w:val="center"/>
          </w:tcPr>
          <w:p>
            <w:pPr>
              <w:keepLines/>
              <w:widowControl w:val="0"/>
              <w:suppressLineNumbers/>
              <w:suppressAutoHyphens/>
              <w:autoSpaceDE w:val="0"/>
              <w:autoSpaceDN w:val="0"/>
              <w:spacing w:after="120" w:line="276" w:lineRule="auto"/>
              <w:rPr>
                <w:rFonts w:eastAsia="SimSun"/>
              </w:rPr>
            </w:pPr>
            <w:r>
              <w:rPr>
                <w:rFonts w:eastAsia="SimSun"/>
              </w:rPr>
              <w:t>Поставка канализационных насосных установок</w:t>
            </w:r>
          </w:p>
          <w:p>
            <w:pPr>
              <w:keepLines/>
              <w:widowControl w:val="0"/>
              <w:suppressLineNumbers/>
              <w:suppressAutoHyphens/>
              <w:autoSpaceDE w:val="0"/>
              <w:autoSpaceDN w:val="0"/>
              <w:spacing w:line="276" w:lineRule="auto"/>
              <w:rPr>
                <w:rFonts w:eastAsia="SimSun"/>
              </w:rPr>
            </w:pPr>
            <w:r>
              <w:rPr>
                <w:rFonts w:eastAsia="SimSun"/>
                <w:i/>
              </w:rPr>
              <w:t xml:space="preserve">Описание объекта закупки представлено в части </w:t>
            </w:r>
            <w:r>
              <w:rPr>
                <w:rFonts w:eastAsia="SimSun"/>
                <w:i/>
                <w:lang w:val="en-US"/>
              </w:rPr>
              <w:t>IV</w:t>
            </w:r>
            <w:r>
              <w:rPr>
                <w:rFonts w:eastAsia="SimSun"/>
                <w:i/>
              </w:rPr>
              <w:t xml:space="preserve"> документации об электронном аукционе</w:t>
            </w:r>
            <w:r>
              <w:rPr>
                <w:rFonts w:eastAsia="SimSun"/>
              </w:rPr>
              <w:t>.</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5</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6996" w:type="dxa"/>
            <w:tcBorders>
              <w:top w:val="single" w:color="auto" w:sz="4" w:space="0"/>
              <w:left w:val="single" w:color="auto" w:sz="4" w:space="0"/>
              <w:bottom w:val="single" w:color="auto" w:sz="4" w:space="0"/>
              <w:right w:val="single" w:color="auto" w:sz="4" w:space="0"/>
            </w:tcBorders>
          </w:tcPr>
          <w:p>
            <w:pPr>
              <w:suppressAutoHyphens/>
              <w:spacing w:line="276" w:lineRule="auto"/>
              <w:jc w:val="both"/>
              <w:rPr>
                <w:rFonts w:eastAsia="Calibri"/>
              </w:rPr>
            </w:pPr>
            <w:bookmarkStart w:id="42" w:name="OLE_LINK16"/>
            <w:bookmarkStart w:id="43" w:name="OLE_LINK17"/>
            <w:r>
              <w:rPr>
                <w:rFonts w:eastAsia="SimSun"/>
                <w:b/>
              </w:rPr>
              <w:t>Наименование:</w:t>
            </w:r>
            <w:r>
              <w:rPr>
                <w:rFonts w:eastAsia="SimSun"/>
              </w:rPr>
              <w:t xml:space="preserve"> </w:t>
            </w:r>
            <w:bookmarkEnd w:id="42"/>
            <w:bookmarkEnd w:id="43"/>
            <w:r>
              <w:rPr>
                <w:rFonts w:eastAsia="Calibri"/>
              </w:rPr>
              <w:t>Казённое предприятие</w:t>
            </w:r>
            <w:r>
              <w:rPr>
                <w:rFonts w:eastAsia="SimSun"/>
              </w:rPr>
              <w:t xml:space="preserve"> Сахалинской области ''Производственно-техническое управление.''</w:t>
            </w:r>
            <w:r>
              <w:rPr>
                <w:rFonts w:eastAsia="Calibri"/>
              </w:rPr>
              <w:t>;</w:t>
            </w:r>
          </w:p>
          <w:p>
            <w:pPr>
              <w:suppressAutoHyphens/>
              <w:spacing w:line="276" w:lineRule="auto"/>
              <w:jc w:val="both"/>
              <w:rPr>
                <w:rFonts w:eastAsia="Calibri"/>
              </w:rPr>
            </w:pPr>
            <w:r>
              <w:rPr>
                <w:rFonts w:eastAsia="Calibri"/>
                <w:b/>
              </w:rPr>
              <w:t>Место нахождения:</w:t>
            </w:r>
            <w:r>
              <w:rPr>
                <w:rFonts w:eastAsia="Calibri"/>
              </w:rPr>
              <w:t xml:space="preserve"> Российская Федерация</w:t>
            </w:r>
            <w:r>
              <w:rPr>
                <w:rFonts w:eastAsia="SimSun"/>
              </w:rPr>
              <w:t>, 693010, Сахалинская обл, Южно-Сахалинск г, ПРОСПЕКТ МИРА, 50, 107</w:t>
            </w:r>
            <w:r>
              <w:rPr>
                <w:rFonts w:eastAsia="Calibri"/>
              </w:rPr>
              <w:t>;</w:t>
            </w:r>
          </w:p>
          <w:p>
            <w:pPr>
              <w:suppressAutoHyphens/>
              <w:spacing w:line="276" w:lineRule="auto"/>
              <w:jc w:val="both"/>
              <w:rPr>
                <w:rFonts w:eastAsia="Calibri"/>
              </w:rPr>
            </w:pPr>
            <w:r>
              <w:rPr>
                <w:rFonts w:eastAsia="Calibri"/>
                <w:b/>
              </w:rPr>
              <w:t>Почтовый адрес:</w:t>
            </w:r>
            <w:r>
              <w:rPr>
                <w:rFonts w:eastAsia="Calibri"/>
              </w:rPr>
              <w:t xml:space="preserve"> Российская Федерация, 693010, Сахалинская обл, Южно-Сахалинск г, ПРОСПЕКТ МИРА, 107, 50</w:t>
            </w:r>
          </w:p>
          <w:p>
            <w:pPr>
              <w:suppressAutoHyphens/>
              <w:spacing w:line="276" w:lineRule="auto"/>
              <w:jc w:val="both"/>
              <w:rPr>
                <w:rFonts w:eastAsia="Calibri"/>
              </w:rPr>
            </w:pPr>
            <w:r>
              <w:rPr>
                <w:rFonts w:eastAsia="SimSun"/>
                <w:b/>
              </w:rPr>
              <w:t xml:space="preserve">Адрес электронной почты: </w:t>
            </w:r>
            <w:r>
              <w:rPr>
                <w:rFonts w:eastAsia="SimSun"/>
              </w:rPr>
              <w:t>a.plenkina@sakhalin.</w:t>
            </w:r>
            <w:r>
              <w:rPr>
                <w:rFonts w:eastAsia="SimSun"/>
                <w:lang w:val="en-US"/>
              </w:rPr>
              <w:t>gov</w:t>
            </w:r>
            <w:r>
              <w:rPr>
                <w:rFonts w:eastAsia="SimSun"/>
              </w:rPr>
              <w:t>.</w:t>
            </w:r>
            <w:r>
              <w:rPr>
                <w:rFonts w:eastAsia="SimSun"/>
                <w:lang w:val="en-US"/>
              </w:rPr>
              <w:t>ru</w:t>
            </w:r>
          </w:p>
          <w:p>
            <w:pPr>
              <w:suppressAutoHyphens/>
              <w:spacing w:line="276" w:lineRule="auto"/>
              <w:jc w:val="both"/>
              <w:rPr>
                <w:rFonts w:eastAsia="Calibri"/>
              </w:rPr>
            </w:pPr>
            <w:r>
              <w:rPr>
                <w:rFonts w:eastAsia="SimSun"/>
                <w:b/>
              </w:rPr>
              <w:t>Ответственные лица и номер контактного телефона заказчика:</w:t>
            </w:r>
            <w:r>
              <w:rPr>
                <w:rFonts w:eastAsia="SimSun"/>
              </w:rPr>
              <w:t xml:space="preserve"> Пленкина Анна Владимировна, 8-4242-498047</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6</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Информация о контрактной службе заказчика, контрактном управляющем, ответственных за заключение контракта</w:t>
            </w:r>
          </w:p>
        </w:tc>
        <w:tc>
          <w:tcPr>
            <w:tcW w:w="6996" w:type="dxa"/>
            <w:tcBorders>
              <w:top w:val="single" w:color="auto" w:sz="4" w:space="0"/>
              <w:left w:val="single" w:color="auto" w:sz="4" w:space="0"/>
              <w:bottom w:val="single" w:color="auto" w:sz="4" w:space="0"/>
              <w:right w:val="single" w:color="auto" w:sz="4" w:space="0"/>
            </w:tcBorders>
          </w:tcPr>
          <w:p>
            <w:pPr>
              <w:suppressAutoHyphens/>
              <w:autoSpaceDE w:val="0"/>
              <w:autoSpaceDN w:val="0"/>
              <w:adjustRightInd w:val="0"/>
              <w:jc w:val="both"/>
              <w:rPr>
                <w:rFonts w:eastAsia="SimSun"/>
                <w:lang w:eastAsia="ar-SA"/>
              </w:rPr>
            </w:pPr>
            <w:r>
              <w:rPr>
                <w:rFonts w:eastAsia="SimSun"/>
                <w:lang w:eastAsia="ar-SA"/>
              </w:rPr>
              <w:t>Захарова Ирина Константиновна</w:t>
            </w:r>
          </w:p>
          <w:p>
            <w:pPr>
              <w:suppressAutoHyphens/>
              <w:autoSpaceDE w:val="0"/>
              <w:autoSpaceDN w:val="0"/>
              <w:adjustRightInd w:val="0"/>
              <w:jc w:val="both"/>
              <w:rPr>
                <w:rFonts w:eastAsia="SimSun"/>
                <w:lang w:eastAsia="ar-SA"/>
              </w:rPr>
            </w:pPr>
            <w:r>
              <w:rPr>
                <w:rFonts w:eastAsia="SimSun"/>
                <w:lang w:eastAsia="ar-SA"/>
              </w:rPr>
              <w:t>8-4242-498041</w:t>
            </w:r>
          </w:p>
          <w:p>
            <w:pPr>
              <w:suppressAutoHyphens/>
              <w:autoSpaceDE w:val="0"/>
              <w:autoSpaceDN w:val="0"/>
              <w:adjustRightInd w:val="0"/>
              <w:jc w:val="both"/>
              <w:rPr>
                <w:rFonts w:eastAsia="SimSun"/>
                <w:lang w:eastAsia="ar-SA"/>
              </w:rPr>
            </w:pPr>
            <w:r>
              <w:rPr>
                <w:rFonts w:eastAsia="SimSun"/>
                <w:lang w:val="en-US" w:eastAsia="ar-SA"/>
              </w:rPr>
              <w:t>i</w:t>
            </w:r>
            <w:r>
              <w:rPr>
                <w:rFonts w:eastAsia="SimSun"/>
                <w:lang w:eastAsia="ar-SA"/>
              </w:rPr>
              <w:t>.</w:t>
            </w:r>
            <w:r>
              <w:rPr>
                <w:rFonts w:eastAsia="SimSun"/>
                <w:lang w:val="en-US" w:eastAsia="ar-SA"/>
              </w:rPr>
              <w:t>zakharova</w:t>
            </w:r>
            <w:r>
              <w:rPr>
                <w:rFonts w:eastAsia="SimSun"/>
                <w:lang w:eastAsia="ar-SA"/>
              </w:rPr>
              <w:t>@</w:t>
            </w:r>
            <w:r>
              <w:rPr>
                <w:rFonts w:eastAsia="SimSun"/>
                <w:lang w:val="en-US" w:eastAsia="ar-SA"/>
              </w:rPr>
              <w:t>sakhalin</w:t>
            </w:r>
            <w:r>
              <w:rPr>
                <w:rFonts w:eastAsia="SimSun"/>
                <w:lang w:eastAsia="ar-SA"/>
              </w:rPr>
              <w:t>.</w:t>
            </w:r>
            <w:r>
              <w:rPr>
                <w:rFonts w:eastAsia="SimSun"/>
                <w:lang w:val="en-US" w:eastAsia="ar-SA"/>
              </w:rPr>
              <w:t>gov</w:t>
            </w:r>
            <w:r>
              <w:rPr>
                <w:rFonts w:eastAsia="SimSun"/>
                <w:lang w:eastAsia="ar-SA"/>
              </w:rPr>
              <w:t>.</w:t>
            </w:r>
            <w:r>
              <w:rPr>
                <w:rFonts w:eastAsia="SimSun"/>
                <w:lang w:val="en-US" w:eastAsia="ar-SA"/>
              </w:rPr>
              <w:t>ru</w:t>
            </w:r>
          </w:p>
          <w:p>
            <w:pPr>
              <w:suppressAutoHyphens/>
              <w:autoSpaceDE w:val="0"/>
              <w:autoSpaceDN w:val="0"/>
              <w:adjustRightInd w:val="0"/>
              <w:jc w:val="both"/>
              <w:rPr>
                <w:rFonts w:eastAsia="SimSun"/>
                <w:lang w:eastAsia="ar-SA"/>
              </w:rPr>
            </w:pPr>
          </w:p>
        </w:tc>
      </w:tr>
      <w:tr>
        <w:tblPrEx>
          <w:tblLayout w:type="fixed"/>
          <w:tblCellMar>
            <w:top w:w="0" w:type="dxa"/>
            <w:left w:w="108" w:type="dxa"/>
            <w:bottom w:w="0" w:type="dxa"/>
            <w:right w:w="108" w:type="dxa"/>
          </w:tblCellMar>
        </w:tblPrEx>
        <w:trPr>
          <w:trHeight w:val="653"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7</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Наименование уполномоченного органа, контактная информация</w:t>
            </w:r>
          </w:p>
        </w:tc>
        <w:tc>
          <w:tcPr>
            <w:tcW w:w="699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ГОСУДАРСТВЕННОЕ КАЗЕННОЕ УЧРЕЖДЕНИЕ ''ЦЕНТР ГОСУДАРСТВЕННЫХ ЗАКУПОК САХАЛИНСКОЙ ОБЛАСТИ''</w:t>
            </w:r>
          </w:p>
          <w:p>
            <w:pPr>
              <w:suppressAutoHyphens/>
              <w:spacing w:line="276" w:lineRule="auto"/>
              <w:jc w:val="both"/>
              <w:rPr>
                <w:rFonts w:eastAsia="Calibri"/>
              </w:rPr>
            </w:pPr>
            <w:r>
              <w:rPr>
                <w:rFonts w:eastAsia="Calibri"/>
              </w:rPr>
              <w:t>Российская Федерация</w:t>
            </w:r>
            <w:r>
              <w:rPr>
                <w:rFonts w:eastAsia="SimSun"/>
              </w:rPr>
              <w:t>, 693007, Сахалинская обл, Южно-Сахалинск г, УЛИЦА КОМСОМОЛЬСКАЯ, ДОМ 192Б</w:t>
            </w:r>
            <w:r>
              <w:rPr>
                <w:rFonts w:eastAsia="Calibri"/>
              </w:rPr>
              <w:t>;</w:t>
            </w:r>
          </w:p>
          <w:p>
            <w:pPr>
              <w:keepLines/>
              <w:widowControl w:val="0"/>
              <w:suppressLineNumbers/>
              <w:suppressAutoHyphens/>
              <w:autoSpaceDE w:val="0"/>
              <w:autoSpaceDN w:val="0"/>
              <w:spacing w:line="276" w:lineRule="auto"/>
              <w:jc w:val="both"/>
              <w:rPr>
                <w:rFonts w:eastAsia="SimSun"/>
                <w:lang w:val="en-US"/>
              </w:rPr>
            </w:pPr>
            <w:r>
              <w:rPr>
                <w:rFonts w:eastAsia="SimSun"/>
                <w:b/>
                <w:lang w:val="en-US"/>
              </w:rPr>
              <w:t>e-mail:</w:t>
            </w:r>
            <w:r>
              <w:rPr>
                <w:rFonts w:eastAsia="SimSun"/>
                <w:lang w:val="en-US"/>
              </w:rPr>
              <w:t xml:space="preserve"> </w:t>
            </w:r>
            <w:r>
              <w:rPr>
                <w:rFonts w:eastAsia="Calibri"/>
                <w:lang w:val="en-US"/>
              </w:rPr>
              <w:t>cgz@sakhalin</w:t>
            </w:r>
            <w:r>
              <w:rPr>
                <w:rFonts w:eastAsia="SimSun"/>
                <w:lang w:val="en-US"/>
              </w:rPr>
              <w:t>.gov.ru</w:t>
            </w:r>
          </w:p>
          <w:p>
            <w:pPr>
              <w:suppressAutoHyphens/>
              <w:autoSpaceDE w:val="0"/>
              <w:autoSpaceDN w:val="0"/>
              <w:spacing w:line="276" w:lineRule="auto"/>
              <w:jc w:val="both"/>
              <w:rPr>
                <w:rFonts w:eastAsia="Calibri"/>
              </w:rPr>
            </w:pPr>
            <w:r>
              <w:rPr>
                <w:rFonts w:eastAsia="SimSun"/>
                <w:b/>
              </w:rPr>
              <w:t>Контактное лицо:</w:t>
            </w:r>
            <w:r>
              <w:rPr>
                <w:rFonts w:eastAsia="SimSun"/>
              </w:rPr>
              <w:t xml:space="preserve"> </w:t>
            </w:r>
            <w:r>
              <w:rPr>
                <w:rFonts w:eastAsia="Calibri"/>
              </w:rPr>
              <w:t>Куприянов Денис</w:t>
            </w:r>
            <w:r>
              <w:rPr>
                <w:rFonts w:eastAsia="SimSun"/>
              </w:rPr>
              <w:t xml:space="preserve"> Геннадьевич</w:t>
            </w:r>
            <w:r>
              <w:rPr>
                <w:rFonts w:eastAsia="Calibri"/>
              </w:rPr>
              <w:t>;</w:t>
            </w:r>
          </w:p>
          <w:p>
            <w:pPr>
              <w:keepLines/>
              <w:widowControl w:val="0"/>
              <w:suppressLineNumbers/>
              <w:suppressAutoHyphens/>
              <w:autoSpaceDE w:val="0"/>
              <w:autoSpaceDN w:val="0"/>
              <w:spacing w:line="276" w:lineRule="auto"/>
              <w:jc w:val="both"/>
              <w:rPr>
                <w:rFonts w:eastAsia="SimSun"/>
              </w:rPr>
            </w:pPr>
            <w:r>
              <w:rPr>
                <w:rFonts w:eastAsia="SimSun"/>
                <w:b/>
              </w:rPr>
              <w:t xml:space="preserve">тел/факс: </w:t>
            </w:r>
            <w:r>
              <w:rPr>
                <w:rFonts w:eastAsia="Calibri"/>
              </w:rPr>
              <w:t>7-4242-459055</w:t>
            </w:r>
          </w:p>
        </w:tc>
      </w:tr>
      <w:tr>
        <w:tblPrEx>
          <w:tblLayout w:type="fixed"/>
          <w:tblCellMar>
            <w:top w:w="0" w:type="dxa"/>
            <w:left w:w="108" w:type="dxa"/>
            <w:bottom w:w="0" w:type="dxa"/>
            <w:right w:w="108" w:type="dxa"/>
          </w:tblCellMar>
        </w:tblPrEx>
        <w:trPr>
          <w:trHeight w:val="296" w:hRule="atLeast"/>
        </w:trPr>
        <w:tc>
          <w:tcPr>
            <w:tcW w:w="771" w:type="dxa"/>
            <w:tcBorders>
              <w:top w:val="single" w:color="auto" w:sz="4" w:space="0"/>
              <w:left w:val="single" w:color="auto" w:sz="4" w:space="0"/>
              <w:bottom w:val="nil"/>
              <w:right w:val="single" w:color="auto" w:sz="4" w:space="0"/>
            </w:tcBorders>
          </w:tcPr>
          <w:p>
            <w:pPr>
              <w:suppressAutoHyphens/>
              <w:autoSpaceDE w:val="0"/>
              <w:autoSpaceDN w:val="0"/>
              <w:spacing w:line="276" w:lineRule="auto"/>
              <w:jc w:val="both"/>
              <w:outlineLvl w:val="2"/>
              <w:rPr>
                <w:rFonts w:eastAsia="SimSun"/>
                <w:lang w:val="en-US"/>
              </w:rPr>
            </w:pPr>
            <w:r>
              <w:rPr>
                <w:rFonts w:eastAsia="SimSun"/>
              </w:rPr>
              <w:t>8</w:t>
            </w:r>
          </w:p>
        </w:tc>
        <w:tc>
          <w:tcPr>
            <w:tcW w:w="3422" w:type="dxa"/>
            <w:tcBorders>
              <w:top w:val="single" w:color="auto" w:sz="4" w:space="0"/>
              <w:left w:val="single" w:color="auto" w:sz="4" w:space="0"/>
              <w:bottom w:val="single" w:color="auto" w:sz="4" w:space="0"/>
              <w:right w:val="single" w:color="auto" w:sz="4" w:space="0"/>
            </w:tcBorders>
          </w:tcPr>
          <w:p>
            <w:pPr>
              <w:suppressAutoHyphens/>
              <w:autoSpaceDE w:val="0"/>
              <w:autoSpaceDN w:val="0"/>
              <w:adjustRightInd w:val="0"/>
              <w:spacing w:line="276" w:lineRule="auto"/>
              <w:jc w:val="both"/>
              <w:rPr>
                <w:rFonts w:eastAsia="SimSun"/>
              </w:rPr>
            </w:pPr>
            <w:r>
              <w:rPr>
                <w:rFonts w:eastAsia="SimSun"/>
                <w:color w:val="000000"/>
              </w:rPr>
              <w:t>Место доставки товара, выполнения работы или оказания услуги, условия, а также сроки поставки товара или завершения работы либо график оказания услуг</w:t>
            </w:r>
          </w:p>
        </w:tc>
        <w:tc>
          <w:tcPr>
            <w:tcW w:w="699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b/>
              </w:rPr>
              <w:t>Место:</w:t>
            </w:r>
            <w:r>
              <w:rPr>
                <w:rFonts w:eastAsia="SimSun"/>
              </w:rPr>
              <w:t xml:space="preserve"> В соответствии с проектом Контракта</w:t>
            </w:r>
          </w:p>
          <w:p>
            <w:pPr>
              <w:keepLines/>
              <w:widowControl w:val="0"/>
              <w:suppressLineNumbers/>
              <w:suppressAutoHyphens/>
              <w:autoSpaceDE w:val="0"/>
              <w:autoSpaceDN w:val="0"/>
              <w:spacing w:line="276" w:lineRule="auto"/>
              <w:jc w:val="both"/>
              <w:rPr>
                <w:rFonts w:eastAsia="SimSun"/>
              </w:rPr>
            </w:pPr>
            <w:r>
              <w:rPr>
                <w:rFonts w:eastAsia="SimSun"/>
                <w:b/>
              </w:rPr>
              <w:t>Условия:</w:t>
            </w:r>
            <w:r>
              <w:rPr>
                <w:rFonts w:eastAsia="SimSun"/>
              </w:rPr>
              <w:t xml:space="preserve"> в соответствии с проектом Контракта</w:t>
            </w:r>
          </w:p>
          <w:p>
            <w:pPr>
              <w:keepLines/>
              <w:widowControl w:val="0"/>
              <w:suppressLineNumbers/>
              <w:suppressAutoHyphens/>
              <w:autoSpaceDE w:val="0"/>
              <w:autoSpaceDN w:val="0"/>
              <w:spacing w:after="120" w:line="276" w:lineRule="auto"/>
              <w:jc w:val="both"/>
              <w:rPr>
                <w:rFonts w:eastAsia="SimSun"/>
              </w:rPr>
            </w:pPr>
            <w:r>
              <w:rPr>
                <w:rFonts w:eastAsia="SimSun"/>
                <w:b/>
              </w:rPr>
              <w:t>Сроки:</w:t>
            </w:r>
            <w:r>
              <w:rPr>
                <w:rFonts w:eastAsia="SimSun"/>
              </w:rPr>
              <w:t xml:space="preserve"> В соответствии с проектом Контракта</w:t>
            </w:r>
          </w:p>
        </w:tc>
      </w:tr>
      <w:tr>
        <w:tblPrEx>
          <w:tblLayout w:type="fixed"/>
          <w:tblCellMar>
            <w:top w:w="0" w:type="dxa"/>
            <w:left w:w="108" w:type="dxa"/>
            <w:bottom w:w="0" w:type="dxa"/>
            <w:right w:w="108" w:type="dxa"/>
          </w:tblCellMar>
        </w:tblPrEx>
        <w:trPr>
          <w:trHeight w:val="672"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lang w:val="en-US"/>
              </w:rPr>
            </w:pPr>
            <w:r>
              <w:rPr>
                <w:rFonts w:eastAsia="SimSun"/>
              </w:rPr>
              <w:t>9</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Начальная (максимальная) цена контракта (цена лота) или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w:t>
            </w:r>
          </w:p>
        </w:tc>
        <w:tc>
          <w:tcPr>
            <w:tcW w:w="699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260</w:t>
            </w:r>
            <w:r>
              <w:rPr>
                <w:rFonts w:eastAsia="SimSun"/>
                <w:lang w:val="en-US"/>
              </w:rPr>
              <w:t xml:space="preserve"> </w:t>
            </w:r>
            <w:r>
              <w:rPr>
                <w:rFonts w:eastAsia="SimSun"/>
              </w:rPr>
              <w:t>916,63 руб.</w:t>
            </w:r>
          </w:p>
        </w:tc>
      </w:tr>
      <w:tr>
        <w:tblPrEx>
          <w:tblLayout w:type="fixed"/>
          <w:tblCellMar>
            <w:top w:w="0" w:type="dxa"/>
            <w:left w:w="108" w:type="dxa"/>
            <w:bottom w:w="0" w:type="dxa"/>
            <w:right w:w="108" w:type="dxa"/>
          </w:tblCellMar>
        </w:tblPrEx>
        <w:trPr>
          <w:trHeight w:val="672"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9.1</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 xml:space="preserve">Начальная цена единицы товара, работы, услуги, начальная сумма цен единиц товара, работы, услуги (в случае, если количество поставляемых товаров, объем подлежащих выполнению работ, оказанию услуг невозможно определить) </w:t>
            </w:r>
          </w:p>
        </w:tc>
        <w:tc>
          <w:tcPr>
            <w:tcW w:w="6996" w:type="dxa"/>
            <w:tcBorders>
              <w:top w:val="single" w:color="auto" w:sz="4" w:space="0"/>
              <w:left w:val="single" w:color="auto" w:sz="4" w:space="0"/>
              <w:bottom w:val="single" w:color="auto" w:sz="4" w:space="0"/>
              <w:right w:val="single" w:color="auto" w:sz="4" w:space="0"/>
            </w:tcBorders>
          </w:tcPr>
          <w:p>
            <w:pPr>
              <w:suppressAutoHyphens/>
              <w:spacing w:before="100" w:beforeAutospacing="1" w:line="276" w:lineRule="auto"/>
              <w:rPr>
                <w:rFonts w:eastAsia="SimSun"/>
                <w:i/>
              </w:rPr>
            </w:pPr>
            <w:r>
              <w:rPr>
                <w:rFonts w:eastAsia="SimSun"/>
              </w:rPr>
              <w:t>Не предусмотрена</w:t>
            </w:r>
          </w:p>
        </w:tc>
      </w:tr>
      <w:tr>
        <w:tblPrEx>
          <w:tblLayout w:type="fixed"/>
          <w:tblCellMar>
            <w:top w:w="0" w:type="dxa"/>
            <w:left w:w="108" w:type="dxa"/>
            <w:bottom w:w="0" w:type="dxa"/>
            <w:right w:w="108" w:type="dxa"/>
          </w:tblCellMar>
        </w:tblPrEx>
        <w:trPr>
          <w:trHeight w:val="672" w:hRule="atLeast"/>
        </w:trPr>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autoSpaceDE w:val="0"/>
              <w:autoSpaceDN w:val="0"/>
              <w:spacing w:line="276" w:lineRule="auto"/>
              <w:jc w:val="both"/>
              <w:outlineLvl w:val="2"/>
              <w:rPr>
                <w:rFonts w:eastAsia="SimSun"/>
                <w:lang w:eastAsia="ru-RU"/>
              </w:rPr>
            </w:pPr>
            <w:r>
              <w:rPr>
                <w:rFonts w:eastAsia="SimSun"/>
              </w:rPr>
              <w:t>9.2</w:t>
            </w:r>
          </w:p>
        </w:tc>
        <w:tc>
          <w:tcPr>
            <w:tcW w:w="3422"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autoSpaceDE w:val="0"/>
              <w:autoSpaceDN w:val="0"/>
              <w:spacing w:line="276" w:lineRule="auto"/>
              <w:rPr>
                <w:rFonts w:eastAsia="SimSun"/>
              </w:rPr>
            </w:pPr>
            <w:r>
              <w:rPr>
                <w:rFonts w:eastAsia="SimSun"/>
              </w:rPr>
              <w:t>Размер аванса, устанавливаемый в соответствии с законодательством Российской Федерации о контрактной системе в сфере закупок</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autoSpaceDE w:val="0"/>
              <w:autoSpaceDN w:val="0"/>
              <w:spacing w:before="100" w:beforeAutospacing="1" w:line="276" w:lineRule="auto"/>
              <w:jc w:val="both"/>
              <w:rPr>
                <w:rFonts w:eastAsia="SimSun"/>
                <w:bCs/>
              </w:rPr>
            </w:pPr>
            <w:r>
              <w:rPr>
                <w:rFonts w:eastAsia="SimSun"/>
                <w:bCs/>
              </w:rPr>
              <w:t>Выплата аванса н</w:t>
            </w:r>
            <w:r>
              <w:rPr>
                <w:rFonts w:eastAsia="SimSun"/>
                <w:bCs/>
                <w:lang w:val="en-US"/>
              </w:rPr>
              <w:t xml:space="preserve">е </w:t>
            </w:r>
            <w:r>
              <w:rPr>
                <w:rFonts w:eastAsia="SimSun"/>
                <w:bCs/>
              </w:rPr>
              <w:t>предусмотрена.</w:t>
            </w:r>
          </w:p>
        </w:tc>
      </w:tr>
      <w:tr>
        <w:tblPrEx>
          <w:tblLayout w:type="fixed"/>
          <w:tblCellMar>
            <w:top w:w="0" w:type="dxa"/>
            <w:left w:w="108" w:type="dxa"/>
            <w:bottom w:w="0" w:type="dxa"/>
            <w:right w:w="108" w:type="dxa"/>
          </w:tblCellMar>
        </w:tblPrEx>
        <w:trPr>
          <w:trHeight w:val="672"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lang w:val="en-US"/>
              </w:rPr>
            </w:pPr>
            <w:r>
              <w:rPr>
                <w:rFonts w:eastAsia="SimSun"/>
                <w:lang w:val="en-US"/>
              </w:rPr>
              <w:t>10</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Величина снижения начальной (максимальной) цены контракта</w:t>
            </w:r>
          </w:p>
        </w:tc>
        <w:tc>
          <w:tcPr>
            <w:tcW w:w="699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b/>
              </w:rPr>
            </w:pPr>
            <w:r>
              <w:rPr>
                <w:rFonts w:eastAsia="SimSun"/>
                <w:bCs/>
              </w:rPr>
              <w:t>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nil"/>
              <w:right w:val="single" w:color="auto" w:sz="4" w:space="0"/>
            </w:tcBorders>
          </w:tcPr>
          <w:p>
            <w:pPr>
              <w:suppressAutoHyphens/>
              <w:autoSpaceDE w:val="0"/>
              <w:autoSpaceDN w:val="0"/>
              <w:spacing w:line="276" w:lineRule="auto"/>
              <w:jc w:val="both"/>
              <w:outlineLvl w:val="2"/>
              <w:rPr>
                <w:rFonts w:eastAsia="SimSun"/>
                <w:lang w:val="en-US"/>
              </w:rPr>
            </w:pPr>
            <w:r>
              <w:rPr>
                <w:rFonts w:eastAsia="SimSun"/>
                <w:lang w:val="en-US"/>
              </w:rPr>
              <w:t>11</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Источник финансирования закупки</w:t>
            </w:r>
          </w:p>
        </w:tc>
        <w:tc>
          <w:tcPr>
            <w:tcW w:w="6996" w:type="dxa"/>
            <w:tcBorders>
              <w:top w:val="single" w:color="auto" w:sz="4" w:space="0"/>
              <w:left w:val="single" w:color="auto" w:sz="4" w:space="0"/>
              <w:bottom w:val="single" w:color="auto" w:sz="4" w:space="0"/>
              <w:right w:val="single" w:color="auto" w:sz="4" w:space="0"/>
            </w:tcBorders>
          </w:tcPr>
          <w:p>
            <w:pPr>
              <w:pStyle w:val="180"/>
              <w:widowControl w:val="0"/>
              <w:spacing w:after="0" w:line="276" w:lineRule="auto"/>
              <w:ind w:left="-17"/>
              <w:jc w:val="both"/>
              <w:rPr>
                <w:sz w:val="24"/>
                <w:szCs w:val="24"/>
                <w:highlight w:val="magenta"/>
              </w:rPr>
            </w:pPr>
            <w:r>
              <w:rPr>
                <w:rFonts w:ascii="Times New Roman" w:hAnsi="Times New Roman" w:cs="Times New Roman"/>
                <w:sz w:val="24"/>
                <w:szCs w:val="24"/>
              </w:rPr>
              <w:t>Внебюджетные средства (Средства государственных (муниципальных) унитарных предприятий)</w:t>
            </w:r>
            <w:r>
              <w:rPr>
                <w:rFonts w:ascii="Times New Roman" w:hAnsi="Times New Roman" w:eastAsia="SimSun" w:cs="Times New Roman"/>
                <w:sz w:val="24"/>
                <w:szCs w:val="24"/>
              </w:rPr>
              <w:t>.</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nil"/>
              <w:right w:val="single" w:color="auto" w:sz="4" w:space="0"/>
            </w:tcBorders>
          </w:tcPr>
          <w:p>
            <w:pPr>
              <w:suppressAutoHyphens/>
              <w:autoSpaceDE w:val="0"/>
              <w:autoSpaceDN w:val="0"/>
              <w:spacing w:line="276" w:lineRule="auto"/>
              <w:jc w:val="both"/>
              <w:outlineLvl w:val="2"/>
              <w:rPr>
                <w:rFonts w:eastAsia="SimSun"/>
                <w:lang w:val="en-US"/>
              </w:rPr>
            </w:pPr>
            <w:r>
              <w:rPr>
                <w:rFonts w:eastAsia="SimSun"/>
                <w:lang w:val="en-US"/>
              </w:rPr>
              <w:t>12</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Требования к участникам закупки</w:t>
            </w:r>
          </w:p>
        </w:tc>
        <w:tc>
          <w:tcPr>
            <w:tcW w:w="6996" w:type="dxa"/>
            <w:tcBorders>
              <w:top w:val="single" w:color="auto" w:sz="4" w:space="0"/>
              <w:left w:val="single" w:color="auto" w:sz="4" w:space="0"/>
              <w:bottom w:val="single" w:color="auto" w:sz="4" w:space="0"/>
              <w:right w:val="single" w:color="auto" w:sz="4" w:space="0"/>
            </w:tcBorders>
          </w:tcPr>
          <w:p>
            <w:pPr>
              <w:suppressAutoHyphens/>
              <w:spacing w:line="276" w:lineRule="auto"/>
              <w:jc w:val="both"/>
              <w:rPr>
                <w:rFonts w:eastAsia="SimSun"/>
              </w:rPr>
            </w:pPr>
            <w:r>
              <w:rPr>
                <w:rFonts w:eastAsia="SimSu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установлено</w:t>
            </w:r>
          </w:p>
          <w:p>
            <w:pPr>
              <w:suppressAutoHyphens/>
              <w:autoSpaceDE w:val="0"/>
              <w:autoSpaceDN w:val="0"/>
              <w:adjustRightInd w:val="0"/>
              <w:spacing w:line="276" w:lineRule="auto"/>
              <w:jc w:val="both"/>
              <w:rPr>
                <w:rFonts w:eastAsia="SimSun"/>
              </w:rPr>
            </w:pPr>
            <w:r>
              <w:rPr>
                <w:rFonts w:eastAsia="SimSu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suppressAutoHyphens/>
              <w:autoSpaceDE w:val="0"/>
              <w:autoSpaceDN w:val="0"/>
              <w:adjustRightInd w:val="0"/>
              <w:spacing w:line="276" w:lineRule="auto"/>
              <w:jc w:val="both"/>
              <w:rPr>
                <w:rFonts w:eastAsia="SimSun"/>
              </w:rPr>
            </w:pPr>
            <w:r>
              <w:rPr>
                <w:rFonts w:eastAsia="SimSun"/>
              </w:rPr>
              <w:t xml:space="preserve">3) неприостановление деятельности участника закупки в порядке, установленном </w:t>
            </w:r>
            <w:r>
              <w:rPr>
                <w:rStyle w:val="87"/>
                <w:rFonts w:eastAsia="SimSun"/>
              </w:rPr>
              <w:t>Кодексом</w:t>
            </w:r>
            <w:r>
              <w:rPr>
                <w:rFonts w:eastAsia="SimSun"/>
              </w:rPr>
              <w:t xml:space="preserve"> Российской Федерации об административных правонарушениях, на дату подачи заявки на участие в закупке;</w:t>
            </w:r>
          </w:p>
          <w:p>
            <w:pPr>
              <w:suppressAutoHyphens/>
              <w:autoSpaceDE w:val="0"/>
              <w:autoSpaceDN w:val="0"/>
              <w:adjustRightInd w:val="0"/>
              <w:spacing w:line="276" w:lineRule="auto"/>
              <w:jc w:val="both"/>
              <w:rPr>
                <w:rFonts w:eastAsia="SimSun"/>
              </w:rPr>
            </w:pPr>
            <w:r>
              <w:rPr>
                <w:rFonts w:eastAsia="SimSu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suppressAutoHyphens/>
              <w:autoSpaceDE w:val="0"/>
              <w:autoSpaceDN w:val="0"/>
              <w:adjustRightInd w:val="0"/>
              <w:spacing w:line="276" w:lineRule="auto"/>
              <w:jc w:val="both"/>
              <w:rPr>
                <w:rFonts w:eastAsia="SimSun"/>
              </w:rPr>
            </w:pPr>
            <w:r>
              <w:rPr>
                <w:rFonts w:eastAsia="SimSu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suppressAutoHyphens/>
              <w:autoSpaceDE w:val="0"/>
              <w:autoSpaceDN w:val="0"/>
              <w:adjustRightInd w:val="0"/>
              <w:spacing w:line="276" w:lineRule="auto"/>
              <w:jc w:val="both"/>
              <w:rPr>
                <w:rFonts w:eastAsia="SimSun"/>
              </w:rPr>
            </w:pPr>
            <w:r>
              <w:rPr>
                <w:rFonts w:eastAsia="SimSu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suppressAutoHyphens/>
              <w:autoSpaceDE w:val="0"/>
              <w:autoSpaceDN w:val="0"/>
              <w:adjustRightInd w:val="0"/>
              <w:spacing w:line="276" w:lineRule="auto"/>
              <w:jc w:val="both"/>
              <w:rPr>
                <w:rFonts w:eastAsia="SimSun"/>
              </w:rPr>
            </w:pPr>
            <w:r>
              <w:rPr>
                <w:rFonts w:eastAsia="SimSu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suppressAutoHyphens/>
              <w:autoSpaceDE w:val="0"/>
              <w:autoSpaceDN w:val="0"/>
              <w:adjustRightInd w:val="0"/>
              <w:spacing w:line="276" w:lineRule="auto"/>
              <w:jc w:val="both"/>
              <w:rPr>
                <w:rFonts w:eastAsia="SimSun"/>
              </w:rPr>
            </w:pPr>
            <w:r>
              <w:rPr>
                <w:rFonts w:eastAsia="SimSun"/>
              </w:rPr>
              <w:t xml:space="preserve">8) </w:t>
            </w:r>
            <w:r>
              <w:rPr>
                <w:rFonts w:eastAsia="Calibri"/>
              </w:rPr>
              <w:t>отсутствие в реестре недобросовестных поставщиков (подрядчиков, исполнителей) информации</w:t>
            </w:r>
            <w:r>
              <w:rPr>
                <w:rFonts w:eastAsia="SimSun"/>
              </w:rPr>
              <w:t xml:space="preserve"> об участнике закупки, в том числе информации о лицах, указанных в пунктах 2 и 3 части 3 статьи 104 Закона № 44-ФЗ;</w:t>
            </w:r>
          </w:p>
          <w:p>
            <w:pPr>
              <w:suppressAutoHyphens/>
              <w:spacing w:line="276" w:lineRule="auto"/>
              <w:jc w:val="both"/>
              <w:rPr>
                <w:rFonts w:eastAsia="SimSun"/>
              </w:rPr>
            </w:pPr>
            <w:r>
              <w:rPr>
                <w:rFonts w:eastAsia="SimSun"/>
              </w:rPr>
              <w:t>9) участник закупки не является офшорной компанией;</w:t>
            </w:r>
          </w:p>
          <w:p>
            <w:pPr>
              <w:keepLines/>
              <w:widowControl w:val="0"/>
              <w:suppressLineNumbers/>
              <w:suppressAutoHyphens/>
              <w:autoSpaceDE w:val="0"/>
              <w:autoSpaceDN w:val="0"/>
              <w:spacing w:line="276" w:lineRule="auto"/>
              <w:jc w:val="both"/>
              <w:rPr>
                <w:rFonts w:eastAsia="SimSun"/>
                <w:highlight w:val="yellow"/>
              </w:rPr>
            </w:pPr>
            <w:r>
              <w:rPr>
                <w:rFonts w:eastAsia="SimSun"/>
              </w:rPr>
              <w:t>10) отсутствие у участника закупки ограничений для участия в закупках, установленных законодательством Российской Федерации.</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highlight w:val="yellow"/>
                <w:lang w:val="en-US"/>
              </w:rPr>
            </w:pPr>
            <w:r>
              <w:rPr>
                <w:rFonts w:eastAsia="SimSun"/>
                <w:lang w:val="en-US"/>
              </w:rPr>
              <w:t>13</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highlight w:val="yellow"/>
              </w:rPr>
            </w:pPr>
            <w:r>
              <w:rPr>
                <w:rFonts w:eastAsia="SimSun"/>
              </w:rPr>
              <w:t>Дополнительные требования к участникам закупки</w:t>
            </w:r>
          </w:p>
        </w:tc>
        <w:tc>
          <w:tcPr>
            <w:tcW w:w="6996" w:type="dxa"/>
            <w:tcBorders>
              <w:top w:val="single" w:color="auto" w:sz="4" w:space="0"/>
              <w:left w:val="single" w:color="auto" w:sz="4" w:space="0"/>
              <w:bottom w:val="single" w:color="auto" w:sz="4" w:space="0"/>
              <w:right w:val="single" w:color="auto" w:sz="4" w:space="0"/>
            </w:tcBorders>
          </w:tcPr>
          <w:p>
            <w:pPr>
              <w:suppressAutoHyphens/>
              <w:autoSpaceDE w:val="0"/>
              <w:autoSpaceDN w:val="0"/>
              <w:adjustRightInd w:val="0"/>
              <w:spacing w:line="276" w:lineRule="auto"/>
              <w:jc w:val="both"/>
              <w:rPr>
                <w:rFonts w:eastAsia="SimSun"/>
                <w:lang w:val="en-US"/>
              </w:rPr>
            </w:pPr>
            <w:r>
              <w:rPr>
                <w:rFonts w:eastAsia="SimSun"/>
              </w:rPr>
              <w:t>Не установлены</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highlight w:val="yellow"/>
              </w:rPr>
            </w:pPr>
            <w:r>
              <w:rPr>
                <w:rFonts w:eastAsia="SimSun"/>
              </w:rPr>
              <w:t>14</w:t>
            </w:r>
          </w:p>
        </w:tc>
        <w:tc>
          <w:tcPr>
            <w:tcW w:w="3422" w:type="dxa"/>
            <w:tcBorders>
              <w:top w:val="single" w:color="auto" w:sz="4" w:space="0"/>
              <w:left w:val="single" w:color="auto" w:sz="4" w:space="0"/>
              <w:bottom w:val="single" w:color="auto" w:sz="4" w:space="0"/>
              <w:right w:val="single" w:color="auto" w:sz="4" w:space="0"/>
            </w:tcBorders>
          </w:tcPr>
          <w:p>
            <w:pPr>
              <w:suppressAutoHyphens/>
              <w:autoSpaceDE w:val="0"/>
              <w:autoSpaceDN w:val="0"/>
              <w:adjustRightInd w:val="0"/>
              <w:jc w:val="both"/>
              <w:rPr>
                <w:rFonts w:eastAsia="SimSun"/>
              </w:rPr>
            </w:pPr>
            <w:r>
              <w:rPr>
                <w:rFonts w:eastAsia="SimSun"/>
              </w:rPr>
              <w:t>Ограничение участия в определении поставщика (подрядчика, исполнителя), установленное в соответствии с пунктом 4 статьи 42 Закона № 44-ФЗ</w:t>
            </w:r>
          </w:p>
        </w:tc>
        <w:tc>
          <w:tcPr>
            <w:tcW w:w="699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highlight w:val="yellow"/>
              </w:rPr>
            </w:pPr>
            <w:r>
              <w:rPr>
                <w:rFonts w:eastAsia="SimSun"/>
              </w:rPr>
              <w:t>Участниками закупки могут быть только субъекты малого предпринимательства, социально ориентированные некоммерческие организации.</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15</w:t>
            </w:r>
          </w:p>
        </w:tc>
        <w:tc>
          <w:tcPr>
            <w:tcW w:w="3422" w:type="dxa"/>
            <w:tcBorders>
              <w:top w:val="single" w:color="auto" w:sz="4" w:space="0"/>
              <w:left w:val="single" w:color="auto" w:sz="4" w:space="0"/>
              <w:bottom w:val="single" w:color="auto" w:sz="4" w:space="0"/>
              <w:right w:val="single" w:color="auto" w:sz="4" w:space="0"/>
            </w:tcBorders>
          </w:tcPr>
          <w:p>
            <w:pPr>
              <w:suppressAutoHyphens/>
              <w:autoSpaceDE w:val="0"/>
              <w:autoSpaceDN w:val="0"/>
              <w:adjustRightInd w:val="0"/>
              <w:jc w:val="both"/>
              <w:rPr>
                <w:rFonts w:eastAsia="SimSun"/>
              </w:rPr>
            </w:pPr>
            <w:r>
              <w:rPr>
                <w:rFonts w:eastAsia="SimSu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(в соответствии с частью 5 статьи 30 №44-ФЗ)</w:t>
            </w:r>
          </w:p>
        </w:tc>
        <w:tc>
          <w:tcPr>
            <w:tcW w:w="6996" w:type="dxa"/>
            <w:tcBorders>
              <w:top w:val="single" w:color="auto" w:sz="4" w:space="0"/>
              <w:left w:val="single" w:color="auto" w:sz="4" w:space="0"/>
              <w:bottom w:val="single" w:color="auto" w:sz="4" w:space="0"/>
              <w:right w:val="single" w:color="auto" w:sz="4" w:space="0"/>
            </w:tcBorders>
          </w:tcPr>
          <w:p>
            <w:pPr>
              <w:suppressAutoHyphens/>
              <w:autoSpaceDE w:val="0"/>
              <w:autoSpaceDN w:val="0"/>
              <w:adjustRightInd w:val="0"/>
              <w:spacing w:line="276" w:lineRule="auto"/>
              <w:jc w:val="both"/>
              <w:rPr>
                <w:rFonts w:eastAsia="Calibri"/>
              </w:rPr>
            </w:pPr>
            <w:r>
              <w:rPr>
                <w:rFonts w:eastAsia="Calibri"/>
              </w:rPr>
              <w:t>Не установлено</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16</w:t>
            </w:r>
          </w:p>
        </w:tc>
        <w:tc>
          <w:tcPr>
            <w:tcW w:w="3422" w:type="dxa"/>
            <w:tcBorders>
              <w:top w:val="single" w:color="auto" w:sz="4" w:space="0"/>
              <w:left w:val="single" w:color="auto" w:sz="4" w:space="0"/>
              <w:bottom w:val="single" w:color="auto" w:sz="4" w:space="0"/>
              <w:right w:val="single" w:color="auto" w:sz="4" w:space="0"/>
            </w:tcBorders>
          </w:tcPr>
          <w:p>
            <w:pPr>
              <w:suppressAutoHyphens/>
              <w:autoSpaceDE w:val="0"/>
              <w:autoSpaceDN w:val="0"/>
              <w:adjustRightInd w:val="0"/>
              <w:jc w:val="both"/>
              <w:rPr>
                <w:rFonts w:eastAsia="SimSun"/>
              </w:rPr>
            </w:pPr>
            <w:r>
              <w:rPr>
                <w:rFonts w:eastAsia="SimSun"/>
              </w:rPr>
              <w:t>Преимущества, предоставляемые заказчиком в соответствии со статьями 28 и 29 Закона № 44-ФЗ (учреждениям и предприятиям УИС, организациям инвалидов)</w:t>
            </w:r>
          </w:p>
        </w:tc>
        <w:tc>
          <w:tcPr>
            <w:tcW w:w="699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Calibri"/>
                <w:lang w:val="en-US"/>
              </w:rPr>
            </w:pPr>
            <w:r>
              <w:rPr>
                <w:rFonts w:eastAsia="Calibri"/>
              </w:rPr>
              <w:t>Не</w:t>
            </w:r>
            <w:r>
              <w:rPr>
                <w:rFonts w:eastAsia="Calibri"/>
                <w:lang w:val="en-US"/>
              </w:rPr>
              <w:t xml:space="preserve"> </w:t>
            </w:r>
            <w:r>
              <w:rPr>
                <w:rFonts w:eastAsia="Calibri"/>
              </w:rPr>
              <w:t>предоставляются</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17</w:t>
            </w:r>
          </w:p>
        </w:tc>
        <w:tc>
          <w:tcPr>
            <w:tcW w:w="3422" w:type="dxa"/>
            <w:tcBorders>
              <w:top w:val="single" w:color="auto" w:sz="4" w:space="0"/>
              <w:left w:val="single" w:color="auto" w:sz="4" w:space="0"/>
              <w:bottom w:val="single" w:color="auto" w:sz="4" w:space="0"/>
              <w:right w:val="single" w:color="auto" w:sz="4" w:space="0"/>
            </w:tcBorders>
          </w:tcPr>
          <w:p>
            <w:pPr>
              <w:suppressAutoHyphens/>
              <w:autoSpaceDE w:val="0"/>
              <w:autoSpaceDN w:val="0"/>
              <w:adjustRightInd w:val="0"/>
              <w:jc w:val="both"/>
              <w:rPr>
                <w:rFonts w:eastAsia="SimSun"/>
              </w:rPr>
            </w:pPr>
            <w:r>
              <w:rPr>
                <w:rFonts w:eastAsia="SimSun"/>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Закона № 44-ФЗ</w:t>
            </w:r>
          </w:p>
        </w:tc>
        <w:tc>
          <w:tcPr>
            <w:tcW w:w="6996" w:type="dxa"/>
            <w:tcBorders>
              <w:top w:val="single" w:color="auto" w:sz="4" w:space="0"/>
              <w:left w:val="single" w:color="auto" w:sz="4" w:space="0"/>
              <w:bottom w:val="single" w:color="auto" w:sz="4" w:space="0"/>
              <w:right w:val="single" w:color="auto" w:sz="4" w:space="0"/>
            </w:tcBorders>
          </w:tcPr>
          <w:p>
            <w:pPr>
              <w:pStyle w:val="186"/>
              <w:spacing w:line="276" w:lineRule="auto"/>
              <w:ind w:firstLine="142"/>
              <w:jc w:val="both"/>
            </w:pPr>
            <w:r>
              <w:rPr>
                <w:rFonts w:eastAsia="Calibri"/>
              </w:rPr>
              <w:t>Установлены условия допуска в соответствии с Приказом Министерства финансов РФ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pPr>
              <w:pStyle w:val="186"/>
              <w:spacing w:line="276" w:lineRule="auto"/>
              <w:ind w:firstLine="142"/>
              <w:jc w:val="both"/>
            </w:pPr>
            <w:r>
              <w:t>Установлено ограничение на допуск в соответствии с Постановлением Правительства РФ от 30.04.2020 г.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autoSpaceDE w:val="0"/>
              <w:autoSpaceDN w:val="0"/>
              <w:spacing w:line="276" w:lineRule="auto"/>
              <w:jc w:val="both"/>
              <w:outlineLvl w:val="2"/>
              <w:rPr>
                <w:rFonts w:eastAsia="SimSun"/>
              </w:rPr>
            </w:pPr>
            <w:r>
              <w:rPr>
                <w:rFonts w:eastAsia="SimSun"/>
              </w:rPr>
              <w:t>18</w:t>
            </w:r>
          </w:p>
        </w:tc>
        <w:tc>
          <w:tcPr>
            <w:tcW w:w="3422"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autoSpaceDE w:val="0"/>
              <w:autoSpaceDN w:val="0"/>
              <w:spacing w:line="276" w:lineRule="auto"/>
              <w:jc w:val="both"/>
              <w:rPr>
                <w:rFonts w:eastAsia="SimSun"/>
              </w:rPr>
            </w:pPr>
            <w:r>
              <w:rPr>
                <w:rFonts w:eastAsia="SimSun"/>
              </w:rPr>
              <w:t>Требования к содержанию и составу заявки, исчерпывающий перечень документов, которые должны быть представлены участником</w:t>
            </w:r>
          </w:p>
        </w:tc>
        <w:tc>
          <w:tcPr>
            <w:tcW w:w="6996" w:type="dxa"/>
            <w:tcBorders>
              <w:top w:val="single" w:color="auto" w:sz="4" w:space="0"/>
              <w:left w:val="single" w:color="auto" w:sz="4" w:space="0"/>
              <w:bottom w:val="single" w:color="auto" w:sz="4" w:space="0"/>
              <w:right w:val="single" w:color="auto" w:sz="4" w:space="0"/>
            </w:tcBorders>
            <w:shd w:val="clear" w:color="auto" w:fill="FFFFFF"/>
          </w:tcPr>
          <w:p>
            <w:pPr>
              <w:suppressAutoHyphens/>
              <w:spacing w:line="276" w:lineRule="auto"/>
              <w:jc w:val="both"/>
              <w:rPr>
                <w:rFonts w:eastAsia="SimSun"/>
                <w:b/>
                <w:bCs/>
              </w:rPr>
            </w:pPr>
            <w:r>
              <w:rPr>
                <w:rFonts w:eastAsia="SimSun"/>
                <w:b/>
                <w:bCs/>
              </w:rPr>
              <w:t>Первая часть заявки должна содержать следующие документы и информацию:</w:t>
            </w:r>
          </w:p>
          <w:p>
            <w:pPr>
              <w:suppressAutoHyphens/>
              <w:spacing w:line="276" w:lineRule="auto"/>
              <w:jc w:val="both"/>
              <w:rPr>
                <w:rFonts w:eastAsia="SimSun"/>
                <w:bCs/>
              </w:rPr>
            </w:pPr>
            <w:r>
              <w:rPr>
                <w:rFonts w:eastAsia="SimSun"/>
                <w:bCs/>
              </w:rPr>
              <w:t>1) согласие участника электронного аукциона на поставку товаров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pPr>
              <w:suppressAutoHyphens/>
              <w:spacing w:line="276" w:lineRule="auto"/>
              <w:jc w:val="both"/>
              <w:rPr>
                <w:rFonts w:eastAsia="SimSun"/>
                <w:bCs/>
              </w:rPr>
            </w:pPr>
            <w:r>
              <w:rPr>
                <w:rFonts w:eastAsia="SimSun"/>
                <w:bC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pPr>
              <w:suppressAutoHyphens/>
              <w:spacing w:line="276" w:lineRule="auto"/>
              <w:jc w:val="both"/>
              <w:rPr>
                <w:rFonts w:eastAsia="SimSun"/>
                <w:bCs/>
              </w:rPr>
            </w:pPr>
            <w:r>
              <w:rPr>
                <w:rFonts w:eastAsia="SimSun"/>
                <w:bCs/>
              </w:rPr>
              <w:t>3) наименование страны происхождения товара</w:t>
            </w:r>
            <w:r>
              <w:rPr>
                <w:rFonts w:eastAsia="SimSun"/>
              </w:rPr>
              <w:t>.</w:t>
            </w:r>
          </w:p>
          <w:p>
            <w:pPr>
              <w:suppressAutoHyphens/>
              <w:spacing w:line="276" w:lineRule="auto"/>
              <w:jc w:val="both"/>
              <w:rPr>
                <w:rFonts w:eastAsia="SimSun"/>
                <w:b/>
                <w:bCs/>
              </w:rPr>
            </w:pPr>
            <w:r>
              <w:rPr>
                <w:rFonts w:eastAsia="SimSun"/>
                <w:b/>
                <w:bCs/>
              </w:rPr>
              <w:t>Вторая часть заявки должна содержать следующие документы и информацию:</w:t>
            </w:r>
          </w:p>
          <w:p>
            <w:pPr>
              <w:suppressAutoHyphens/>
              <w:spacing w:line="276" w:lineRule="auto"/>
              <w:jc w:val="both"/>
              <w:rPr>
                <w:rFonts w:eastAsia="SimSun"/>
                <w:bCs/>
              </w:rPr>
            </w:pPr>
            <w:r>
              <w:rPr>
                <w:rFonts w:eastAsia="SimSun"/>
                <w:b/>
                <w:bCs/>
              </w:rPr>
              <w:t xml:space="preserve">- </w:t>
            </w:r>
            <w:r>
              <w:rPr>
                <w:rFonts w:eastAsia="SimSun"/>
                <w:bCs/>
              </w:rPr>
              <w:t xml:space="preserve">наименование, фирменное наименование (при наличии), место нахождения (для юридического лица), </w:t>
            </w:r>
            <w:r>
              <w:rPr>
                <w:rFonts w:eastAsia="SimSun"/>
              </w:rPr>
              <w:t xml:space="preserve">почтовый адрес участника такого аукциона, </w:t>
            </w:r>
            <w:r>
              <w:rPr>
                <w:rFonts w:eastAsia="SimSun"/>
                <w:bCs/>
              </w:rPr>
              <w:t>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pPr>
              <w:suppressAutoHyphens/>
              <w:autoSpaceDE w:val="0"/>
              <w:autoSpaceDN w:val="0"/>
              <w:adjustRightInd w:val="0"/>
              <w:spacing w:line="276" w:lineRule="auto"/>
              <w:jc w:val="both"/>
              <w:rPr>
                <w:rFonts w:eastAsia="Calibri"/>
                <w:lang w:eastAsia="en-US"/>
              </w:rPr>
            </w:pPr>
            <w:r>
              <w:rPr>
                <w:rFonts w:eastAsia="SimSun"/>
                <w:bCs/>
              </w:rPr>
              <w:t>- декларация о соответствии участника такого аукциона требованиям, установленным пунктами 3-5, 7, 7.1, 9 части 1 статьи 31 Закона № 44-ФЗ (указанная декларация</w:t>
            </w:r>
            <w:r>
              <w:rPr>
                <w:rFonts w:eastAsia="SimSun"/>
              </w:rPr>
              <w:t xml:space="preserve"> предоставляется с использованием программно-аппаратных средств электронной площадки);</w:t>
            </w:r>
          </w:p>
          <w:p>
            <w:pPr>
              <w:suppressAutoHyphens/>
              <w:autoSpaceDE w:val="0"/>
              <w:autoSpaceDN w:val="0"/>
              <w:adjustRightInd w:val="0"/>
              <w:spacing w:line="276" w:lineRule="auto"/>
              <w:jc w:val="both"/>
              <w:rPr>
                <w:rFonts w:eastAsia="SimSun"/>
                <w:bCs/>
              </w:rPr>
            </w:pPr>
            <w:r>
              <w:rPr>
                <w:rFonts w:eastAsia="SimSun"/>
                <w:bCs/>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pPr>
              <w:pStyle w:val="204"/>
              <w:spacing w:line="276" w:lineRule="auto"/>
              <w:ind w:firstLine="142"/>
              <w:jc w:val="both"/>
            </w:pPr>
            <w:r>
              <w:t>Для подтверждения соблюдения ограничений, установленных Постановлением Правительства РФ от 30.04.2020 № 617, участник закупки в составе заявки предоставляет информацию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
          <w:p>
            <w:pPr>
              <w:pStyle w:val="204"/>
              <w:spacing w:line="276" w:lineRule="auto"/>
              <w:ind w:firstLine="142"/>
              <w:jc w:val="both"/>
            </w:pPr>
            <w:r>
              <w:t>На этапе исполнения контракта участник закупки представляет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о происхождении отдельного вида промышленного товара, выдаваемого уполномоченным органом (организацией) государства - члена Евразийского экономического союза (за исключением Российской Федерации)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w:t>
            </w:r>
            <w:r>
              <w:rPr>
                <w:lang w:val="en-US"/>
              </w:rPr>
              <w:t> </w:t>
            </w:r>
            <w:r>
              <w:t>г., и в соответствии с критериями определения страны происхождения товаров, предусмотренными указанными Правилами.</w:t>
            </w:r>
          </w:p>
          <w:p>
            <w:pPr>
              <w:pStyle w:val="204"/>
              <w:spacing w:line="276" w:lineRule="auto"/>
              <w:ind w:firstLine="142"/>
              <w:jc w:val="both"/>
            </w:pPr>
            <w:r>
              <w:rPr>
                <w:i/>
              </w:rPr>
              <w:t>Подавая заявку, участник закупки соглашается с условием о необходимости представить на стадии исполнения контракта документы, указанные в предыдущем абзаце.</w:t>
            </w:r>
          </w:p>
          <w:p>
            <w:pPr>
              <w:suppressAutoHyphens/>
              <w:autoSpaceDE w:val="0"/>
              <w:adjustRightInd w:val="0"/>
              <w:spacing w:line="276" w:lineRule="auto"/>
              <w:jc w:val="both"/>
              <w:rPr>
                <w:rFonts w:eastAsia="SimSun"/>
                <w:color w:val="000000"/>
              </w:rPr>
            </w:pPr>
            <w:r>
              <w:rPr>
                <w:rFonts w:eastAsia="Calibri"/>
              </w:rPr>
              <w:t>-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 аппаратных средств электронной площадки).</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19</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Дата и время окончания срока подачи заявок</w:t>
            </w:r>
          </w:p>
        </w:tc>
        <w:tc>
          <w:tcPr>
            <w:tcW w:w="6996" w:type="dxa"/>
            <w:tcBorders>
              <w:top w:val="single" w:color="auto" w:sz="4" w:space="0"/>
              <w:left w:val="single" w:color="auto" w:sz="4" w:space="0"/>
              <w:bottom w:val="single" w:color="auto" w:sz="4" w:space="0"/>
              <w:right w:val="single" w:color="auto" w:sz="4" w:space="0"/>
            </w:tcBorders>
          </w:tcPr>
          <w:p>
            <w:pPr>
              <w:suppressAutoHyphens/>
              <w:autoSpaceDE w:val="0"/>
              <w:autoSpaceDN w:val="0"/>
              <w:adjustRightInd w:val="0"/>
              <w:spacing w:line="276" w:lineRule="auto"/>
              <w:jc w:val="both"/>
              <w:rPr>
                <w:rFonts w:eastAsia="Calibri"/>
                <w:lang w:val="en-US"/>
              </w:rPr>
            </w:pPr>
            <w:r>
              <w:rPr>
                <w:rFonts w:eastAsia="SimSun"/>
                <w:b/>
              </w:rPr>
              <w:t>27.08.2021</w:t>
            </w:r>
            <w:r>
              <w:rPr>
                <w:rFonts w:eastAsia="SimSun"/>
                <w:b/>
                <w:lang w:val="en-US"/>
              </w:rPr>
              <w:t xml:space="preserve"> </w:t>
            </w:r>
            <w:r>
              <w:rPr>
                <w:rFonts w:eastAsia="SimSun"/>
                <w:bCs/>
              </w:rPr>
              <w:t xml:space="preserve">- </w:t>
            </w:r>
            <w:r>
              <w:rPr>
                <w:rFonts w:eastAsia="SimSun"/>
                <w:b/>
              </w:rPr>
              <w:t>09</w:t>
            </w:r>
            <w:r>
              <w:rPr>
                <w:rFonts w:eastAsia="SimSun"/>
                <w:b/>
                <w:lang w:val="en-US"/>
              </w:rPr>
              <w:t>:</w:t>
            </w:r>
            <w:r>
              <w:rPr>
                <w:rFonts w:eastAsia="SimSun"/>
                <w:b/>
              </w:rPr>
              <w:t>00 местного времени</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20</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Дата окончания срока рассмотрения первых частей заявок</w:t>
            </w:r>
          </w:p>
        </w:tc>
        <w:tc>
          <w:tcPr>
            <w:tcW w:w="6996" w:type="dxa"/>
            <w:tcBorders>
              <w:top w:val="single" w:color="auto" w:sz="4" w:space="0"/>
              <w:left w:val="single" w:color="auto" w:sz="4" w:space="0"/>
              <w:bottom w:val="single" w:color="auto" w:sz="4" w:space="0"/>
              <w:right w:val="single" w:color="auto" w:sz="4" w:space="0"/>
            </w:tcBorders>
          </w:tcPr>
          <w:p>
            <w:pPr>
              <w:pStyle w:val="20"/>
              <w:jc w:val="both"/>
              <w:rPr>
                <w:rFonts w:ascii="Times New Roman" w:hAnsi="Times New Roman" w:eastAsia="SimSun" w:cs="Times New Roman"/>
                <w:sz w:val="24"/>
                <w:szCs w:val="24"/>
              </w:rPr>
            </w:pPr>
            <w:r>
              <w:rPr>
                <w:rFonts w:ascii="Times New Roman" w:hAnsi="Times New Roman" w:eastAsia="SimSun" w:cs="Times New Roman"/>
                <w:b/>
                <w:sz w:val="24"/>
                <w:szCs w:val="24"/>
              </w:rPr>
              <w:t>30.08.2021</w:t>
            </w:r>
            <w:r>
              <w:rPr>
                <w:rFonts w:ascii="Times New Roman" w:hAnsi="Times New Roman" w:eastAsia="SimSun" w:cs="Times New Roman"/>
                <w:sz w:val="24"/>
                <w:szCs w:val="24"/>
              </w:rPr>
              <w:t xml:space="preserve"> </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21</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Дата проведения аукциона</w:t>
            </w:r>
          </w:p>
        </w:tc>
        <w:tc>
          <w:tcPr>
            <w:tcW w:w="699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b/>
                <w:lang w:val="en-US"/>
              </w:rPr>
            </w:pPr>
            <w:r>
              <w:rPr>
                <w:rFonts w:eastAsia="SimSun"/>
                <w:b/>
                <w:lang w:val="en-US"/>
              </w:rPr>
              <w:t>31.08.2021</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22</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b/>
              </w:rPr>
            </w:pPr>
            <w:r>
              <w:rPr>
                <w:rFonts w:eastAsia="SimSun"/>
              </w:rPr>
              <w:t>Порядок, даты начала и окончания срока предоставления участника аукциона разъяснений положений документации</w:t>
            </w:r>
          </w:p>
        </w:tc>
        <w:tc>
          <w:tcPr>
            <w:tcW w:w="699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after="100" w:afterAutospacing="1" w:line="276" w:lineRule="auto"/>
              <w:jc w:val="both"/>
              <w:rPr>
                <w:rFonts w:eastAsia="SimSun"/>
              </w:rPr>
            </w:pPr>
            <w:r>
              <w:rPr>
                <w:rFonts w:eastAsia="SimSun"/>
              </w:rPr>
              <w:t xml:space="preserve">Порядок предоставления разъяснений положений документации об аукционе – в соответствии с п.3.2 части </w:t>
            </w:r>
            <w:r>
              <w:rPr>
                <w:rFonts w:eastAsia="SimSun"/>
                <w:lang w:val="en-US"/>
              </w:rPr>
              <w:t>I</w:t>
            </w:r>
            <w:r>
              <w:rPr>
                <w:rFonts w:eastAsia="SimSun"/>
              </w:rPr>
              <w:t xml:space="preserve"> документации об аукционе.</w:t>
            </w:r>
          </w:p>
          <w:p>
            <w:pPr>
              <w:keepLines/>
              <w:widowControl w:val="0"/>
              <w:suppressLineNumbers/>
              <w:suppressAutoHyphens/>
              <w:autoSpaceDE w:val="0"/>
              <w:autoSpaceDN w:val="0"/>
              <w:spacing w:line="276" w:lineRule="auto"/>
              <w:jc w:val="both"/>
              <w:rPr>
                <w:rFonts w:eastAsia="SimSun"/>
                <w:b/>
              </w:rPr>
            </w:pPr>
            <w:r>
              <w:rPr>
                <w:rFonts w:eastAsia="SimSun"/>
              </w:rPr>
              <w:t xml:space="preserve">Дата начала срока предоставления участникам аукциона разъяснений положений документации – </w:t>
            </w:r>
            <w:r>
              <w:rPr>
                <w:rFonts w:eastAsia="SimSun"/>
                <w:b/>
              </w:rPr>
              <w:t>19.08.2021</w:t>
            </w:r>
          </w:p>
          <w:p>
            <w:pPr>
              <w:keepLines/>
              <w:widowControl w:val="0"/>
              <w:suppressLineNumbers/>
              <w:suppressAutoHyphens/>
              <w:autoSpaceDE w:val="0"/>
              <w:autoSpaceDN w:val="0"/>
              <w:spacing w:line="276" w:lineRule="auto"/>
              <w:jc w:val="both"/>
              <w:rPr>
                <w:rFonts w:eastAsia="SimSun"/>
              </w:rPr>
            </w:pPr>
            <w:r>
              <w:rPr>
                <w:rFonts w:eastAsia="SimSun"/>
              </w:rPr>
              <w:t xml:space="preserve">Дата окончания срока подачи участниками аукциона запросов о разъяснении положений документации – </w:t>
            </w:r>
            <w:r>
              <w:rPr>
                <w:rFonts w:eastAsia="SimSun"/>
                <w:b/>
              </w:rPr>
              <w:t>23.08.2021</w:t>
            </w:r>
          </w:p>
          <w:p>
            <w:pPr>
              <w:keepLines/>
              <w:widowControl w:val="0"/>
              <w:suppressLineNumbers/>
              <w:suppressAutoHyphens/>
              <w:autoSpaceDE w:val="0"/>
              <w:autoSpaceDN w:val="0"/>
              <w:spacing w:after="100" w:afterAutospacing="1" w:line="276" w:lineRule="auto"/>
              <w:jc w:val="both"/>
              <w:rPr>
                <w:rFonts w:eastAsia="SimSun"/>
              </w:rPr>
            </w:pPr>
            <w:r>
              <w:rPr>
                <w:rFonts w:eastAsia="SimSun"/>
              </w:rPr>
              <w:t xml:space="preserve">Дата окончания срока предоставления участникам аукциона разъяснений положений документации – </w:t>
            </w:r>
            <w:r>
              <w:rPr>
                <w:rFonts w:eastAsia="SimSun"/>
                <w:b/>
              </w:rPr>
              <w:t>25.08.2021</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23</w:t>
            </w:r>
          </w:p>
        </w:tc>
        <w:tc>
          <w:tcPr>
            <w:tcW w:w="3422"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rPr>
              <w:t>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Законом № 44-ФЗ</w:t>
            </w:r>
          </w:p>
        </w:tc>
        <w:tc>
          <w:tcPr>
            <w:tcW w:w="699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autoSpaceDE w:val="0"/>
              <w:autoSpaceDN w:val="0"/>
              <w:spacing w:line="276" w:lineRule="auto"/>
              <w:jc w:val="both"/>
              <w:rPr>
                <w:rFonts w:eastAsia="SimSun"/>
              </w:rPr>
            </w:pPr>
            <w:r>
              <w:rPr>
                <w:rFonts w:eastAsia="SimSun"/>
                <w:iCs/>
              </w:rPr>
              <w:t>Размер обеспечения заявки на участие в аукционе составляет</w:t>
            </w:r>
            <w:r>
              <w:rPr>
                <w:rFonts w:eastAsia="SimSun"/>
              </w:rPr>
              <w:t xml:space="preserve"> 1,00% от начальной (максимальной) цены контракта, что составляет 2 609,17 рублей.</w:t>
            </w:r>
          </w:p>
          <w:p>
            <w:pPr>
              <w:keepLines/>
              <w:widowControl w:val="0"/>
              <w:suppressLineNumbers/>
              <w:suppressAutoHyphens/>
              <w:autoSpaceDE w:val="0"/>
              <w:autoSpaceDN w:val="0"/>
              <w:spacing w:before="100" w:beforeAutospacing="1" w:line="276" w:lineRule="auto"/>
              <w:jc w:val="both"/>
              <w:rPr>
                <w:rFonts w:eastAsia="SimSun"/>
                <w:i/>
              </w:rPr>
            </w:pPr>
            <w:r>
              <w:rPr>
                <w:rFonts w:eastAsia="SimSun"/>
                <w:i/>
              </w:rPr>
              <w:t>Порядок внесения денежных средств в качестве обеспечения заявок:</w:t>
            </w:r>
          </w:p>
          <w:p>
            <w:pPr>
              <w:keepLines/>
              <w:widowControl w:val="0"/>
              <w:suppressLineNumbers/>
              <w:suppressAutoHyphens/>
              <w:autoSpaceDE w:val="0"/>
              <w:autoSpaceDN w:val="0"/>
              <w:spacing w:line="276" w:lineRule="auto"/>
              <w:jc w:val="both"/>
              <w:rPr>
                <w:rFonts w:eastAsia="SimSun"/>
              </w:rPr>
            </w:pPr>
            <w:r>
              <w:rPr>
                <w:rFonts w:eastAsia="SimSun"/>
              </w:rPr>
              <w:t>Обеспечение заявки на участие в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частью 29 статьи 44 Закона №44-ФЗ, информация о которой включена в реестры банковских гарантий, предусмотренные  статьей 45 Закона №44-ФЗ. Денежные средства, предназначенные для обеспечения заявки, вносятся участниками закупок на специальные счета, открытые ими в банках, перечень которых устанавливается Правительством РФ. Выбор способа обеспечения заявки на участие в закупке осуществляется участником закупки.  Условия банковской гарантии изложены в главе 11 части I документации об аукционе.</w:t>
            </w:r>
          </w:p>
          <w:p>
            <w:pPr>
              <w:suppressAutoHyphens/>
              <w:autoSpaceDE w:val="0"/>
              <w:autoSpaceDN w:val="0"/>
              <w:adjustRightInd w:val="0"/>
              <w:spacing w:line="276" w:lineRule="auto"/>
              <w:jc w:val="both"/>
              <w:rPr>
                <w:rFonts w:eastAsia="SimSun"/>
              </w:rPr>
            </w:pPr>
            <w:r>
              <w:rPr>
                <w:rFonts w:eastAsia="SimSun"/>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tcPr>
          <w:p>
            <w:pPr>
              <w:suppressAutoHyphens/>
              <w:autoSpaceDE w:val="0"/>
              <w:autoSpaceDN w:val="0"/>
              <w:spacing w:line="276" w:lineRule="auto"/>
              <w:jc w:val="both"/>
              <w:outlineLvl w:val="2"/>
              <w:rPr>
                <w:rFonts w:eastAsia="SimSun"/>
              </w:rPr>
            </w:pPr>
            <w:r>
              <w:rPr>
                <w:rFonts w:eastAsia="SimSun"/>
              </w:rPr>
              <w:t>24</w:t>
            </w:r>
          </w:p>
        </w:tc>
        <w:tc>
          <w:tcPr>
            <w:tcW w:w="3422" w:type="dxa"/>
            <w:tcBorders>
              <w:top w:val="single" w:color="auto" w:sz="4" w:space="0"/>
              <w:left w:val="single" w:color="auto" w:sz="4" w:space="0"/>
              <w:bottom w:val="single" w:color="auto" w:sz="4" w:space="0"/>
              <w:right w:val="single" w:color="auto" w:sz="4" w:space="0"/>
            </w:tcBorders>
          </w:tcPr>
          <w:p>
            <w:pPr>
              <w:suppressAutoHyphens/>
              <w:spacing w:line="276" w:lineRule="auto"/>
              <w:jc w:val="both"/>
              <w:rPr>
                <w:rFonts w:eastAsia="SimSun"/>
              </w:rPr>
            </w:pPr>
            <w:r>
              <w:rPr>
                <w:rFonts w:eastAsia="SimSun"/>
              </w:rPr>
              <w:t>Размер обеспечения исполнения контракта, обеспечения гарантийных обязательств, срок и порядок предоставления указанного обеспечения, требования к обеспечению исполнения контракта, обеспечения гарантийных обязательств</w:t>
            </w:r>
          </w:p>
        </w:tc>
        <w:tc>
          <w:tcPr>
            <w:tcW w:w="6996" w:type="dxa"/>
            <w:tcBorders>
              <w:top w:val="single" w:color="auto" w:sz="4" w:space="0"/>
              <w:left w:val="single" w:color="auto" w:sz="4" w:space="0"/>
              <w:bottom w:val="single" w:color="auto" w:sz="4" w:space="0"/>
              <w:right w:val="single" w:color="auto" w:sz="4" w:space="0"/>
            </w:tcBorders>
          </w:tcPr>
          <w:p>
            <w:pPr>
              <w:suppressAutoHyphens/>
              <w:spacing w:line="276" w:lineRule="auto"/>
              <w:jc w:val="both"/>
            </w:pPr>
            <w:r>
              <w:rPr>
                <w:rFonts w:eastAsia="SimSun"/>
                <w:b/>
                <w:iCs/>
              </w:rPr>
              <w:t xml:space="preserve">Размер обеспечения исполнения контракта (договора) </w:t>
            </w:r>
            <w:r>
              <w:rPr>
                <w:rFonts w:eastAsia="SimSun"/>
                <w:b/>
              </w:rPr>
              <w:t>составляет</w:t>
            </w:r>
            <w:r>
              <w:rPr>
                <w:b/>
              </w:rPr>
              <w:t>:</w:t>
            </w:r>
            <w:r>
              <w:t xml:space="preserve"> </w:t>
            </w:r>
            <w:r>
              <w:rPr>
                <w:rFonts w:eastAsia="SimSun"/>
              </w:rPr>
              <w:t>10,00% от цены, по которой в соответствии с Законом № 44-ФЗ заключается контракт.</w:t>
            </w:r>
          </w:p>
          <w:p>
            <w:pPr>
              <w:suppressAutoHyphens/>
              <w:spacing w:before="120" w:line="276" w:lineRule="auto"/>
              <w:jc w:val="both"/>
            </w:pPr>
            <w:r>
              <w:rPr>
                <w:rFonts w:eastAsia="SimSun"/>
                <w:b/>
                <w:bCs/>
              </w:rPr>
              <w:t>Размер обеспечения гарантийных обязательств</w:t>
            </w:r>
            <w:r>
              <w:rPr>
                <w:rFonts w:eastAsia="SimSun"/>
                <w:b/>
              </w:rPr>
              <w:t xml:space="preserve"> </w:t>
            </w:r>
            <w:r>
              <w:rPr>
                <w:rFonts w:eastAsia="SimSun"/>
                <w:b/>
                <w:bCs/>
              </w:rPr>
              <w:t>составляет:</w:t>
            </w:r>
            <w:r>
              <w:rPr>
                <w:rFonts w:eastAsia="SimSun"/>
                <w:bCs/>
              </w:rPr>
              <w:t xml:space="preserve"> </w:t>
            </w:r>
            <w:r>
              <w:t>1,00 % от начальной (максимальной) цены контракта, что составляет 2 609,17 рублей.</w:t>
            </w:r>
          </w:p>
          <w:p>
            <w:pPr>
              <w:keepLines/>
              <w:widowControl w:val="0"/>
              <w:suppressLineNumbers/>
              <w:suppressAutoHyphens/>
              <w:autoSpaceDE w:val="0"/>
              <w:autoSpaceDN w:val="0"/>
              <w:spacing w:line="276" w:lineRule="auto"/>
              <w:jc w:val="both"/>
              <w:rPr>
                <w:rFonts w:eastAsia="SimSun"/>
                <w:i/>
                <w:iCs/>
              </w:rPr>
            </w:pPr>
            <w:r>
              <w:rPr>
                <w:rFonts w:eastAsia="SimSun"/>
                <w:bCs/>
                <w:i/>
                <w:iCs/>
              </w:rPr>
              <w:t xml:space="preserve">Порядок предоставления обеспечения исполнения контракта, обеспечения гарантийных обязательств указан в главе 10 части </w:t>
            </w:r>
            <w:r>
              <w:rPr>
                <w:rFonts w:eastAsia="SimSun"/>
                <w:bCs/>
                <w:i/>
                <w:iCs/>
                <w:lang w:val="en-US"/>
              </w:rPr>
              <w:t>I</w:t>
            </w:r>
            <w:r>
              <w:rPr>
                <w:rFonts w:eastAsia="SimSun"/>
                <w:bCs/>
                <w:i/>
                <w:iCs/>
              </w:rPr>
              <w:t xml:space="preserve"> документации об аукционе.</w:t>
            </w:r>
          </w:p>
          <w:p>
            <w:pPr>
              <w:jc w:val="both"/>
              <w:rPr>
                <w:rFonts w:eastAsia="SimSun"/>
                <w:lang w:eastAsia="ru-RU"/>
              </w:rPr>
            </w:pPr>
            <w:r>
              <w:rPr>
                <w:rFonts w:eastAsia="SimSun"/>
                <w:shd w:val="clear" w:color="auto" w:fill="FFFFFF"/>
              </w:rPr>
              <w:t xml:space="preserve">Обеспечение исполнения контракта, обеспечение гарантийных обязательств может обеспечиваться предоставлением банковской гарантии соответствующей требованиям статьи 45 Закона № 44-ФЗ, выданной банком включенным в перечень, предусмотренный частью 1.2 статьи 45 Закона № 44-ФЗ и соответствующий требованиям, установленным Правительством Российской Федерации или в отношении которого Советом директоров Центрального банка Российской Федерации принято решение о гарантировании непрерывности деятельности такого банка в соответствии с частью 1.3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Pr>
                <w:rFonts w:eastAsia="SimSun"/>
                <w:bCs/>
              </w:rPr>
              <w:t xml:space="preserve">обеспечения гарантийных обязательств </w:t>
            </w:r>
            <w:r>
              <w:rPr>
                <w:rFonts w:eastAsia="SimSun"/>
                <w:shd w:val="clear" w:color="auto" w:fill="FFFFFF"/>
              </w:rPr>
              <w:t>определяется участником закупки, с которым заключается контракт, самостоятельно. Срок действия банковской гарантии указан в проекте контракта</w:t>
            </w:r>
            <w:r>
              <w:rPr>
                <w:rFonts w:eastAsia="SimSun"/>
                <w:highlight w:val="white"/>
              </w:rPr>
              <w:t>.</w:t>
            </w:r>
          </w:p>
          <w:p>
            <w:pPr>
              <w:keepLines/>
              <w:widowControl w:val="0"/>
              <w:suppressLineNumbers/>
              <w:suppressAutoHyphens/>
              <w:autoSpaceDE w:val="0"/>
              <w:spacing w:line="276" w:lineRule="auto"/>
              <w:ind w:right="88"/>
              <w:jc w:val="both"/>
              <w:rPr>
                <w:rFonts w:eastAsia="SimSun"/>
              </w:rPr>
            </w:pPr>
            <w:r>
              <w:rPr>
                <w:rFonts w:eastAsia="SimSun"/>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keepLines/>
              <w:widowControl w:val="0"/>
              <w:suppressLineNumbers/>
              <w:suppressAutoHyphens/>
              <w:autoSpaceDE w:val="0"/>
              <w:spacing w:line="276" w:lineRule="auto"/>
              <w:ind w:right="88"/>
              <w:jc w:val="both"/>
              <w:rPr>
                <w:rFonts w:eastAsia="SimSun"/>
                <w:i/>
                <w:color w:val="000000"/>
              </w:rPr>
            </w:pPr>
            <w:r>
              <w:rPr>
                <w:rFonts w:eastAsia="SimSun"/>
                <w:i/>
                <w:color w:val="000000"/>
                <w:highlight w:val="white"/>
              </w:rPr>
              <w:t xml:space="preserve">Платежные реквизиты счета для внесения обеспечения исполнения контракта, </w:t>
            </w:r>
            <w:r>
              <w:rPr>
                <w:rFonts w:eastAsia="SimSun"/>
                <w:bCs/>
                <w:i/>
                <w:iCs/>
              </w:rPr>
              <w:t>обеспечения гарантийных обязательств</w:t>
            </w:r>
            <w:r>
              <w:rPr>
                <w:rFonts w:eastAsia="SimSun"/>
                <w:i/>
                <w:color w:val="000000"/>
                <w:highlight w:val="white"/>
              </w:rPr>
              <w:t xml:space="preserve"> (в случае, если участник закупки выбрал обеспечение исполнения контракта, </w:t>
            </w:r>
            <w:r>
              <w:rPr>
                <w:rFonts w:eastAsia="SimSun"/>
                <w:bCs/>
                <w:i/>
                <w:iCs/>
              </w:rPr>
              <w:t>обеспечения гарантийных обязательств</w:t>
            </w:r>
            <w:r>
              <w:rPr>
                <w:rFonts w:eastAsia="SimSun"/>
                <w:i/>
                <w:color w:val="000000"/>
                <w:highlight w:val="white"/>
              </w:rPr>
              <w:t xml:space="preserve"> в виде перечисления денежных средств):</w:t>
            </w:r>
          </w:p>
          <w:p>
            <w:pPr>
              <w:keepLines/>
              <w:widowControl w:val="0"/>
              <w:suppressLineNumbers/>
              <w:suppressAutoHyphens/>
              <w:autoSpaceDE w:val="0"/>
              <w:spacing w:line="276" w:lineRule="auto"/>
              <w:ind w:right="88"/>
              <w:jc w:val="both"/>
              <w:rPr>
                <w:i/>
                <w:color w:val="000000"/>
                <w:lang w:eastAsia="ru-RU"/>
              </w:rPr>
            </w:pPr>
            <w:r>
              <w:rPr>
                <w:rFonts w:eastAsia="SimSun"/>
                <w:b/>
                <w:color w:val="000000"/>
              </w:rPr>
              <w:t>Платежные реквизиты:</w:t>
            </w:r>
          </w:p>
          <w:p>
            <w:pPr>
              <w:suppressAutoHyphens/>
              <w:spacing w:line="276" w:lineRule="auto"/>
              <w:jc w:val="both"/>
              <w:rPr>
                <w:rFonts w:eastAsia="SimSun"/>
              </w:rPr>
            </w:pPr>
            <w:r>
              <w:rPr>
                <w:rFonts w:eastAsia="SimSun"/>
                <w:bCs/>
                <w:shd w:val="clear" w:color="auto" w:fill="FFFFFF"/>
              </w:rPr>
              <w:t>Сахминфин</w:t>
            </w:r>
          </w:p>
          <w:p>
            <w:pPr>
              <w:suppressAutoHyphens/>
              <w:spacing w:line="276" w:lineRule="auto"/>
              <w:jc w:val="both"/>
              <w:rPr>
                <w:rFonts w:eastAsia="SimSun"/>
              </w:rPr>
            </w:pPr>
            <w:r>
              <w:rPr>
                <w:rFonts w:eastAsia="SimSun"/>
              </w:rPr>
              <w:t>(Казённое предприятие Сахалинской области ''Производственно-техническое управление.'')</w:t>
            </w:r>
          </w:p>
          <w:p>
            <w:pPr>
              <w:keepLines/>
              <w:widowControl w:val="0"/>
              <w:suppressLineNumbers/>
              <w:suppressAutoHyphens/>
              <w:autoSpaceDE w:val="0"/>
              <w:autoSpaceDN w:val="0"/>
              <w:spacing w:line="276" w:lineRule="auto"/>
              <w:jc w:val="both"/>
              <w:rPr>
                <w:rFonts w:eastAsia="SimSun"/>
                <w:bCs/>
              </w:rPr>
            </w:pPr>
            <w:r>
              <w:rPr>
                <w:rFonts w:eastAsia="SimSun"/>
                <w:b/>
                <w:bCs/>
              </w:rPr>
              <w:t>ИНН:</w:t>
            </w:r>
            <w:r>
              <w:rPr>
                <w:rFonts w:eastAsia="SimSun"/>
                <w:bCs/>
              </w:rPr>
              <w:t xml:space="preserve"> 6501242820</w:t>
            </w:r>
          </w:p>
          <w:p>
            <w:pPr>
              <w:keepLines/>
              <w:widowControl w:val="0"/>
              <w:suppressLineNumbers/>
              <w:suppressAutoHyphens/>
              <w:autoSpaceDE w:val="0"/>
              <w:autoSpaceDN w:val="0"/>
              <w:spacing w:line="276" w:lineRule="auto"/>
              <w:jc w:val="both"/>
              <w:rPr>
                <w:rFonts w:eastAsia="SimSun"/>
                <w:bCs/>
              </w:rPr>
            </w:pPr>
            <w:r>
              <w:rPr>
                <w:rFonts w:eastAsia="SimSun"/>
                <w:b/>
                <w:bCs/>
              </w:rPr>
              <w:t>КПП:</w:t>
            </w:r>
            <w:r>
              <w:rPr>
                <w:rFonts w:eastAsia="SimSun"/>
                <w:bCs/>
              </w:rPr>
              <w:t xml:space="preserve"> 650101001 </w:t>
            </w:r>
          </w:p>
          <w:p>
            <w:pPr>
              <w:keepLines/>
              <w:widowControl w:val="0"/>
              <w:suppressLineNumbers/>
              <w:suppressAutoHyphens/>
              <w:autoSpaceDE w:val="0"/>
              <w:autoSpaceDN w:val="0"/>
              <w:spacing w:line="276" w:lineRule="auto"/>
              <w:jc w:val="both"/>
              <w:rPr>
                <w:rFonts w:eastAsia="SimSun"/>
                <w:bCs/>
              </w:rPr>
            </w:pPr>
            <w:r>
              <w:rPr>
                <w:rFonts w:eastAsia="SimSun"/>
                <w:b/>
                <w:bCs/>
              </w:rPr>
              <w:t>БИК:</w:t>
            </w:r>
            <w:r>
              <w:rPr>
                <w:rFonts w:eastAsia="SimSun"/>
                <w:bCs/>
              </w:rPr>
              <w:t xml:space="preserve"> 040507886</w:t>
            </w:r>
          </w:p>
          <w:p>
            <w:pPr>
              <w:keepLines/>
              <w:widowControl w:val="0"/>
              <w:suppressLineNumbers/>
              <w:suppressAutoHyphens/>
              <w:autoSpaceDE w:val="0"/>
              <w:autoSpaceDN w:val="0"/>
              <w:spacing w:line="276" w:lineRule="auto"/>
              <w:jc w:val="both"/>
              <w:rPr>
                <w:rFonts w:eastAsia="SimSun"/>
              </w:rPr>
            </w:pPr>
            <w:r>
              <w:rPr>
                <w:rFonts w:eastAsia="SimSun"/>
                <w:b/>
                <w:bCs/>
              </w:rPr>
              <w:t>КБК:</w:t>
            </w:r>
            <w:r>
              <w:rPr>
                <w:rFonts w:eastAsia="SimSun"/>
                <w:bCs/>
              </w:rPr>
              <w:t xml:space="preserve"> </w:t>
            </w:r>
          </w:p>
          <w:p>
            <w:pPr>
              <w:keepLines/>
              <w:widowControl w:val="0"/>
              <w:suppressLineNumbers/>
              <w:suppressAutoHyphens/>
              <w:autoSpaceDE w:val="0"/>
              <w:autoSpaceDN w:val="0"/>
              <w:spacing w:line="276" w:lineRule="auto"/>
              <w:jc w:val="both"/>
              <w:rPr>
                <w:rFonts w:eastAsia="SimSun"/>
                <w:bCs/>
              </w:rPr>
            </w:pPr>
            <w:r>
              <w:rPr>
                <w:rFonts w:eastAsia="SimSun"/>
                <w:b/>
              </w:rPr>
              <w:t>ОКТМО:</w:t>
            </w:r>
            <w:r>
              <w:rPr>
                <w:rFonts w:eastAsia="SimSun"/>
              </w:rPr>
              <w:t xml:space="preserve"> </w:t>
            </w:r>
            <w:r>
              <w:rPr>
                <w:rFonts w:eastAsia="SimSun"/>
                <w:bCs/>
              </w:rPr>
              <w:t>64701000</w:t>
            </w:r>
          </w:p>
          <w:p>
            <w:pPr>
              <w:keepLines/>
              <w:widowControl w:val="0"/>
              <w:suppressLineNumbers/>
              <w:suppressAutoHyphens/>
              <w:autoSpaceDE w:val="0"/>
              <w:autoSpaceDN w:val="0"/>
              <w:spacing w:line="276" w:lineRule="auto"/>
              <w:jc w:val="both"/>
              <w:rPr>
                <w:rFonts w:eastAsia="SimSun"/>
              </w:rPr>
            </w:pPr>
            <w:r>
              <w:rPr>
                <w:rFonts w:eastAsia="SimSun"/>
                <w:b/>
                <w:bCs/>
              </w:rPr>
              <w:t>лицевой счет:</w:t>
            </w:r>
            <w:r>
              <w:rPr>
                <w:rFonts w:eastAsia="SimSun"/>
                <w:bCs/>
              </w:rPr>
              <w:t xml:space="preserve"> </w:t>
            </w:r>
          </w:p>
          <w:p>
            <w:pPr>
              <w:keepLines/>
              <w:widowControl w:val="0"/>
              <w:suppressLineNumbers/>
              <w:suppressAutoHyphens/>
              <w:autoSpaceDE w:val="0"/>
              <w:spacing w:line="276" w:lineRule="auto"/>
              <w:ind w:right="88"/>
              <w:jc w:val="both"/>
              <w:rPr>
                <w:rFonts w:eastAsia="SimSun"/>
              </w:rPr>
            </w:pPr>
            <w:r>
              <w:rPr>
                <w:rFonts w:eastAsia="SimSun"/>
                <w:b/>
                <w:bCs/>
              </w:rPr>
              <w:t>расчетный счет:</w:t>
            </w:r>
            <w:r>
              <w:rPr>
                <w:rFonts w:eastAsia="SimSun"/>
                <w:bCs/>
              </w:rPr>
              <w:t xml:space="preserve"> 40602810542080010166</w:t>
            </w:r>
          </w:p>
          <w:p>
            <w:pPr>
              <w:keepLines/>
              <w:widowControl w:val="0"/>
              <w:suppressLineNumbers/>
              <w:tabs>
                <w:tab w:val="left" w:pos="5850"/>
              </w:tabs>
              <w:suppressAutoHyphens/>
              <w:autoSpaceDE w:val="0"/>
              <w:autoSpaceDN w:val="0"/>
              <w:spacing w:line="276" w:lineRule="auto"/>
              <w:jc w:val="both"/>
              <w:rPr>
                <w:rFonts w:eastAsia="SimSun"/>
              </w:rPr>
            </w:pPr>
            <w:r>
              <w:rPr>
                <w:rFonts w:eastAsia="SimSun"/>
                <w:bCs/>
                <w:i/>
              </w:rPr>
              <w:t>В назначении платежа обязательно указать: «обеспечение исполнения контракта /</w:t>
            </w:r>
            <w:r>
              <w:rPr>
                <w:rFonts w:eastAsia="SimSun"/>
                <w:bCs/>
                <w:i/>
                <w:iCs/>
              </w:rPr>
              <w:t xml:space="preserve"> обеспечение гарантийных обязательств</w:t>
            </w:r>
            <w:r>
              <w:rPr>
                <w:rFonts w:eastAsia="SimSun"/>
                <w:bCs/>
                <w:i/>
              </w:rPr>
              <w:t>, № извещения аукциона, предмет закупки»</w:t>
            </w:r>
            <w:r>
              <w:rPr>
                <w:rFonts w:eastAsia="SimSun"/>
                <w:bCs/>
                <w:shd w:val="clear" w:color="auto" w:fill="FFFFFF"/>
              </w:rPr>
              <w:t>.</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autoSpaceDE w:val="0"/>
              <w:autoSpaceDN w:val="0"/>
              <w:spacing w:line="276" w:lineRule="auto"/>
              <w:jc w:val="both"/>
              <w:outlineLvl w:val="2"/>
              <w:rPr>
                <w:rFonts w:eastAsia="SimSun"/>
              </w:rPr>
            </w:pPr>
            <w:r>
              <w:rPr>
                <w:rFonts w:eastAsia="SimSun"/>
              </w:rPr>
              <w:t>25</w:t>
            </w:r>
          </w:p>
        </w:tc>
        <w:tc>
          <w:tcPr>
            <w:tcW w:w="3422"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autoSpaceDE w:val="0"/>
              <w:autoSpaceDN w:val="0"/>
              <w:spacing w:line="276" w:lineRule="auto"/>
              <w:jc w:val="both"/>
              <w:rPr>
                <w:rFonts w:eastAsia="SimSun"/>
              </w:rPr>
            </w:pPr>
            <w:r>
              <w:rPr>
                <w:rFonts w:eastAsia="SimSun"/>
              </w:rPr>
              <w:t>Возможность увеличения или уменьшения предусмотренных контрактом количества товара, объема работы или услуги не более чем на 10 % процентов при его исполнении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widowControl w:val="0"/>
              <w:suppressAutoHyphens/>
              <w:spacing w:line="276" w:lineRule="auto"/>
              <w:ind w:right="88"/>
              <w:jc w:val="both"/>
              <w:rPr>
                <w:rFonts w:eastAsia="Calibri"/>
              </w:rPr>
            </w:pPr>
            <w:r>
              <w:rPr>
                <w:rFonts w:eastAsia="SimSun"/>
                <w:color w:val="000000"/>
                <w:spacing w:val="-8"/>
              </w:rPr>
              <w:t>В соответствии с проектом Контракта</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autoSpaceDE w:val="0"/>
              <w:autoSpaceDN w:val="0"/>
              <w:spacing w:line="276" w:lineRule="auto"/>
              <w:ind w:left="-113" w:right="-118"/>
              <w:jc w:val="center"/>
              <w:outlineLvl w:val="2"/>
              <w:rPr>
                <w:rFonts w:eastAsia="SimSun"/>
              </w:rPr>
            </w:pPr>
            <w:r>
              <w:rPr>
                <w:rFonts w:eastAsia="SimSun"/>
              </w:rPr>
              <w:t>25.1</w:t>
            </w:r>
          </w:p>
        </w:tc>
        <w:tc>
          <w:tcPr>
            <w:tcW w:w="3422"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spacing w:line="100" w:lineRule="atLeast"/>
              <w:jc w:val="both"/>
              <w:rPr>
                <w:rFonts w:eastAsia="SimSun"/>
              </w:rPr>
            </w:pPr>
            <w:r>
              <w:rPr>
                <w:rFonts w:eastAsia="SimSun"/>
              </w:rPr>
              <w:t>Возможность изменения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10 % процентов цены контракта</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suppressAutoHyphens/>
              <w:autoSpaceDE w:val="0"/>
              <w:autoSpaceDN w:val="0"/>
              <w:adjustRightInd w:val="0"/>
              <w:spacing w:line="276" w:lineRule="auto"/>
              <w:jc w:val="both"/>
              <w:rPr>
                <w:rFonts w:eastAsia="Calibri"/>
              </w:rPr>
            </w:pPr>
            <w:r>
              <w:rPr>
                <w:rFonts w:eastAsia="SimSun"/>
                <w:color w:val="000000"/>
                <w:spacing w:val="-8"/>
              </w:rPr>
              <w:t>В соответствии с проектом Контракта</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autoSpaceDE w:val="0"/>
              <w:autoSpaceDN w:val="0"/>
              <w:spacing w:line="276" w:lineRule="auto"/>
              <w:jc w:val="both"/>
              <w:outlineLvl w:val="2"/>
              <w:rPr>
                <w:rFonts w:eastAsia="SimSun"/>
              </w:rPr>
            </w:pPr>
            <w:r>
              <w:rPr>
                <w:rFonts w:eastAsia="SimSun"/>
              </w:rPr>
              <w:t>26</w:t>
            </w:r>
          </w:p>
        </w:tc>
        <w:tc>
          <w:tcPr>
            <w:tcW w:w="3422"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spacing w:line="100" w:lineRule="atLeast"/>
              <w:jc w:val="both"/>
              <w:rPr>
                <w:rFonts w:eastAsia="SimSun"/>
              </w:rPr>
            </w:pPr>
            <w:r>
              <w:rPr>
                <w:rFonts w:eastAsia="SimSun"/>
              </w:rPr>
              <w:t>Возможность увеличения (изменения) количества поставляемых товаров на сумму, не превышающую разницы между ценой контракта, предложенной таким участником, и начальной (максимальной) ценой контракта (ценой лота) при заключении контракта</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suppressAutoHyphens/>
              <w:autoSpaceDE w:val="0"/>
              <w:autoSpaceDN w:val="0"/>
              <w:adjustRightInd w:val="0"/>
              <w:spacing w:line="276" w:lineRule="auto"/>
              <w:jc w:val="both"/>
              <w:rPr>
                <w:rFonts w:eastAsia="Calibri"/>
              </w:rPr>
            </w:pPr>
            <w:r>
              <w:rPr>
                <w:rFonts w:eastAsia="SimSun"/>
              </w:rPr>
              <w:t>Предусмотрено право заказчика увеличить по согласованию с участником закупки количество поставляемого товара при заключении контракта в соответствии с частью 18 статьи 34 Закона № 44-ФЗ</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autoSpaceDE w:val="0"/>
              <w:autoSpaceDN w:val="0"/>
              <w:spacing w:line="276" w:lineRule="auto"/>
              <w:jc w:val="both"/>
              <w:outlineLvl w:val="2"/>
              <w:rPr>
                <w:rFonts w:eastAsia="SimSun"/>
              </w:rPr>
            </w:pPr>
            <w:r>
              <w:rPr>
                <w:rFonts w:eastAsia="SimSun"/>
              </w:rPr>
              <w:t>27</w:t>
            </w:r>
          </w:p>
        </w:tc>
        <w:tc>
          <w:tcPr>
            <w:tcW w:w="3422"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autoSpaceDE w:val="0"/>
              <w:autoSpaceDN w:val="0"/>
              <w:spacing w:line="276" w:lineRule="auto"/>
              <w:jc w:val="both"/>
              <w:rPr>
                <w:rFonts w:eastAsia="SimSun"/>
              </w:rPr>
            </w:pPr>
            <w:r>
              <w:rPr>
                <w:rFonts w:eastAsia="SimSun"/>
              </w:rPr>
              <w:t>Возможность снижения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spacing w:line="276" w:lineRule="auto"/>
              <w:rPr>
                <w:rFonts w:eastAsia="SimSun"/>
              </w:rPr>
            </w:pPr>
            <w:r>
              <w:rPr>
                <w:rFonts w:eastAsia="SimSun"/>
                <w:color w:val="000000"/>
                <w:spacing w:val="-8"/>
              </w:rPr>
              <w:t>В соответствии с проектом Контракта</w:t>
            </w:r>
          </w:p>
        </w:tc>
      </w:tr>
      <w:tr>
        <w:tblPrEx>
          <w:tblLayout w:type="fixed"/>
          <w:tblCellMar>
            <w:top w:w="0" w:type="dxa"/>
            <w:left w:w="108" w:type="dxa"/>
            <w:bottom w:w="0" w:type="dxa"/>
            <w:right w:w="108" w:type="dxa"/>
          </w:tblCellMar>
        </w:tblPrEx>
        <w:trPr>
          <w:trHeight w:val="197" w:hRule="atLeast"/>
        </w:trPr>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autoSpaceDE w:val="0"/>
              <w:autoSpaceDN w:val="0"/>
              <w:spacing w:line="276" w:lineRule="auto"/>
              <w:jc w:val="both"/>
              <w:outlineLvl w:val="2"/>
              <w:rPr>
                <w:rFonts w:eastAsia="SimSun"/>
              </w:rPr>
            </w:pPr>
            <w:r>
              <w:rPr>
                <w:rFonts w:eastAsia="SimSun"/>
              </w:rPr>
              <w:t>28.</w:t>
            </w:r>
          </w:p>
        </w:tc>
        <w:tc>
          <w:tcPr>
            <w:tcW w:w="3422"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rPr>
              <w:t>Возможность одностороннего отказа от исполнения контракта</w:t>
            </w:r>
          </w:p>
        </w:tc>
        <w:tc>
          <w:tcPr>
            <w:tcW w:w="6996" w:type="dxa"/>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autoSpaceDE w:val="0"/>
              <w:adjustRightInd w:val="0"/>
              <w:spacing w:line="276" w:lineRule="auto"/>
              <w:rPr>
                <w:rFonts w:eastAsia="SimSun"/>
              </w:rPr>
            </w:pPr>
            <w:r>
              <w:rPr>
                <w:rFonts w:eastAsia="SimSun"/>
                <w:color w:val="000000"/>
                <w:spacing w:val="-8"/>
              </w:rPr>
              <w:t>В соответствии с проектом Контракта</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rPr>
              <w:t>29</w:t>
            </w:r>
          </w:p>
        </w:tc>
        <w:tc>
          <w:tcPr>
            <w:tcW w:w="3422" w:type="dxa"/>
            <w:tcBorders>
              <w:top w:val="single" w:color="auto" w:sz="4" w:space="0"/>
              <w:left w:val="single" w:color="auto" w:sz="4" w:space="0"/>
              <w:bottom w:val="single" w:color="auto" w:sz="4" w:space="0"/>
              <w:right w:val="single" w:color="auto" w:sz="4" w:space="0"/>
            </w:tcBorders>
            <w:shd w:val="clear" w:color="auto" w:fill="FFFFFF"/>
          </w:tcPr>
          <w:p>
            <w:pPr>
              <w:suppressAutoHyphens/>
              <w:spacing w:line="276" w:lineRule="auto"/>
              <w:jc w:val="both"/>
              <w:rPr>
                <w:rFonts w:eastAsia="SimSun"/>
              </w:rPr>
            </w:pPr>
            <w:r>
              <w:rPr>
                <w:rFonts w:eastAsia="SimSun"/>
              </w:rPr>
              <w:t>Требование о соответствии поставляемого товара изображению товара</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autoSpaceDE w:val="0"/>
              <w:autoSpaceDN w:val="0"/>
              <w:spacing w:line="276" w:lineRule="auto"/>
              <w:jc w:val="both"/>
              <w:rPr>
                <w:rFonts w:eastAsia="SimSun"/>
              </w:rPr>
            </w:pPr>
            <w:r>
              <w:rPr>
                <w:rFonts w:eastAsia="SimSun"/>
              </w:rPr>
              <w:t xml:space="preserve">В соответствии с частью </w:t>
            </w:r>
            <w:r>
              <w:rPr>
                <w:rFonts w:eastAsia="SimSun"/>
                <w:lang w:val="en-US"/>
              </w:rPr>
              <w:t>IV</w:t>
            </w:r>
            <w:r>
              <w:rPr>
                <w:rFonts w:eastAsia="SimSun"/>
              </w:rPr>
              <w:t xml:space="preserve"> документации об электронном аукционе.</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rPr>
              <w:t>30</w:t>
            </w:r>
          </w:p>
        </w:tc>
        <w:tc>
          <w:tcPr>
            <w:tcW w:w="3422"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rPr>
              <w:t>Требование о соответствии поставляемого товара образцу или макету товара</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autoSpaceDE w:val="0"/>
              <w:autoSpaceDN w:val="0"/>
              <w:spacing w:line="276" w:lineRule="auto"/>
              <w:jc w:val="both"/>
              <w:rPr>
                <w:rFonts w:eastAsia="SimSun"/>
              </w:rPr>
            </w:pPr>
            <w:r>
              <w:rPr>
                <w:rFonts w:eastAsia="SimSun"/>
              </w:rPr>
              <w:t xml:space="preserve">В соответствии с частью </w:t>
            </w:r>
            <w:r>
              <w:rPr>
                <w:rFonts w:eastAsia="SimSun"/>
                <w:lang w:val="en-US"/>
              </w:rPr>
              <w:t>IV</w:t>
            </w:r>
            <w:r>
              <w:rPr>
                <w:rFonts w:eastAsia="SimSun"/>
              </w:rPr>
              <w:t xml:space="preserve"> документации об электронном аукционе.</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rPr>
              <w:t>31</w:t>
            </w:r>
          </w:p>
        </w:tc>
        <w:tc>
          <w:tcPr>
            <w:tcW w:w="3422"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rPr>
              <w:t>Информация о банковском сопровождении контракта</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rPr>
                <w:rFonts w:eastAsia="SimSun"/>
              </w:rPr>
            </w:pPr>
            <w:r>
              <w:rPr>
                <w:rFonts w:eastAsia="SimSun"/>
              </w:rPr>
              <w:t>банковское или казначейское сопровождение не требуется</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rPr>
              <w:t>32</w:t>
            </w:r>
          </w:p>
        </w:tc>
        <w:tc>
          <w:tcPr>
            <w:tcW w:w="3422" w:type="dxa"/>
            <w:tcBorders>
              <w:top w:val="single" w:color="auto" w:sz="4" w:space="0"/>
              <w:left w:val="single" w:color="auto" w:sz="4" w:space="0"/>
              <w:bottom w:val="single" w:color="auto" w:sz="4" w:space="0"/>
              <w:right w:val="single" w:color="auto" w:sz="4" w:space="0"/>
            </w:tcBorders>
            <w:shd w:val="clear" w:color="auto" w:fill="FFFFFF"/>
          </w:tcPr>
          <w:p>
            <w:pPr>
              <w:suppressAutoHyphens/>
              <w:spacing w:line="276" w:lineRule="auto"/>
              <w:jc w:val="both"/>
              <w:rPr>
                <w:rFonts w:eastAsia="SimSun"/>
              </w:rPr>
            </w:pPr>
            <w:r>
              <w:rPr>
                <w:rFonts w:eastAsia="SimSun"/>
              </w:rPr>
              <w:t>Порядок применения официального курса иностранной валюты к рублю РФ, установленного ЦБ Российской Федерации и используемого при оплате контракта</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autoSpaceDE w:val="0"/>
              <w:autoSpaceDN w:val="0"/>
              <w:spacing w:line="276" w:lineRule="auto"/>
              <w:rPr>
                <w:rFonts w:eastAsia="SimSun"/>
              </w:rPr>
            </w:pPr>
            <w:r>
              <w:rPr>
                <w:rFonts w:eastAsia="SimSun"/>
              </w:rPr>
              <w:t>При расчетах иностранная валюта не используется.</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rPr>
              <w:t>33</w:t>
            </w:r>
          </w:p>
        </w:tc>
        <w:tc>
          <w:tcPr>
            <w:tcW w:w="3422" w:type="dxa"/>
            <w:tcBorders>
              <w:top w:val="single" w:color="auto" w:sz="4" w:space="0"/>
              <w:left w:val="single" w:color="auto" w:sz="4" w:space="0"/>
              <w:bottom w:val="single" w:color="auto" w:sz="4" w:space="0"/>
              <w:right w:val="single" w:color="auto" w:sz="4" w:space="0"/>
            </w:tcBorders>
            <w:shd w:val="clear" w:color="auto" w:fill="FFFFFF"/>
          </w:tcPr>
          <w:p>
            <w:pPr>
              <w:suppressAutoHyphens/>
              <w:spacing w:line="276" w:lineRule="auto"/>
              <w:jc w:val="both"/>
              <w:rPr>
                <w:rFonts w:eastAsia="SimSun"/>
              </w:rPr>
            </w:pPr>
            <w:r>
              <w:rPr>
                <w:rFonts w:eastAsia="SimSun"/>
              </w:rPr>
              <w:t>Информация о валюте используемой для формирования цены контракта и расчетов с поставщиками (подрядчиками, исполнителями)</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keepLines/>
              <w:widowControl w:val="0"/>
              <w:suppressLineNumbers/>
              <w:suppressAutoHyphens/>
              <w:autoSpaceDE w:val="0"/>
              <w:autoSpaceDN w:val="0"/>
              <w:spacing w:line="276" w:lineRule="auto"/>
              <w:rPr>
                <w:rFonts w:eastAsia="SimSun"/>
                <w:lang w:val="en-US"/>
              </w:rPr>
            </w:pPr>
            <w:r>
              <w:rPr>
                <w:rFonts w:eastAsia="SimSun"/>
                <w:lang w:val="en-US"/>
              </w:rPr>
              <w:t>Российский рубль</w:t>
            </w:r>
          </w:p>
        </w:tc>
      </w:tr>
      <w:tr>
        <w:tblPrEx>
          <w:tblLayout w:type="fixed"/>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shd w:val="clear" w:color="auto" w:fill="auto"/>
          </w:tcPr>
          <w:p>
            <w:pPr>
              <w:suppressAutoHyphens/>
              <w:spacing w:line="276" w:lineRule="auto"/>
              <w:jc w:val="both"/>
              <w:rPr>
                <w:rFonts w:eastAsia="SimSun"/>
              </w:rPr>
            </w:pPr>
            <w:r>
              <w:rPr>
                <w:rFonts w:eastAsia="SimSun"/>
              </w:rPr>
              <w:t>34</w:t>
            </w:r>
          </w:p>
        </w:tc>
        <w:tc>
          <w:tcPr>
            <w:tcW w:w="3422" w:type="dxa"/>
            <w:tcBorders>
              <w:top w:val="single" w:color="auto" w:sz="4" w:space="0"/>
              <w:left w:val="single" w:color="auto" w:sz="4" w:space="0"/>
              <w:bottom w:val="single" w:color="auto" w:sz="4" w:space="0"/>
              <w:right w:val="single" w:color="auto" w:sz="4" w:space="0"/>
            </w:tcBorders>
            <w:shd w:val="clear" w:color="auto" w:fill="FFFFFF"/>
          </w:tcPr>
          <w:p>
            <w:pPr>
              <w:suppressAutoHyphens/>
              <w:spacing w:line="276" w:lineRule="auto"/>
              <w:jc w:val="both"/>
              <w:rPr>
                <w:rFonts w:eastAsia="SimSun"/>
              </w:rPr>
            </w:pPr>
            <w:r>
              <w:rPr>
                <w:rFonts w:eastAsia="SimSun"/>
              </w:rPr>
              <w:t>Формула цены контракта (в соответствии постановлением Правительства РФ от 13.01.2014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
        </w:tc>
        <w:tc>
          <w:tcPr>
            <w:tcW w:w="6996" w:type="dxa"/>
            <w:tcBorders>
              <w:top w:val="single" w:color="auto" w:sz="4" w:space="0"/>
              <w:left w:val="single" w:color="auto" w:sz="4" w:space="0"/>
              <w:bottom w:val="single" w:color="auto" w:sz="4" w:space="0"/>
              <w:right w:val="single" w:color="auto" w:sz="4" w:space="0"/>
            </w:tcBorders>
            <w:shd w:val="clear" w:color="auto" w:fill="auto"/>
          </w:tcPr>
          <w:p>
            <w:pPr>
              <w:suppressAutoHyphens/>
              <w:rPr>
                <w:rFonts w:eastAsia="SimSun"/>
              </w:rPr>
            </w:pPr>
            <w:r>
              <w:rPr>
                <w:rFonts w:eastAsia="SimSun"/>
              </w:rPr>
              <w:t>Формула цены контракта указана в проекте контракта</w:t>
            </w:r>
          </w:p>
        </w:tc>
      </w:tr>
    </w:tbl>
    <w:p>
      <w:pPr>
        <w:spacing w:after="160" w:line="259" w:lineRule="auto"/>
        <w:rPr>
          <w:rFonts w:eastAsia="Calibri"/>
          <w:lang w:eastAsia="en-US"/>
        </w:rPr>
      </w:pPr>
    </w:p>
    <w:p>
      <w:pPr>
        <w:spacing w:after="160" w:line="259" w:lineRule="auto"/>
        <w:jc w:val="center"/>
        <w:rPr>
          <w:b/>
        </w:rPr>
      </w:pPr>
    </w:p>
    <w:p>
      <w:pPr>
        <w:spacing w:after="160" w:line="259" w:lineRule="auto"/>
        <w:jc w:val="center"/>
        <w:rPr>
          <w:b/>
        </w:rPr>
      </w:pPr>
    </w:p>
    <w:p>
      <w:pPr>
        <w:spacing w:after="160" w:line="259" w:lineRule="auto"/>
        <w:jc w:val="center"/>
        <w:rPr>
          <w:b/>
        </w:rPr>
      </w:pPr>
    </w:p>
    <w:p>
      <w:pPr>
        <w:spacing w:after="160" w:line="259" w:lineRule="auto"/>
        <w:jc w:val="center"/>
        <w:rPr>
          <w:b/>
        </w:rPr>
      </w:pPr>
    </w:p>
    <w:p>
      <w:pPr>
        <w:spacing w:after="160" w:line="259" w:lineRule="auto"/>
        <w:jc w:val="center"/>
        <w:rPr>
          <w:b/>
        </w:rPr>
      </w:pPr>
    </w:p>
    <w:p>
      <w:pPr>
        <w:spacing w:after="160" w:line="259" w:lineRule="auto"/>
        <w:jc w:val="center"/>
        <w:rPr>
          <w:b/>
        </w:rPr>
      </w:pPr>
    </w:p>
    <w:p>
      <w:pPr>
        <w:spacing w:after="160" w:line="259" w:lineRule="auto"/>
        <w:jc w:val="center"/>
        <w:rPr>
          <w:b/>
        </w:rPr>
      </w:pPr>
    </w:p>
    <w:p>
      <w:pPr>
        <w:spacing w:after="160" w:line="259" w:lineRule="auto"/>
        <w:jc w:val="center"/>
        <w:rPr>
          <w:b/>
        </w:rPr>
      </w:pPr>
      <w:r>
        <w:rPr>
          <w:b/>
        </w:rPr>
        <w:t>III. ПРОЕКТ КОНТРАКТА</w:t>
      </w:r>
      <w:bookmarkStart w:id="44" w:name="Приложение3"/>
      <w:bookmarkEnd w:id="44"/>
    </w:p>
    <w:p>
      <w:pPr>
        <w:ind w:firstLine="709"/>
      </w:pPr>
    </w:p>
    <w:p>
      <w:pPr>
        <w:autoSpaceDE w:val="0"/>
        <w:adjustRightInd w:val="0"/>
        <w:jc w:val="center"/>
        <w:rPr>
          <w:sz w:val="26"/>
          <w:szCs w:val="26"/>
        </w:rPr>
      </w:pPr>
      <w:r>
        <w:rPr>
          <w:b/>
          <w:bCs/>
          <w:sz w:val="26"/>
          <w:szCs w:val="26"/>
        </w:rPr>
        <w:t xml:space="preserve">ПРОЕКТ </w:t>
      </w:r>
      <w:bookmarkStart w:id="45" w:name="_Hlk32502986"/>
      <w:r>
        <w:rPr>
          <w:b/>
          <w:bCs/>
          <w:sz w:val="26"/>
          <w:szCs w:val="26"/>
        </w:rPr>
        <w:t>КОНТРАКТА</w:t>
      </w:r>
      <w:bookmarkEnd w:id="45"/>
    </w:p>
    <w:p>
      <w:pPr>
        <w:autoSpaceDE w:val="0"/>
        <w:adjustRightInd w:val="0"/>
        <w:jc w:val="center"/>
        <w:rPr>
          <w:b/>
          <w:bCs/>
          <w:sz w:val="26"/>
          <w:szCs w:val="26"/>
        </w:rPr>
      </w:pPr>
      <w:r>
        <w:rPr>
          <w:b/>
          <w:bCs/>
          <w:sz w:val="26"/>
          <w:szCs w:val="26"/>
        </w:rPr>
        <w:t xml:space="preserve">НА ПОСТАВКУ </w:t>
      </w:r>
      <w:r>
        <w:rPr>
          <w:rFonts w:eastAsia="Calibri"/>
          <w:b/>
          <w:sz w:val="26"/>
          <w:szCs w:val="26"/>
          <w:lang w:eastAsia="ar-SA"/>
        </w:rPr>
        <w:t>ТОВАРА</w:t>
      </w:r>
    </w:p>
    <w:tbl>
      <w:tblPr>
        <w:tblStyle w:val="91"/>
        <w:tblW w:w="9287" w:type="dxa"/>
        <w:tblInd w:w="0" w:type="dxa"/>
        <w:tblLayout w:type="fixed"/>
        <w:tblCellMar>
          <w:top w:w="0" w:type="dxa"/>
          <w:left w:w="108" w:type="dxa"/>
          <w:bottom w:w="0" w:type="dxa"/>
          <w:right w:w="108" w:type="dxa"/>
        </w:tblCellMar>
      </w:tblPr>
      <w:tblGrid>
        <w:gridCol w:w="4643"/>
        <w:gridCol w:w="4644"/>
      </w:tblGrid>
      <w:tr>
        <w:tblPrEx>
          <w:tblLayout w:type="fixed"/>
          <w:tblCellMar>
            <w:top w:w="0" w:type="dxa"/>
            <w:left w:w="108" w:type="dxa"/>
            <w:bottom w:w="0" w:type="dxa"/>
            <w:right w:w="108" w:type="dxa"/>
          </w:tblCellMar>
        </w:tblPrEx>
        <w:trPr>
          <w:trHeight w:val="641" w:hRule="atLeast"/>
        </w:trPr>
        <w:tc>
          <w:tcPr>
            <w:tcW w:w="4643" w:type="dxa"/>
            <w:shd w:val="clear" w:color="auto" w:fill="auto"/>
            <w:vAlign w:val="center"/>
          </w:tcPr>
          <w:p>
            <w:pPr>
              <w:rPr>
                <w:sz w:val="26"/>
                <w:szCs w:val="26"/>
                <w:lang w:val="en-US"/>
              </w:rPr>
            </w:pPr>
            <w:r>
              <w:rPr>
                <w:sz w:val="26"/>
                <w:szCs w:val="26"/>
                <w:lang w:val="en-US"/>
              </w:rPr>
              <w:t>город Южно-Сахалинск</w:t>
            </w:r>
          </w:p>
        </w:tc>
        <w:tc>
          <w:tcPr>
            <w:tcW w:w="4644" w:type="dxa"/>
            <w:shd w:val="clear" w:color="auto" w:fill="auto"/>
            <w:vAlign w:val="center"/>
          </w:tcPr>
          <w:p>
            <w:pPr>
              <w:jc w:val="right"/>
              <w:rPr>
                <w:sz w:val="26"/>
                <w:szCs w:val="26"/>
              </w:rPr>
            </w:pPr>
            <w:r>
              <w:rPr>
                <w:sz w:val="26"/>
                <w:szCs w:val="26"/>
              </w:rPr>
              <w:t>«___»  ________ 20___ г.</w:t>
            </w:r>
          </w:p>
        </w:tc>
      </w:tr>
    </w:tbl>
    <w:p>
      <w:pPr>
        <w:autoSpaceDE w:val="0"/>
        <w:adjustRightInd w:val="0"/>
        <w:ind w:firstLine="709"/>
        <w:jc w:val="both"/>
        <w:rPr>
          <w:sz w:val="26"/>
          <w:szCs w:val="26"/>
        </w:rPr>
      </w:pPr>
      <w:r>
        <w:rPr>
          <w:sz w:val="26"/>
          <w:szCs w:val="26"/>
        </w:rPr>
        <w:t>Казённое предприятие Сахалинской области ''Производственно-техническое управление'', именуемое в дальнейшем «Заказчик», в лице ______________________________, действующего на основании ___________________, с одной стороны</w:t>
      </w:r>
      <w:r>
        <w:rPr>
          <w:bCs/>
          <w:iCs/>
          <w:spacing w:val="-6"/>
          <w:sz w:val="26"/>
          <w:szCs w:val="26"/>
        </w:rPr>
        <w:t xml:space="preserve"> и ______________</w:t>
      </w:r>
      <w:r>
        <w:rPr>
          <w:bCs/>
          <w:spacing w:val="-6"/>
          <w:sz w:val="26"/>
          <w:szCs w:val="26"/>
        </w:rPr>
        <w:t xml:space="preserve">, именуемое в дальнейшем  «Поставщик», в лице _________________, действующего на основании ________________________________, с другой стороны, </w:t>
      </w:r>
      <w:r>
        <w:rPr>
          <w:bCs/>
          <w:sz w:val="26"/>
          <w:szCs w:val="26"/>
        </w:rPr>
        <w:t>в дальнейшем вместе именуемые «Стороны»,</w:t>
      </w:r>
      <w:r>
        <w:rPr>
          <w:sz w:val="26"/>
          <w:szCs w:val="26"/>
        </w:rPr>
        <w:t xml:space="preserve"> и каждый в отдельности «Сторона»,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результатов определения Поставщика путем проведения электронного аукциона (№ извещения от ''__'' _________ 20__ г. №_____, заключили настоящий </w:t>
      </w:r>
      <w:bookmarkStart w:id="46" w:name="_Hlk32500812"/>
      <w:bookmarkEnd w:id="46"/>
      <w:bookmarkStart w:id="47" w:name="_Hlk32503351"/>
      <w:r>
        <w:rPr>
          <w:sz w:val="26"/>
          <w:szCs w:val="26"/>
        </w:rPr>
        <w:t xml:space="preserve">контракт </w:t>
      </w:r>
      <w:bookmarkEnd w:id="47"/>
      <w:r>
        <w:rPr>
          <w:sz w:val="26"/>
          <w:szCs w:val="26"/>
        </w:rPr>
        <w:t>о нижеследующем:</w:t>
      </w:r>
    </w:p>
    <w:p>
      <w:pPr>
        <w:autoSpaceDE w:val="0"/>
        <w:adjustRightInd w:val="0"/>
        <w:jc w:val="both"/>
        <w:rPr>
          <w:sz w:val="26"/>
          <w:szCs w:val="26"/>
        </w:rPr>
      </w:pPr>
    </w:p>
    <w:p>
      <w:pPr>
        <w:autoSpaceDE w:val="0"/>
        <w:adjustRightInd w:val="0"/>
        <w:jc w:val="center"/>
        <w:outlineLvl w:val="2"/>
        <w:rPr>
          <w:b/>
          <w:sz w:val="26"/>
          <w:szCs w:val="26"/>
        </w:rPr>
      </w:pPr>
      <w:r>
        <w:rPr>
          <w:b/>
          <w:sz w:val="26"/>
          <w:szCs w:val="26"/>
        </w:rPr>
        <w:t>1. ПРЕДМЕТ КОНТРАКТА</w:t>
      </w:r>
    </w:p>
    <w:p>
      <w:pPr>
        <w:tabs>
          <w:tab w:val="left" w:pos="62"/>
        </w:tabs>
        <w:ind w:firstLine="709"/>
        <w:jc w:val="both"/>
        <w:rPr>
          <w:sz w:val="26"/>
          <w:szCs w:val="26"/>
        </w:rPr>
      </w:pPr>
      <w:r>
        <w:rPr>
          <w:sz w:val="26"/>
          <w:szCs w:val="26"/>
        </w:rPr>
        <w:t>1.1. Идентификационный код закупки: 212650124282065010100101170012813000.</w:t>
      </w:r>
    </w:p>
    <w:p>
      <w:pPr>
        <w:tabs>
          <w:tab w:val="left" w:pos="62"/>
        </w:tabs>
        <w:ind w:firstLine="709"/>
        <w:jc w:val="both"/>
        <w:rPr>
          <w:sz w:val="26"/>
          <w:szCs w:val="26"/>
        </w:rPr>
      </w:pPr>
      <w:r>
        <w:rPr>
          <w:sz w:val="26"/>
          <w:szCs w:val="26"/>
        </w:rPr>
        <w:t xml:space="preserve">1.2. Заказчик поручает, а Поставщик принимает на себя обязательства по </w:t>
      </w:r>
      <w:r>
        <w:rPr>
          <w:b/>
          <w:sz w:val="26"/>
          <w:szCs w:val="26"/>
        </w:rPr>
        <w:t>Поставке канализационных насосных установок</w:t>
      </w:r>
      <w:r>
        <w:rPr>
          <w:sz w:val="26"/>
          <w:szCs w:val="26"/>
        </w:rPr>
        <w:t xml:space="preserve">  (далее – Товар) в количестве, ассортименте и в соответствии с характеристиками, указанными в спецификации (Приложение № 1)</w:t>
      </w:r>
      <w:r>
        <w:rPr>
          <w:color w:val="000000"/>
          <w:sz w:val="26"/>
          <w:szCs w:val="26"/>
        </w:rPr>
        <w:t>,</w:t>
      </w:r>
      <w:r>
        <w:rPr>
          <w:sz w:val="26"/>
          <w:szCs w:val="26"/>
        </w:rPr>
        <w:t xml:space="preserve"> в сроки, предусмотренные настоящим Контрактом.</w:t>
      </w:r>
    </w:p>
    <w:p>
      <w:pPr>
        <w:tabs>
          <w:tab w:val="left" w:pos="62"/>
        </w:tabs>
        <w:ind w:firstLine="709"/>
        <w:jc w:val="both"/>
        <w:rPr>
          <w:sz w:val="26"/>
          <w:szCs w:val="26"/>
        </w:rPr>
      </w:pPr>
      <w:r>
        <w:rPr>
          <w:sz w:val="26"/>
          <w:szCs w:val="26"/>
        </w:rPr>
        <w:t>1.3. Заказчик обеспечивает оплату поставленного Товара в установленном Контрактом порядке, сроке и размере.</w:t>
      </w:r>
    </w:p>
    <w:p>
      <w:pPr>
        <w:pStyle w:val="180"/>
        <w:widowControl w:val="0"/>
        <w:ind w:left="142" w:firstLine="567"/>
        <w:jc w:val="both"/>
        <w:rPr>
          <w:rFonts w:ascii="Times New Roman" w:hAnsi="Times New Roman" w:cs="Times New Roman"/>
          <w:color w:val="000000"/>
          <w:sz w:val="26"/>
          <w:szCs w:val="26"/>
        </w:rPr>
      </w:pPr>
      <w:r>
        <w:rPr>
          <w:rFonts w:ascii="Times New Roman" w:hAnsi="Times New Roman" w:cs="Times New Roman"/>
          <w:sz w:val="26"/>
          <w:szCs w:val="26"/>
        </w:rPr>
        <w:t xml:space="preserve">1.4. </w:t>
      </w:r>
      <w:r>
        <w:rPr>
          <w:rFonts w:ascii="Times New Roman" w:hAnsi="Times New Roman" w:cs="Times New Roman"/>
          <w:color w:val="000000"/>
          <w:sz w:val="26"/>
          <w:szCs w:val="26"/>
        </w:rPr>
        <w:t>Товар должен быть пригоден для целей, указанных в Контракте, а также для целей, для которых товары такого рода обычно используются.</w:t>
      </w:r>
    </w:p>
    <w:p>
      <w:pPr>
        <w:pStyle w:val="180"/>
        <w:widowControl w:val="0"/>
        <w:ind w:left="142" w:firstLine="567"/>
        <w:jc w:val="both"/>
        <w:rPr>
          <w:rFonts w:ascii="Times New Roman" w:hAnsi="Times New Roman" w:cs="Times New Roman"/>
          <w:sz w:val="26"/>
          <w:szCs w:val="26"/>
          <w:shd w:val="clear" w:color="auto" w:fill="FFFFFF"/>
          <w:lang w:eastAsia="ru-RU"/>
        </w:rPr>
      </w:pPr>
    </w:p>
    <w:p>
      <w:pPr>
        <w:autoSpaceDE w:val="0"/>
        <w:adjustRightInd w:val="0"/>
        <w:jc w:val="center"/>
        <w:outlineLvl w:val="2"/>
        <w:rPr>
          <w:b/>
          <w:sz w:val="26"/>
          <w:szCs w:val="26"/>
        </w:rPr>
      </w:pPr>
      <w:r>
        <w:rPr>
          <w:b/>
          <w:sz w:val="26"/>
          <w:szCs w:val="26"/>
        </w:rPr>
        <w:t>2. ЦЕНА КОНТРАКТА, ПОРЯДОК И СРОКИ ОПЛАТЫ ТОВАРА</w:t>
      </w:r>
    </w:p>
    <w:p>
      <w:pPr>
        <w:shd w:val="clear" w:color="auto" w:fill="FFFFFF"/>
        <w:ind w:firstLine="709"/>
        <w:jc w:val="both"/>
        <w:rPr>
          <w:sz w:val="26"/>
          <w:szCs w:val="26"/>
        </w:rPr>
      </w:pPr>
      <w:r>
        <w:rPr>
          <w:color w:val="000000"/>
          <w:sz w:val="26"/>
          <w:szCs w:val="26"/>
        </w:rPr>
        <w:t>2.1</w:t>
      </w:r>
      <w:r>
        <w:rPr>
          <w:sz w:val="26"/>
          <w:szCs w:val="26"/>
        </w:rPr>
        <w:t>. Цена настоящего Контракта составляет ___ (___) рублей, в том числе НДС ___ (___) % -  ___ (___) рублей (если НДС не облагается, указать основание).</w:t>
      </w:r>
    </w:p>
    <w:p>
      <w:pPr>
        <w:shd w:val="clear" w:color="auto" w:fill="FFFFFF"/>
        <w:ind w:firstLine="709"/>
        <w:jc w:val="both"/>
        <w:rPr>
          <w:sz w:val="26"/>
          <w:szCs w:val="26"/>
        </w:rPr>
      </w:pPr>
      <w:r>
        <w:rPr>
          <w:sz w:val="26"/>
          <w:szCs w:val="26"/>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shd w:val="clear" w:color="auto" w:fill="FFFFFF"/>
        <w:ind w:firstLine="709"/>
        <w:jc w:val="both"/>
        <w:rPr>
          <w:sz w:val="26"/>
          <w:szCs w:val="26"/>
        </w:rPr>
      </w:pPr>
      <w:r>
        <w:rPr>
          <w:sz w:val="26"/>
          <w:szCs w:val="26"/>
        </w:rPr>
        <w:t>Цена Контракта является твердой и определяется на весь срок исполнения Контракта, а также не может изменяться в процессе его исполнения, за исключением случаев, предусмотренных законодательством Российской Федерации и настоящим Контрактом.</w:t>
      </w:r>
    </w:p>
    <w:p>
      <w:pPr>
        <w:tabs>
          <w:tab w:val="left" w:pos="709"/>
        </w:tabs>
        <w:autoSpaceDE w:val="0"/>
        <w:ind w:firstLine="709"/>
        <w:jc w:val="both"/>
        <w:rPr>
          <w:sz w:val="26"/>
          <w:szCs w:val="26"/>
        </w:rPr>
      </w:pPr>
      <w:r>
        <w:rPr>
          <w:sz w:val="26"/>
          <w:szCs w:val="26"/>
        </w:rPr>
        <w:t>2.2. Оплата поставленного по настоящему Контракту Товара осуществляется в рублях Российской Федерации.</w:t>
      </w:r>
    </w:p>
    <w:p>
      <w:pPr>
        <w:tabs>
          <w:tab w:val="left" w:pos="709"/>
        </w:tabs>
        <w:autoSpaceDE w:val="0"/>
        <w:adjustRightInd w:val="0"/>
        <w:ind w:firstLine="709"/>
        <w:jc w:val="both"/>
        <w:rPr>
          <w:sz w:val="26"/>
          <w:szCs w:val="26"/>
        </w:rPr>
      </w:pPr>
      <w:r>
        <w:rPr>
          <w:sz w:val="26"/>
          <w:szCs w:val="26"/>
        </w:rPr>
        <w:t xml:space="preserve">2.3. </w:t>
      </w:r>
      <w:r>
        <w:rPr>
          <w:color w:val="000000"/>
          <w:sz w:val="26"/>
          <w:szCs w:val="26"/>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стоимость тары (кроме многооборотной транспортной), упаковку, маркировку, страхование, сертификацию, транспортные расходы по доставке Товара до места поставки, затраты по хранению Товара, стоимость всех необходимых погрузочно-разгрузочных работ и иные расходы, связанные с поставкой Товара.</w:t>
      </w:r>
    </w:p>
    <w:p>
      <w:pPr>
        <w:pStyle w:val="180"/>
        <w:widowControl w:val="0"/>
        <w:ind w:left="57" w:firstLine="651"/>
        <w:jc w:val="both"/>
        <w:rPr>
          <w:rFonts w:ascii="Times New Roman" w:hAnsi="Times New Roman" w:eastAsia="SimSun" w:cs="Times New Roman"/>
          <w:sz w:val="26"/>
          <w:szCs w:val="26"/>
        </w:rPr>
      </w:pPr>
      <w:r>
        <w:rPr>
          <w:rFonts w:ascii="Times New Roman" w:hAnsi="Times New Roman" w:eastAsia="SimSun" w:cs="Times New Roman"/>
          <w:sz w:val="26"/>
          <w:szCs w:val="26"/>
        </w:rPr>
        <w:t xml:space="preserve">2.4. Источник финансирования: </w:t>
      </w:r>
      <w:r>
        <w:rPr>
          <w:rFonts w:ascii="Times New Roman" w:hAnsi="Times New Roman" w:cs="Times New Roman"/>
          <w:sz w:val="26"/>
          <w:szCs w:val="26"/>
        </w:rPr>
        <w:t>Внебюджетные средства (Средства государственных (муниципальных) унитарных предприятий)</w:t>
      </w:r>
      <w:r>
        <w:rPr>
          <w:rFonts w:ascii="Times New Roman" w:hAnsi="Times New Roman" w:eastAsia="SimSun" w:cs="Times New Roman"/>
          <w:sz w:val="26"/>
          <w:szCs w:val="26"/>
        </w:rPr>
        <w:t>.</w:t>
      </w:r>
    </w:p>
    <w:p>
      <w:pPr>
        <w:autoSpaceDE w:val="0"/>
        <w:adjustRightInd w:val="0"/>
        <w:ind w:firstLine="709"/>
        <w:jc w:val="both"/>
        <w:rPr>
          <w:sz w:val="26"/>
          <w:szCs w:val="26"/>
        </w:rPr>
      </w:pPr>
      <w:r>
        <w:rPr>
          <w:sz w:val="26"/>
          <w:szCs w:val="26"/>
        </w:rPr>
        <w:t>2.5.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pPr>
        <w:pStyle w:val="180"/>
        <w:widowControl w:val="0"/>
        <w:ind w:left="57" w:firstLine="651"/>
        <w:jc w:val="both"/>
        <w:rPr>
          <w:rFonts w:ascii="Times New Roman" w:hAnsi="Times New Roman" w:cs="Times New Roman"/>
          <w:sz w:val="26"/>
          <w:szCs w:val="26"/>
        </w:rPr>
      </w:pPr>
      <w:r>
        <w:rPr>
          <w:rFonts w:ascii="Times New Roman" w:hAnsi="Times New Roman" w:cs="Times New Roman"/>
          <w:sz w:val="26"/>
          <w:szCs w:val="26"/>
        </w:rPr>
        <w:t>2.6. Цена Контракта может быть изменена, если по предложению Заказчика увеличивается предусмотренное Контрактом количество Товара не более чем на 10 (десять) % или уменьшается предусмотренное Контрактом количество поставляемого Товара не более чем на 10 (десять) %.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autoSpaceDE w:val="0"/>
        <w:ind w:firstLine="709"/>
        <w:jc w:val="both"/>
        <w:rPr>
          <w:sz w:val="26"/>
          <w:szCs w:val="26"/>
        </w:rPr>
      </w:pPr>
      <w:r>
        <w:rPr>
          <w:sz w:val="26"/>
          <w:szCs w:val="26"/>
        </w:rPr>
        <w:t>2.7. Заказчик производит оплату за поставленный и принятый Товар на банковский счет Поставщика, реквизиты которого указаны в разделе 14 Контракта, в течение 15 (пятнадцати) рабочих дней с момента подписания Заказчиком акта приема-передачи Товара на основании выставленного Поставщиком счета и (или) счета-фактуры и акта приема-передачи Товара, Датой оплаты является дата списания денежных средств с расчетного счета Заказчика.</w:t>
      </w:r>
    </w:p>
    <w:p>
      <w:pPr>
        <w:autoSpaceDE w:val="0"/>
        <w:ind w:firstLine="709"/>
        <w:jc w:val="both"/>
        <w:rPr>
          <w:sz w:val="26"/>
          <w:szCs w:val="26"/>
        </w:rPr>
      </w:pPr>
    </w:p>
    <w:p>
      <w:pPr>
        <w:autoSpaceDE w:val="0"/>
        <w:adjustRightInd w:val="0"/>
        <w:jc w:val="center"/>
        <w:outlineLvl w:val="2"/>
        <w:rPr>
          <w:b/>
          <w:sz w:val="26"/>
          <w:szCs w:val="26"/>
        </w:rPr>
      </w:pPr>
      <w:r>
        <w:rPr>
          <w:b/>
          <w:sz w:val="26"/>
          <w:szCs w:val="26"/>
        </w:rPr>
        <w:t>3. КАЧЕСТВО, УПАКОВКА И УСЛОВИЯ ТРАНСПОРТИРОВКИ ТОВАРА</w:t>
      </w:r>
    </w:p>
    <w:p>
      <w:pPr>
        <w:ind w:firstLine="709"/>
        <w:jc w:val="both"/>
        <w:rPr>
          <w:sz w:val="26"/>
          <w:szCs w:val="26"/>
        </w:rPr>
      </w:pPr>
      <w:r>
        <w:rPr>
          <w:sz w:val="26"/>
          <w:szCs w:val="26"/>
        </w:rPr>
        <w:t>3.1 Качество поставляемого Товара должно быть подтверждено предъявлением следующего документа:</w:t>
      </w:r>
    </w:p>
    <w:p>
      <w:pPr>
        <w:pStyle w:val="31"/>
        <w:numPr>
          <w:ilvl w:val="0"/>
          <w:numId w:val="29"/>
        </w:numPr>
        <w:tabs>
          <w:tab w:val="left" w:pos="993"/>
        </w:tabs>
        <w:autoSpaceDN w:val="0"/>
        <w:ind w:left="0" w:firstLine="709"/>
        <w:textAlignment w:val="baseline"/>
        <w:rPr>
          <w:rFonts w:ascii="Times New Roman" w:hAnsi="Times New Roman"/>
          <w:sz w:val="26"/>
          <w:szCs w:val="26"/>
        </w:rPr>
      </w:pPr>
      <w:r>
        <w:rPr>
          <w:rFonts w:ascii="Times New Roman" w:hAnsi="Times New Roman"/>
          <w:iCs/>
          <w:sz w:val="26"/>
          <w:szCs w:val="26"/>
          <w:lang w:eastAsia="ar-SA"/>
        </w:rPr>
        <w:t>сертификат соответствия (качества), предусмотренного для данного</w:t>
      </w:r>
      <w:r>
        <w:rPr>
          <w:rFonts w:ascii="Times New Roman" w:hAnsi="Times New Roman"/>
          <w:sz w:val="26"/>
          <w:szCs w:val="26"/>
        </w:rPr>
        <w:t xml:space="preserve"> вида Товара.</w:t>
      </w:r>
    </w:p>
    <w:p>
      <w:pPr>
        <w:ind w:firstLine="708"/>
        <w:jc w:val="both"/>
        <w:rPr>
          <w:sz w:val="26"/>
          <w:szCs w:val="26"/>
        </w:rPr>
      </w:pPr>
      <w:r>
        <w:rPr>
          <w:sz w:val="26"/>
          <w:szCs w:val="26"/>
        </w:rPr>
        <w:t>3.2. Качество Товара должно соответствовать требованиям государственных стандартов и нормативных документаций, утвержденных в Российской Федерации, в течение всего срока годности Товара.</w:t>
      </w:r>
    </w:p>
    <w:p>
      <w:pPr>
        <w:pStyle w:val="37"/>
        <w:spacing w:after="0"/>
        <w:ind w:firstLine="708"/>
        <w:rPr>
          <w:sz w:val="26"/>
          <w:szCs w:val="26"/>
        </w:rPr>
      </w:pPr>
      <w:r>
        <w:rPr>
          <w:sz w:val="26"/>
          <w:szCs w:val="26"/>
        </w:rPr>
        <w:t xml:space="preserve">3.3. 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w:t>
      </w:r>
      <w:r>
        <w:rPr>
          <w:color w:val="000000"/>
          <w:sz w:val="26"/>
          <w:szCs w:val="26"/>
        </w:rPr>
        <w:t>исключающей порчу и (или) уничтожение его до приемки Заказчиком</w:t>
      </w:r>
      <w:r>
        <w:rPr>
          <w:sz w:val="26"/>
          <w:szCs w:val="26"/>
        </w:rPr>
        <w:t xml:space="preserve">. </w:t>
      </w:r>
    </w:p>
    <w:p>
      <w:pPr>
        <w:pStyle w:val="37"/>
        <w:spacing w:after="0"/>
        <w:ind w:firstLine="708"/>
        <w:rPr>
          <w:sz w:val="26"/>
          <w:szCs w:val="26"/>
        </w:rPr>
      </w:pPr>
      <w:r>
        <w:rPr>
          <w:sz w:val="26"/>
          <w:szCs w:val="26"/>
        </w:rPr>
        <w:t xml:space="preserve">3.4. Товар должен иметь необходимые маркировки, ярлыки, наклейки и пломбы согласно действующему законодательству Российской Федерации. </w:t>
      </w:r>
      <w:r>
        <w:rPr>
          <w:iCs/>
          <w:sz w:val="26"/>
          <w:szCs w:val="26"/>
        </w:rPr>
        <w:t>На внутренней и внешней упаковке хорошо читаемым шрифтом на русском языке должны быть указаны:</w:t>
      </w:r>
    </w:p>
    <w:p>
      <w:pPr>
        <w:pStyle w:val="31"/>
        <w:numPr>
          <w:ilvl w:val="0"/>
          <w:numId w:val="29"/>
        </w:numPr>
        <w:tabs>
          <w:tab w:val="left" w:pos="993"/>
        </w:tabs>
        <w:autoSpaceDN w:val="0"/>
        <w:ind w:left="0" w:firstLine="709"/>
        <w:textAlignment w:val="baseline"/>
        <w:rPr>
          <w:rFonts w:ascii="Times New Roman" w:hAnsi="Times New Roman"/>
          <w:iCs/>
          <w:sz w:val="26"/>
          <w:szCs w:val="26"/>
          <w:lang w:eastAsia="ar-SA"/>
        </w:rPr>
      </w:pPr>
      <w:r>
        <w:rPr>
          <w:rFonts w:ascii="Times New Roman" w:hAnsi="Times New Roman"/>
          <w:iCs/>
          <w:sz w:val="26"/>
          <w:szCs w:val="26"/>
          <w:lang w:eastAsia="ar-SA"/>
        </w:rPr>
        <w:t>наименование продукции;</w:t>
      </w:r>
    </w:p>
    <w:p>
      <w:pPr>
        <w:pStyle w:val="31"/>
        <w:numPr>
          <w:ilvl w:val="0"/>
          <w:numId w:val="29"/>
        </w:numPr>
        <w:tabs>
          <w:tab w:val="left" w:pos="993"/>
        </w:tabs>
        <w:autoSpaceDN w:val="0"/>
        <w:ind w:left="0" w:firstLine="709"/>
        <w:textAlignment w:val="baseline"/>
        <w:rPr>
          <w:rFonts w:ascii="Times New Roman" w:hAnsi="Times New Roman"/>
          <w:iCs/>
          <w:sz w:val="26"/>
          <w:szCs w:val="26"/>
          <w:lang w:eastAsia="ar-SA"/>
        </w:rPr>
      </w:pPr>
      <w:r>
        <w:rPr>
          <w:rFonts w:ascii="Times New Roman" w:hAnsi="Times New Roman"/>
          <w:iCs/>
          <w:sz w:val="26"/>
          <w:szCs w:val="26"/>
          <w:lang w:eastAsia="ar-SA"/>
        </w:rPr>
        <w:t>наименование организации - производителя продукции;</w:t>
      </w:r>
    </w:p>
    <w:p>
      <w:pPr>
        <w:pStyle w:val="31"/>
        <w:numPr>
          <w:ilvl w:val="0"/>
          <w:numId w:val="29"/>
        </w:numPr>
        <w:tabs>
          <w:tab w:val="left" w:pos="993"/>
        </w:tabs>
        <w:autoSpaceDN w:val="0"/>
        <w:ind w:left="0" w:firstLine="709"/>
        <w:textAlignment w:val="baseline"/>
        <w:rPr>
          <w:rFonts w:ascii="Times New Roman" w:hAnsi="Times New Roman"/>
          <w:iCs/>
          <w:sz w:val="26"/>
          <w:szCs w:val="26"/>
          <w:lang w:eastAsia="ar-SA"/>
        </w:rPr>
      </w:pPr>
      <w:r>
        <w:rPr>
          <w:rFonts w:ascii="Times New Roman" w:hAnsi="Times New Roman"/>
          <w:iCs/>
          <w:sz w:val="26"/>
          <w:szCs w:val="26"/>
          <w:lang w:eastAsia="ar-SA"/>
        </w:rPr>
        <w:t>номер серии и дата изготовления.</w:t>
      </w:r>
    </w:p>
    <w:p>
      <w:pPr>
        <w:pStyle w:val="37"/>
        <w:widowControl w:val="0"/>
        <w:spacing w:after="0"/>
        <w:ind w:firstLine="709"/>
        <w:rPr>
          <w:sz w:val="26"/>
          <w:szCs w:val="26"/>
        </w:rPr>
      </w:pPr>
      <w:r>
        <w:rPr>
          <w:sz w:val="26"/>
          <w:szCs w:val="26"/>
        </w:rPr>
        <w:t>3.5.</w:t>
      </w:r>
      <w:r>
        <w:rPr>
          <w:rFonts w:eastAsia="Arial"/>
          <w:sz w:val="26"/>
          <w:szCs w:val="26"/>
        </w:rPr>
        <w:t xml:space="preserve"> </w:t>
      </w:r>
      <w:r>
        <w:rPr>
          <w:sz w:val="26"/>
          <w:szCs w:val="26"/>
        </w:rPr>
        <w:t>Поставка Товара должна сопровождаться документами, подтверждающими факт поставки Товара (товарная накладная, счет и (или) счет-фактура, акт приема-передачи товара в 2-х экземплярах), надлежащее качество и безопасность Товара, оформленными в соответствии с действующим законодательством Российской Федерации.</w:t>
      </w:r>
    </w:p>
    <w:p>
      <w:pPr>
        <w:autoSpaceDE w:val="0"/>
        <w:adjustRightInd w:val="0"/>
        <w:jc w:val="center"/>
        <w:outlineLvl w:val="2"/>
        <w:rPr>
          <w:b/>
          <w:sz w:val="26"/>
          <w:szCs w:val="26"/>
        </w:rPr>
      </w:pPr>
      <w:r>
        <w:rPr>
          <w:b/>
          <w:sz w:val="26"/>
          <w:szCs w:val="26"/>
        </w:rPr>
        <w:t>4. СРОК, МЕСТО И УСЛОВИЯ ПОСТАВКИ ТОВАРА</w:t>
      </w:r>
    </w:p>
    <w:p>
      <w:pPr>
        <w:autoSpaceDE w:val="0"/>
        <w:adjustRightInd w:val="0"/>
        <w:ind w:firstLine="709"/>
        <w:jc w:val="both"/>
        <w:rPr>
          <w:b/>
          <w:sz w:val="26"/>
          <w:szCs w:val="26"/>
          <w:lang w:eastAsia="ar-SA"/>
        </w:rPr>
      </w:pPr>
      <w:r>
        <w:rPr>
          <w:sz w:val="26"/>
          <w:szCs w:val="26"/>
          <w:lang w:eastAsia="ar-SA"/>
        </w:rPr>
        <w:t xml:space="preserve">4.1. Поставка Товара осуществляется в следующем порядке: </w:t>
      </w:r>
      <w:r>
        <w:rPr>
          <w:b/>
          <w:sz w:val="26"/>
          <w:szCs w:val="26"/>
          <w:lang w:eastAsia="ar-SA"/>
        </w:rPr>
        <w:t>поставка Товара осуществляется в течение 30 (тридцати) дней с даты подписания контракта Заказчиком.</w:t>
      </w:r>
    </w:p>
    <w:p>
      <w:pPr>
        <w:autoSpaceDE w:val="0"/>
        <w:adjustRightInd w:val="0"/>
        <w:ind w:firstLine="709"/>
        <w:jc w:val="both"/>
        <w:rPr>
          <w:b/>
          <w:sz w:val="26"/>
          <w:szCs w:val="26"/>
          <w:lang w:eastAsia="ar-SA"/>
        </w:rPr>
      </w:pPr>
      <w:r>
        <w:rPr>
          <w:sz w:val="26"/>
          <w:szCs w:val="26"/>
          <w:lang w:eastAsia="ar-SA"/>
        </w:rPr>
        <w:t xml:space="preserve">4.2. Место (места) поставки Товара: </w:t>
      </w:r>
      <w:r>
        <w:rPr>
          <w:b/>
          <w:sz w:val="26"/>
          <w:szCs w:val="26"/>
          <w:lang w:eastAsia="ar-SA"/>
        </w:rPr>
        <w:t>Сахалинская область, г. Южно-Сахалинск, Коммунистический проспект, 32.</w:t>
      </w:r>
    </w:p>
    <w:p>
      <w:pPr>
        <w:autoSpaceDE w:val="0"/>
        <w:adjustRightInd w:val="0"/>
        <w:ind w:firstLine="709"/>
        <w:jc w:val="both"/>
        <w:rPr>
          <w:sz w:val="26"/>
          <w:szCs w:val="26"/>
          <w:lang w:eastAsia="ar-SA"/>
        </w:rPr>
      </w:pPr>
      <w:r>
        <w:rPr>
          <w:sz w:val="26"/>
          <w:szCs w:val="26"/>
          <w:lang w:eastAsia="ar-SA"/>
        </w:rPr>
        <w:t>4.3. Досрочная поставка допускается только по согласованию с Заказчиком.</w:t>
      </w:r>
    </w:p>
    <w:p>
      <w:pPr>
        <w:autoSpaceDE w:val="0"/>
        <w:adjustRightInd w:val="0"/>
        <w:ind w:firstLine="709"/>
        <w:jc w:val="both"/>
        <w:rPr>
          <w:sz w:val="26"/>
          <w:szCs w:val="26"/>
          <w:lang w:eastAsia="ar-SA"/>
        </w:rPr>
      </w:pPr>
      <w:r>
        <w:rPr>
          <w:sz w:val="26"/>
          <w:szCs w:val="26"/>
          <w:lang w:eastAsia="ar-SA"/>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в соответствии с п. 13.1 Контракта.</w:t>
      </w:r>
    </w:p>
    <w:p>
      <w:pPr>
        <w:autoSpaceDE w:val="0"/>
        <w:adjustRightInd w:val="0"/>
        <w:ind w:firstLine="709"/>
        <w:jc w:val="both"/>
        <w:rPr>
          <w:sz w:val="26"/>
          <w:szCs w:val="26"/>
          <w:lang w:eastAsia="ar-SA"/>
        </w:rPr>
      </w:pPr>
    </w:p>
    <w:p>
      <w:pPr>
        <w:autoSpaceDE w:val="0"/>
        <w:adjustRightInd w:val="0"/>
        <w:jc w:val="center"/>
        <w:outlineLvl w:val="2"/>
        <w:rPr>
          <w:b/>
          <w:sz w:val="26"/>
          <w:szCs w:val="26"/>
        </w:rPr>
      </w:pPr>
      <w:r>
        <w:rPr>
          <w:b/>
          <w:sz w:val="26"/>
          <w:szCs w:val="26"/>
        </w:rPr>
        <w:t>5. ПОРЯДОК И СРОКИ ОСУЩЕСТВЛЕНИЯ ПРИЕМКИ ТОВАРА</w:t>
      </w:r>
    </w:p>
    <w:p>
      <w:pPr>
        <w:autoSpaceDE w:val="0"/>
        <w:ind w:firstLine="709"/>
        <w:jc w:val="both"/>
        <w:rPr>
          <w:color w:val="000000"/>
          <w:sz w:val="26"/>
          <w:szCs w:val="26"/>
        </w:rPr>
      </w:pPr>
      <w:bookmarkStart w:id="48" w:name="Пункт4т1"/>
      <w:r>
        <w:rPr>
          <w:color w:val="000000"/>
          <w:sz w:val="26"/>
          <w:szCs w:val="26"/>
        </w:rPr>
        <w:t>5.1</w:t>
      </w:r>
      <w:bookmarkEnd w:id="48"/>
      <w:r>
        <w:rPr>
          <w:color w:val="000000"/>
          <w:sz w:val="26"/>
          <w:szCs w:val="26"/>
        </w:rPr>
        <w:t>. Поставщик при поставке Товара должен передать Заказчику следующие документы на русском языке:</w:t>
      </w:r>
    </w:p>
    <w:p>
      <w:pPr>
        <w:autoSpaceDE w:val="0"/>
        <w:ind w:firstLine="709"/>
        <w:jc w:val="both"/>
        <w:rPr>
          <w:sz w:val="26"/>
          <w:szCs w:val="26"/>
        </w:rPr>
      </w:pPr>
      <w:r>
        <w:rPr>
          <w:color w:val="000000"/>
          <w:sz w:val="26"/>
          <w:szCs w:val="26"/>
        </w:rPr>
        <w:t>5.1.1. паспорта производителя на каждую серию Товара, документ, подтверждающий соответствие Товара, выданные уполномоченными органами (организациями), инструкции по применению на русском языке (при наличии указанной инструкции);</w:t>
      </w:r>
    </w:p>
    <w:p>
      <w:pPr>
        <w:autoSpaceDE w:val="0"/>
        <w:ind w:firstLine="709"/>
        <w:jc w:val="both"/>
        <w:rPr>
          <w:sz w:val="26"/>
          <w:szCs w:val="26"/>
        </w:rPr>
      </w:pPr>
      <w:r>
        <w:rPr>
          <w:sz w:val="26"/>
          <w:szCs w:val="26"/>
        </w:rPr>
        <w:t>5.1.2. оригинал товарной накладной в 2 экз.;</w:t>
      </w:r>
    </w:p>
    <w:p>
      <w:pPr>
        <w:autoSpaceDE w:val="0"/>
        <w:ind w:firstLine="709"/>
        <w:jc w:val="both"/>
        <w:rPr>
          <w:sz w:val="26"/>
          <w:szCs w:val="26"/>
        </w:rPr>
      </w:pPr>
      <w:r>
        <w:rPr>
          <w:sz w:val="26"/>
          <w:szCs w:val="26"/>
        </w:rPr>
        <w:t>5.1.3. оригинал акта приема-передачи Товара в 2 экз. и (или) сформированный в ЕИС и распечатанный электронный документ, подписанный электронной подписью;</w:t>
      </w:r>
    </w:p>
    <w:p>
      <w:pPr>
        <w:autoSpaceDE w:val="0"/>
        <w:ind w:firstLine="709"/>
        <w:jc w:val="both"/>
        <w:rPr>
          <w:sz w:val="26"/>
          <w:szCs w:val="26"/>
        </w:rPr>
      </w:pPr>
      <w:r>
        <w:rPr>
          <w:sz w:val="26"/>
          <w:szCs w:val="26"/>
        </w:rPr>
        <w:t xml:space="preserve">5.1.4. оригинал счета и (или) счета-фактуры в 1 экз, а также документ, подтверждающий внесение Поставщиком обеспечения гарантийных обязательств. </w:t>
      </w:r>
    </w:p>
    <w:p>
      <w:pPr>
        <w:autoSpaceDE w:val="0"/>
        <w:ind w:firstLine="709"/>
        <w:jc w:val="both"/>
        <w:rPr>
          <w:sz w:val="26"/>
          <w:szCs w:val="26"/>
        </w:rPr>
      </w:pPr>
      <w:r>
        <w:rPr>
          <w:sz w:val="26"/>
          <w:szCs w:val="26"/>
        </w:rPr>
        <w:t>5.2. Приемка Товара осуществляется в течение 10 (десяти) рабочих дней в месте его поставки уполномоченным представителем Заказчика. Заказчик вправе создать приемочную комиссию для проверки соответствия Товара требованиям, установленным Контрактом.</w:t>
      </w:r>
    </w:p>
    <w:p>
      <w:pPr>
        <w:autoSpaceDE w:val="0"/>
        <w:ind w:firstLine="709"/>
        <w:jc w:val="both"/>
        <w:rPr>
          <w:sz w:val="26"/>
          <w:szCs w:val="26"/>
        </w:rPr>
      </w:pPr>
      <w:r>
        <w:rPr>
          <w:sz w:val="26"/>
          <w:szCs w:val="26"/>
        </w:rPr>
        <w:t>5.3. Проверка соответствия Товара требованиям, установленным Контрактом, осуществляется в следующем порядке:</w:t>
      </w:r>
    </w:p>
    <w:p>
      <w:pPr>
        <w:pStyle w:val="31"/>
        <w:widowControl w:val="0"/>
        <w:numPr>
          <w:ilvl w:val="0"/>
          <w:numId w:val="29"/>
        </w:numPr>
        <w:tabs>
          <w:tab w:val="left" w:pos="993"/>
        </w:tabs>
        <w:autoSpaceDN w:val="0"/>
        <w:ind w:left="0" w:firstLine="709"/>
        <w:textAlignment w:val="baseline"/>
        <w:rPr>
          <w:rFonts w:ascii="Times New Roman" w:hAnsi="Times New Roman"/>
          <w:iCs/>
          <w:sz w:val="26"/>
          <w:szCs w:val="26"/>
          <w:lang w:eastAsia="ar-SA"/>
        </w:rPr>
      </w:pPr>
      <w:r>
        <w:rPr>
          <w:rFonts w:ascii="Times New Roman" w:hAnsi="Times New Roman"/>
          <w:iCs/>
          <w:sz w:val="26"/>
          <w:szCs w:val="26"/>
          <w:lang w:eastAsia="ar-SA"/>
        </w:rPr>
        <w:t>проверка соответствия информации, указанной в товарной накладной, Контракту или заявке;</w:t>
      </w:r>
    </w:p>
    <w:p>
      <w:pPr>
        <w:pStyle w:val="31"/>
        <w:widowControl w:val="0"/>
        <w:numPr>
          <w:ilvl w:val="0"/>
          <w:numId w:val="29"/>
        </w:numPr>
        <w:tabs>
          <w:tab w:val="left" w:pos="993"/>
        </w:tabs>
        <w:autoSpaceDN w:val="0"/>
        <w:ind w:left="0" w:firstLine="709"/>
        <w:textAlignment w:val="baseline"/>
        <w:rPr>
          <w:rFonts w:ascii="Times New Roman" w:hAnsi="Times New Roman"/>
          <w:iCs/>
          <w:sz w:val="26"/>
          <w:szCs w:val="26"/>
          <w:lang w:eastAsia="ar-SA"/>
        </w:rPr>
      </w:pPr>
      <w:r>
        <w:rPr>
          <w:rFonts w:ascii="Times New Roman" w:hAnsi="Times New Roman"/>
          <w:iCs/>
          <w:sz w:val="26"/>
          <w:szCs w:val="26"/>
          <w:lang w:eastAsia="ar-SA"/>
        </w:rPr>
        <w:t>проверка наличия и правильности оформления сопроводительных документов на Товар (п. 5.1 Контракта);</w:t>
      </w:r>
    </w:p>
    <w:p>
      <w:pPr>
        <w:pStyle w:val="31"/>
        <w:widowControl w:val="0"/>
        <w:numPr>
          <w:ilvl w:val="0"/>
          <w:numId w:val="29"/>
        </w:numPr>
        <w:tabs>
          <w:tab w:val="left" w:pos="993"/>
        </w:tabs>
        <w:autoSpaceDN w:val="0"/>
        <w:ind w:left="0" w:firstLine="709"/>
        <w:textAlignment w:val="baseline"/>
        <w:rPr>
          <w:rFonts w:ascii="Times New Roman" w:hAnsi="Times New Roman"/>
          <w:iCs/>
          <w:sz w:val="26"/>
          <w:szCs w:val="26"/>
          <w:lang w:eastAsia="ar-SA"/>
        </w:rPr>
      </w:pPr>
      <w:r>
        <w:rPr>
          <w:rFonts w:ascii="Times New Roman" w:hAnsi="Times New Roman"/>
          <w:iCs/>
          <w:sz w:val="26"/>
          <w:szCs w:val="26"/>
          <w:lang w:eastAsia="ar-SA"/>
        </w:rPr>
        <w:t>проверка соблюдения Поставщиком требований к условиям транспортировки, установленных действующим законодательством;</w:t>
      </w:r>
    </w:p>
    <w:p>
      <w:pPr>
        <w:pStyle w:val="31"/>
        <w:widowControl w:val="0"/>
        <w:numPr>
          <w:ilvl w:val="0"/>
          <w:numId w:val="29"/>
        </w:numPr>
        <w:tabs>
          <w:tab w:val="left" w:pos="993"/>
        </w:tabs>
        <w:autoSpaceDN w:val="0"/>
        <w:ind w:left="0" w:firstLine="709"/>
        <w:textAlignment w:val="baseline"/>
        <w:rPr>
          <w:rFonts w:ascii="Times New Roman" w:hAnsi="Times New Roman"/>
          <w:iCs/>
          <w:sz w:val="26"/>
          <w:szCs w:val="26"/>
          <w:lang w:eastAsia="ar-SA"/>
        </w:rPr>
      </w:pPr>
      <w:r>
        <w:rPr>
          <w:rFonts w:ascii="Times New Roman" w:hAnsi="Times New Roman"/>
          <w:iCs/>
          <w:sz w:val="26"/>
          <w:szCs w:val="26"/>
          <w:lang w:eastAsia="ar-SA"/>
        </w:rPr>
        <w:t>проверка соответствия количества Товара, указанного в товарной накладной и фактически доставленного;</w:t>
      </w:r>
    </w:p>
    <w:p>
      <w:pPr>
        <w:pStyle w:val="31"/>
        <w:widowControl w:val="0"/>
        <w:numPr>
          <w:ilvl w:val="0"/>
          <w:numId w:val="29"/>
        </w:numPr>
        <w:tabs>
          <w:tab w:val="left" w:pos="993"/>
        </w:tabs>
        <w:autoSpaceDN w:val="0"/>
        <w:ind w:left="0" w:firstLine="709"/>
        <w:textAlignment w:val="baseline"/>
        <w:rPr>
          <w:rFonts w:ascii="Times New Roman" w:hAnsi="Times New Roman"/>
          <w:iCs/>
          <w:sz w:val="26"/>
          <w:szCs w:val="26"/>
          <w:lang w:eastAsia="ar-SA"/>
        </w:rPr>
      </w:pPr>
      <w:r>
        <w:rPr>
          <w:rFonts w:ascii="Times New Roman" w:hAnsi="Times New Roman"/>
          <w:iCs/>
          <w:sz w:val="26"/>
          <w:szCs w:val="26"/>
          <w:lang w:eastAsia="ar-SA"/>
        </w:rPr>
        <w:t>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pPr>
        <w:autoSpaceDE w:val="0"/>
        <w:ind w:firstLine="709"/>
        <w:jc w:val="both"/>
        <w:rPr>
          <w:sz w:val="26"/>
          <w:szCs w:val="26"/>
        </w:rPr>
      </w:pPr>
      <w:r>
        <w:rPr>
          <w:color w:val="000000"/>
          <w:sz w:val="26"/>
          <w:szCs w:val="26"/>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pPr>
        <w:autoSpaceDE w:val="0"/>
        <w:ind w:firstLine="709"/>
        <w:jc w:val="both"/>
        <w:rPr>
          <w:sz w:val="26"/>
          <w:szCs w:val="26"/>
        </w:rPr>
      </w:pPr>
      <w:r>
        <w:rPr>
          <w:sz w:val="26"/>
          <w:szCs w:val="26"/>
        </w:rPr>
        <w:t>5.4. Для проверки соответствия поставленного Товара условиям Контракта Заказчик проводит экспертизу своими силами, или к ее проведению Заказчиком могут привлекаться эксперты, экспертные организации. В случае привлечения Заказчиком экспертов или экспертные организации, срок приемки товара составляет 3 рабочих дня с даты получения Заказчиком результатов экспертизы. При этом срок проведения экспертизы не может превышать 40 (сорок) дней с момента получения Заказчиком Товара.</w:t>
      </w:r>
    </w:p>
    <w:p>
      <w:pPr>
        <w:autoSpaceDE w:val="0"/>
        <w:ind w:firstLine="709"/>
        <w:jc w:val="both"/>
        <w:rPr>
          <w:sz w:val="26"/>
          <w:szCs w:val="26"/>
        </w:rPr>
      </w:pPr>
      <w:r>
        <w:rPr>
          <w:sz w:val="26"/>
          <w:szCs w:val="26"/>
        </w:rPr>
        <w:t>Экспертиза качества Товара проводится за счет средств Заказчика.</w:t>
      </w:r>
    </w:p>
    <w:p>
      <w:pPr>
        <w:autoSpaceDE w:val="0"/>
        <w:ind w:firstLine="709"/>
        <w:jc w:val="both"/>
        <w:rPr>
          <w:sz w:val="26"/>
          <w:szCs w:val="26"/>
        </w:rPr>
      </w:pPr>
      <w:r>
        <w:rPr>
          <w:sz w:val="26"/>
          <w:szCs w:val="26"/>
        </w:rPr>
        <w:t>Если по результатам экспертизы качества Товара будет установлено,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 В этом случае расходы по проведению экспертизы качества Товара несет Поставщик.</w:t>
      </w:r>
    </w:p>
    <w:p>
      <w:pPr>
        <w:autoSpaceDE w:val="0"/>
        <w:ind w:firstLine="709"/>
        <w:jc w:val="both"/>
        <w:rPr>
          <w:sz w:val="26"/>
          <w:szCs w:val="26"/>
        </w:rPr>
      </w:pPr>
      <w:r>
        <w:rPr>
          <w:sz w:val="26"/>
          <w:szCs w:val="26"/>
        </w:rPr>
        <w:t>В случае несоответствие Товара условиям Контракта выявлено при проведении Заказчиком экспертизы своими силами, Заказчик направляет Поставщику уведомление о необходимости и сроках прибытия уполномоченного представителя Поставщика для осмотра Товара, составления и подписания Акта о выявленных недостатках. При неприбытии уполномоченного представителя Поставщика в срок, указанный в уведомлении, Акт о выявленных недостатках составляется Заказчиком в одностороннем порядке и является обязательным для Поставщика. Акт о выявленных недостатках направляется Поставщику по почте, факсу, электронной почте либо нарочным и является основанием для мотивированного отказа Заказчика от приемки Товара.</w:t>
      </w:r>
    </w:p>
    <w:p>
      <w:pPr>
        <w:autoSpaceDE w:val="0"/>
        <w:ind w:firstLine="709"/>
        <w:jc w:val="both"/>
        <w:rPr>
          <w:sz w:val="26"/>
          <w:szCs w:val="26"/>
        </w:rPr>
      </w:pPr>
      <w:bookmarkStart w:id="49" w:name="Пункт4т6"/>
      <w:r>
        <w:rPr>
          <w:sz w:val="26"/>
          <w:szCs w:val="26"/>
        </w:rPr>
        <w:t xml:space="preserve">5.5. </w:t>
      </w:r>
      <w:bookmarkEnd w:id="49"/>
      <w:r>
        <w:rPr>
          <w:sz w:val="26"/>
          <w:szCs w:val="26"/>
        </w:rPr>
        <w:t xml:space="preserve">Акт приема-передачи Товара подписывается Заказчиком (в случае создания приемочной комиссии подписывается всеми членами приемочной комиссии и утверждается Заказчиком) при отсутствии замечаний, препятствующих приемке. Один экземпляр подписанного Заказчиком акта приема-передачи Товара направляется Поставщику. </w:t>
      </w:r>
    </w:p>
    <w:p>
      <w:pPr>
        <w:autoSpaceDE w:val="0"/>
        <w:ind w:firstLine="709"/>
        <w:jc w:val="both"/>
        <w:rPr>
          <w:sz w:val="26"/>
          <w:szCs w:val="26"/>
        </w:rPr>
      </w:pPr>
      <w:r>
        <w:rPr>
          <w:sz w:val="26"/>
          <w:szCs w:val="26"/>
        </w:rPr>
        <w:t>5.6. В случае устранения Поставщиком замечаний, указанных в мотивированном отказе от подписания акта приема-передачи Товара, Заказчик осуществляет приемку Товара и подписывает акт приема-передачи Товара в порядке и сроки, предусмотренные настоящим разделом.</w:t>
      </w:r>
    </w:p>
    <w:p>
      <w:pPr>
        <w:autoSpaceDE w:val="0"/>
        <w:ind w:firstLine="709"/>
        <w:jc w:val="both"/>
        <w:rPr>
          <w:sz w:val="26"/>
          <w:szCs w:val="26"/>
        </w:rPr>
      </w:pPr>
      <w:r>
        <w:rPr>
          <w:sz w:val="26"/>
          <w:szCs w:val="26"/>
        </w:rPr>
        <w:t>5.7.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pPr>
        <w:autoSpaceDE w:val="0"/>
        <w:ind w:firstLine="709"/>
        <w:jc w:val="both"/>
        <w:rPr>
          <w:sz w:val="26"/>
          <w:szCs w:val="26"/>
        </w:rPr>
      </w:pPr>
      <w:r>
        <w:rPr>
          <w:sz w:val="26"/>
          <w:szCs w:val="26"/>
        </w:rPr>
        <w:t>5.8. Поставщик в установленный в мотивированном отказе от подписания акта приема-передачи Товара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pPr>
        <w:autoSpaceDE w:val="0"/>
        <w:ind w:firstLine="709"/>
        <w:jc w:val="both"/>
        <w:rPr>
          <w:sz w:val="26"/>
          <w:szCs w:val="26"/>
        </w:rPr>
      </w:pPr>
      <w:r>
        <w:rPr>
          <w:sz w:val="26"/>
          <w:szCs w:val="26"/>
        </w:rPr>
        <w:t>5.9. Риск случайной гибели Товара или повреждения Товара переходит на Заказчика после подписания Сторонами товарной накладной, а право собственности - после подписания акта приема-передачи Товара.</w:t>
      </w:r>
    </w:p>
    <w:p>
      <w:pPr>
        <w:autoSpaceDE w:val="0"/>
        <w:ind w:firstLine="709"/>
        <w:jc w:val="both"/>
        <w:rPr>
          <w:sz w:val="26"/>
          <w:szCs w:val="26"/>
        </w:rPr>
      </w:pPr>
    </w:p>
    <w:p>
      <w:pPr>
        <w:autoSpaceDE w:val="0"/>
        <w:adjustRightInd w:val="0"/>
        <w:jc w:val="center"/>
        <w:outlineLvl w:val="2"/>
        <w:rPr>
          <w:b/>
          <w:sz w:val="26"/>
          <w:szCs w:val="26"/>
        </w:rPr>
      </w:pPr>
      <w:r>
        <w:rPr>
          <w:b/>
          <w:sz w:val="26"/>
          <w:szCs w:val="26"/>
        </w:rPr>
        <w:t>6. ПРАВА И ОБЯЗАННОСТИ СТОРОН</w:t>
      </w:r>
    </w:p>
    <w:p>
      <w:pPr>
        <w:autoSpaceDE w:val="0"/>
        <w:ind w:firstLine="709"/>
        <w:jc w:val="both"/>
        <w:rPr>
          <w:sz w:val="26"/>
          <w:szCs w:val="26"/>
        </w:rPr>
      </w:pPr>
      <w:r>
        <w:rPr>
          <w:sz w:val="26"/>
          <w:szCs w:val="26"/>
        </w:rPr>
        <w:t>6.1. Права Заказчика:</w:t>
      </w:r>
    </w:p>
    <w:p>
      <w:pPr>
        <w:autoSpaceDE w:val="0"/>
        <w:ind w:firstLine="709"/>
        <w:jc w:val="both"/>
        <w:rPr>
          <w:sz w:val="26"/>
          <w:szCs w:val="26"/>
        </w:rPr>
      </w:pPr>
      <w:r>
        <w:rPr>
          <w:sz w:val="26"/>
          <w:szCs w:val="26"/>
        </w:rPr>
        <w:t>6.1.1. Требовать от Поставщика надлежащего исполнения обязательств в соответствии с условиями Контракта, а также требовать своевременного устранения недостатков.</w:t>
      </w:r>
    </w:p>
    <w:p>
      <w:pPr>
        <w:autoSpaceDE w:val="0"/>
        <w:ind w:firstLine="709"/>
        <w:jc w:val="both"/>
        <w:rPr>
          <w:sz w:val="26"/>
          <w:szCs w:val="26"/>
        </w:rPr>
      </w:pPr>
      <w:r>
        <w:rPr>
          <w:sz w:val="26"/>
          <w:szCs w:val="26"/>
        </w:rPr>
        <w:t>6.1.2. Требовать от Поставщика представления надлежащим образом оформленных документов, предусмотренных Контрактом.</w:t>
      </w:r>
    </w:p>
    <w:p>
      <w:pPr>
        <w:autoSpaceDE w:val="0"/>
        <w:ind w:firstLine="709"/>
        <w:jc w:val="both"/>
        <w:rPr>
          <w:sz w:val="26"/>
          <w:szCs w:val="26"/>
        </w:rPr>
      </w:pPr>
      <w:r>
        <w:rPr>
          <w:sz w:val="26"/>
          <w:szCs w:val="26"/>
        </w:rPr>
        <w:t>6.1.3. Запрашивать у Поставщика информацию о ходе и состоянии исполнения обязательств Поставщика по Контракту.</w:t>
      </w:r>
    </w:p>
    <w:p>
      <w:pPr>
        <w:autoSpaceDE w:val="0"/>
        <w:ind w:firstLine="709"/>
        <w:jc w:val="both"/>
        <w:rPr>
          <w:sz w:val="26"/>
          <w:szCs w:val="26"/>
        </w:rPr>
      </w:pPr>
      <w:r>
        <w:rPr>
          <w:sz w:val="26"/>
          <w:szCs w:val="26"/>
        </w:rPr>
        <w:t>6.1.4. Осуществлять контроль за порядком и сроками поставки Товара.</w:t>
      </w:r>
    </w:p>
    <w:p>
      <w:pPr>
        <w:autoSpaceDE w:val="0"/>
        <w:ind w:firstLine="709"/>
        <w:jc w:val="both"/>
        <w:rPr>
          <w:sz w:val="26"/>
          <w:szCs w:val="26"/>
        </w:rPr>
      </w:pPr>
      <w:r>
        <w:rPr>
          <w:sz w:val="26"/>
          <w:szCs w:val="26"/>
        </w:rPr>
        <w:t>6.1.5. Отказаться от приемки Товара в случаях, предусмотренных Контрактом и законодательством Российской Федерации.</w:t>
      </w:r>
    </w:p>
    <w:p>
      <w:pPr>
        <w:autoSpaceDE w:val="0"/>
        <w:ind w:firstLine="709"/>
        <w:jc w:val="both"/>
        <w:rPr>
          <w:sz w:val="26"/>
          <w:szCs w:val="26"/>
        </w:rPr>
      </w:pPr>
      <w:r>
        <w:rPr>
          <w:sz w:val="26"/>
          <w:szCs w:val="26"/>
        </w:rPr>
        <w:t xml:space="preserve">6.1.6. </w:t>
      </w:r>
      <w:r>
        <w:rPr>
          <w:spacing w:val="1"/>
          <w:sz w:val="26"/>
          <w:szCs w:val="26"/>
        </w:rPr>
        <w:t>Привлекать экспертов, экспертные организации для проверки соответствия качества поставленного Товара требованиям, установленным настоящим Контрактом.</w:t>
      </w:r>
    </w:p>
    <w:p>
      <w:pPr>
        <w:autoSpaceDE w:val="0"/>
        <w:ind w:firstLine="709"/>
        <w:jc w:val="both"/>
        <w:rPr>
          <w:spacing w:val="1"/>
          <w:sz w:val="26"/>
          <w:szCs w:val="26"/>
        </w:rPr>
      </w:pPr>
      <w:r>
        <w:rPr>
          <w:spacing w:val="1"/>
          <w:sz w:val="26"/>
          <w:szCs w:val="26"/>
        </w:rPr>
        <w:t>6.1.7. Досрочно принять и оплатить поставленный Товар.</w:t>
      </w:r>
    </w:p>
    <w:p>
      <w:pPr>
        <w:autoSpaceDE w:val="0"/>
        <w:ind w:firstLine="709"/>
        <w:jc w:val="both"/>
        <w:rPr>
          <w:spacing w:val="1"/>
          <w:sz w:val="26"/>
          <w:szCs w:val="26"/>
        </w:rPr>
      </w:pPr>
      <w:r>
        <w:rPr>
          <w:spacing w:val="1"/>
          <w:sz w:val="26"/>
          <w:szCs w:val="26"/>
        </w:rPr>
        <w:t>6.2. Обязанности Заказчика:</w:t>
      </w:r>
    </w:p>
    <w:p>
      <w:pPr>
        <w:autoSpaceDE w:val="0"/>
        <w:ind w:firstLine="709"/>
        <w:jc w:val="both"/>
        <w:rPr>
          <w:sz w:val="26"/>
          <w:szCs w:val="26"/>
        </w:rPr>
      </w:pPr>
      <w:r>
        <w:rPr>
          <w:spacing w:val="1"/>
          <w:sz w:val="26"/>
          <w:szCs w:val="26"/>
        </w:rPr>
        <w:t xml:space="preserve">6.2.1. Обеспечить своевременную приемку поставленного Товара </w:t>
      </w:r>
      <w:r>
        <w:rPr>
          <w:sz w:val="26"/>
          <w:szCs w:val="26"/>
        </w:rPr>
        <w:t>и проведение экспертизы для проверки поставленного Товара</w:t>
      </w:r>
      <w:r>
        <w:rPr>
          <w:spacing w:val="1"/>
          <w:sz w:val="26"/>
          <w:szCs w:val="26"/>
        </w:rPr>
        <w:t xml:space="preserve"> в части соответствия условиям Контракта.</w:t>
      </w:r>
    </w:p>
    <w:p>
      <w:pPr>
        <w:autoSpaceDE w:val="0"/>
        <w:ind w:firstLine="709"/>
        <w:jc w:val="both"/>
        <w:rPr>
          <w:spacing w:val="1"/>
          <w:sz w:val="26"/>
          <w:szCs w:val="26"/>
        </w:rPr>
      </w:pPr>
      <w:r>
        <w:rPr>
          <w:spacing w:val="1"/>
          <w:sz w:val="26"/>
          <w:szCs w:val="26"/>
        </w:rPr>
        <w:t>6.2.2. Принять и оплатить поставленный Товар при отсутствии у него замечаний по качеству, количеству, соответствию Товара иным условиям Контракта.</w:t>
      </w:r>
    </w:p>
    <w:p>
      <w:pPr>
        <w:autoSpaceDE w:val="0"/>
        <w:ind w:firstLine="709"/>
        <w:jc w:val="both"/>
        <w:rPr>
          <w:sz w:val="26"/>
          <w:szCs w:val="26"/>
        </w:rPr>
      </w:pPr>
      <w:r>
        <w:rPr>
          <w:spacing w:val="1"/>
          <w:sz w:val="26"/>
          <w:szCs w:val="26"/>
        </w:rPr>
        <w:t>6.2.3. Требовать уплаты неустойки (штрафа, пени) в случае неисполнения (ненадлежащего исполнения) Поставщиком обязательств по настоящему Контракту, а также возмещения убытков, причиненных по вине Поставщика.</w:t>
      </w:r>
    </w:p>
    <w:p>
      <w:pPr>
        <w:autoSpaceDE w:val="0"/>
        <w:ind w:firstLine="709"/>
        <w:jc w:val="both"/>
        <w:rPr>
          <w:sz w:val="26"/>
          <w:szCs w:val="26"/>
        </w:rPr>
      </w:pPr>
      <w:r>
        <w:rPr>
          <w:spacing w:val="1"/>
          <w:sz w:val="26"/>
          <w:szCs w:val="26"/>
        </w:rPr>
        <w:t>6.2.4.</w:t>
      </w:r>
      <w:r>
        <w:rPr>
          <w:sz w:val="26"/>
          <w:szCs w:val="26"/>
        </w:rPr>
        <w:t xml:space="preserve"> </w:t>
      </w:r>
      <w:r>
        <w:rPr>
          <w:spacing w:val="1"/>
          <w:sz w:val="26"/>
          <w:szCs w:val="26"/>
        </w:rPr>
        <w:t>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pPr>
        <w:autoSpaceDE w:val="0"/>
        <w:ind w:firstLine="709"/>
        <w:jc w:val="both"/>
        <w:rPr>
          <w:spacing w:val="1"/>
          <w:sz w:val="26"/>
          <w:szCs w:val="26"/>
        </w:rPr>
      </w:pPr>
      <w:r>
        <w:rPr>
          <w:spacing w:val="1"/>
          <w:sz w:val="26"/>
          <w:szCs w:val="26"/>
        </w:rPr>
        <w:t>6.3. Права Поставщика:</w:t>
      </w:r>
    </w:p>
    <w:p>
      <w:pPr>
        <w:autoSpaceDE w:val="0"/>
        <w:ind w:firstLine="709"/>
        <w:jc w:val="both"/>
        <w:rPr>
          <w:spacing w:val="1"/>
          <w:sz w:val="26"/>
          <w:szCs w:val="26"/>
        </w:rPr>
      </w:pPr>
      <w:r>
        <w:rPr>
          <w:spacing w:val="1"/>
          <w:sz w:val="26"/>
          <w:szCs w:val="26"/>
        </w:rPr>
        <w:t>6.3.1. Требовать от Заказчика приемки поставляемого Товара в соответствии с условиями Контракта.</w:t>
      </w:r>
    </w:p>
    <w:p>
      <w:pPr>
        <w:autoSpaceDE w:val="0"/>
        <w:ind w:firstLine="709"/>
        <w:jc w:val="both"/>
        <w:rPr>
          <w:sz w:val="26"/>
          <w:szCs w:val="26"/>
        </w:rPr>
      </w:pPr>
      <w:r>
        <w:rPr>
          <w:spacing w:val="1"/>
          <w:sz w:val="26"/>
          <w:szCs w:val="26"/>
        </w:rPr>
        <w:t>6.3.2. Требовать от Заказчика своевременной оплаты надлежащим образом исполненных им обязательств.</w:t>
      </w:r>
    </w:p>
    <w:p>
      <w:pPr>
        <w:autoSpaceDE w:val="0"/>
        <w:ind w:firstLine="709"/>
        <w:jc w:val="both"/>
        <w:rPr>
          <w:spacing w:val="1"/>
          <w:sz w:val="26"/>
          <w:szCs w:val="26"/>
        </w:rPr>
      </w:pPr>
      <w:r>
        <w:rPr>
          <w:spacing w:val="1"/>
          <w:sz w:val="26"/>
          <w:szCs w:val="26"/>
        </w:rPr>
        <w:t>6.3.3. Досрочно исполнить обязательства по Контракту с согласия Заказчика.</w:t>
      </w:r>
    </w:p>
    <w:p>
      <w:pPr>
        <w:autoSpaceDE w:val="0"/>
        <w:ind w:firstLine="709"/>
        <w:jc w:val="both"/>
        <w:rPr>
          <w:spacing w:val="1"/>
          <w:sz w:val="26"/>
          <w:szCs w:val="26"/>
        </w:rPr>
      </w:pPr>
      <w:r>
        <w:rPr>
          <w:spacing w:val="1"/>
          <w:sz w:val="26"/>
          <w:szCs w:val="26"/>
        </w:rPr>
        <w:t xml:space="preserve">6.3.4.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pPr>
        <w:autoSpaceDE w:val="0"/>
        <w:ind w:firstLine="709"/>
        <w:jc w:val="both"/>
        <w:rPr>
          <w:sz w:val="26"/>
          <w:szCs w:val="26"/>
        </w:rPr>
      </w:pPr>
      <w:r>
        <w:rPr>
          <w:sz w:val="26"/>
          <w:szCs w:val="26"/>
        </w:rPr>
        <w:t>6.4. Обязанности Поставщика:</w:t>
      </w:r>
    </w:p>
    <w:p>
      <w:pPr>
        <w:autoSpaceDE w:val="0"/>
        <w:ind w:firstLine="709"/>
        <w:jc w:val="both"/>
        <w:rPr>
          <w:sz w:val="26"/>
          <w:szCs w:val="26"/>
        </w:rPr>
      </w:pPr>
      <w:r>
        <w:rPr>
          <w:sz w:val="26"/>
          <w:szCs w:val="26"/>
        </w:rPr>
        <w:t>6.4.1. Своевременно и надлежащим образом исполнять обязательства в соответствии с условиями Контракта.</w:t>
      </w:r>
    </w:p>
    <w:p>
      <w:pPr>
        <w:autoSpaceDE w:val="0"/>
        <w:ind w:firstLine="709"/>
        <w:jc w:val="both"/>
        <w:rPr>
          <w:sz w:val="26"/>
          <w:szCs w:val="26"/>
        </w:rPr>
      </w:pPr>
      <w:r>
        <w:rPr>
          <w:sz w:val="26"/>
          <w:szCs w:val="26"/>
        </w:rPr>
        <w:t>6.4.2.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pPr>
        <w:autoSpaceDE w:val="0"/>
        <w:ind w:firstLine="709"/>
        <w:jc w:val="both"/>
        <w:rPr>
          <w:sz w:val="26"/>
          <w:szCs w:val="26"/>
        </w:rPr>
      </w:pPr>
      <w:r>
        <w:rPr>
          <w:sz w:val="26"/>
          <w:szCs w:val="26"/>
        </w:rPr>
        <w:t>6.4.3. Представить Заказчику сведения об изменении своего фактического местонахождения, телефона, факса, электронной почты в течении 1 (одного) рабочего дня с момента изменений, в письменной форме.</w:t>
      </w:r>
    </w:p>
    <w:p>
      <w:pPr>
        <w:autoSpaceDE w:val="0"/>
        <w:ind w:firstLine="709"/>
        <w:jc w:val="both"/>
        <w:rPr>
          <w:sz w:val="26"/>
          <w:szCs w:val="26"/>
        </w:rPr>
      </w:pPr>
      <w:r>
        <w:rPr>
          <w:sz w:val="26"/>
          <w:szCs w:val="26"/>
        </w:rPr>
        <w:t>6.4.4. По требованию Заказчика своими силами и за свой счет в срок, указанный Заказчиком, произвести замену товара ненадлежащего качества, количества и ассортимента.</w:t>
      </w:r>
    </w:p>
    <w:p>
      <w:pPr>
        <w:autoSpaceDE w:val="0"/>
        <w:adjustRightInd w:val="0"/>
        <w:ind w:firstLine="709"/>
        <w:jc w:val="both"/>
        <w:rPr>
          <w:sz w:val="26"/>
          <w:szCs w:val="26"/>
        </w:rPr>
      </w:pPr>
      <w:r>
        <w:rPr>
          <w:sz w:val="26"/>
          <w:szCs w:val="26"/>
        </w:rPr>
        <w:t>6.4.5. В случае изменения банковских реквизитов в течении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банковский счет Поставщика, несет Поставщик.</w:t>
      </w:r>
    </w:p>
    <w:p>
      <w:pPr>
        <w:autoSpaceDE w:val="0"/>
        <w:adjustRightInd w:val="0"/>
        <w:ind w:firstLine="709"/>
        <w:jc w:val="both"/>
        <w:rPr>
          <w:sz w:val="26"/>
          <w:szCs w:val="26"/>
        </w:rPr>
      </w:pPr>
    </w:p>
    <w:p>
      <w:pPr>
        <w:autoSpaceDE w:val="0"/>
        <w:adjustRightInd w:val="0"/>
        <w:jc w:val="center"/>
        <w:outlineLvl w:val="2"/>
        <w:rPr>
          <w:b/>
          <w:sz w:val="26"/>
          <w:szCs w:val="26"/>
        </w:rPr>
      </w:pPr>
      <w:r>
        <w:rPr>
          <w:b/>
          <w:sz w:val="26"/>
          <w:szCs w:val="26"/>
        </w:rPr>
        <w:t>7. ГАРАНТИИ, ОБЕСПЕЧЕНИЕ ГАРАНТИЙНЫХ ОБЯЗАТЕЛЬСТВ</w:t>
      </w:r>
    </w:p>
    <w:p>
      <w:pPr>
        <w:pStyle w:val="180"/>
        <w:widowControl w:val="0"/>
        <w:ind w:left="57" w:firstLine="651"/>
        <w:jc w:val="both"/>
        <w:rPr>
          <w:rFonts w:ascii="Times New Roman" w:hAnsi="Times New Roman" w:eastAsia="SimSun" w:cs="Times New Roman"/>
          <w:sz w:val="26"/>
          <w:szCs w:val="26"/>
        </w:rPr>
      </w:pPr>
      <w:r>
        <w:rPr>
          <w:rFonts w:ascii="Times New Roman" w:hAnsi="Times New Roman" w:eastAsia="SimSun" w:cs="Times New Roman"/>
          <w:sz w:val="26"/>
          <w:szCs w:val="26"/>
        </w:rPr>
        <w:t>7.1. Поставщик гарантирует качество товара, а также, что товар свободен от прав и притязаний третьих лиц, не находится под запретом (арестом),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pPr>
        <w:pStyle w:val="180"/>
        <w:widowControl w:val="0"/>
        <w:ind w:left="57" w:firstLine="651"/>
        <w:jc w:val="both"/>
        <w:rPr>
          <w:rFonts w:ascii="Times New Roman" w:hAnsi="Times New Roman" w:eastAsia="SimSun" w:cs="Times New Roman"/>
          <w:sz w:val="26"/>
          <w:szCs w:val="26"/>
        </w:rPr>
      </w:pPr>
      <w:r>
        <w:rPr>
          <w:rFonts w:ascii="Times New Roman" w:hAnsi="Times New Roman" w:eastAsia="SimSun" w:cs="Times New Roman"/>
          <w:sz w:val="26"/>
          <w:szCs w:val="26"/>
        </w:rPr>
        <w:t>7.2. Заказчик предъявляет претензии по качеству Товара в течение действия гарантийного срока на  Товар.</w:t>
      </w:r>
    </w:p>
    <w:p>
      <w:pPr>
        <w:pStyle w:val="180"/>
        <w:widowControl w:val="0"/>
        <w:ind w:left="57" w:firstLine="651"/>
        <w:jc w:val="both"/>
        <w:rPr>
          <w:rFonts w:ascii="Times New Roman" w:hAnsi="Times New Roman" w:eastAsia="SimSun" w:cs="Times New Roman"/>
          <w:sz w:val="26"/>
          <w:szCs w:val="26"/>
        </w:rPr>
      </w:pPr>
      <w:r>
        <w:rPr>
          <w:rFonts w:ascii="Times New Roman" w:hAnsi="Times New Roman" w:eastAsia="SimSun" w:cs="Times New Roman"/>
          <w:sz w:val="26"/>
          <w:szCs w:val="26"/>
        </w:rPr>
        <w:t xml:space="preserve">7.3. </w:t>
      </w:r>
      <w:r>
        <w:rPr>
          <w:rFonts w:ascii="Times New Roman" w:hAnsi="Times New Roman" w:cs="Times New Roman"/>
          <w:sz w:val="26"/>
          <w:szCs w:val="26"/>
        </w:rPr>
        <w:t>В течение действия гарантии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срок не более 2 (двух) дней с даты письменного уведомления Поставщика.</w:t>
      </w:r>
    </w:p>
    <w:p>
      <w:pPr>
        <w:pStyle w:val="180"/>
        <w:widowControl w:val="0"/>
        <w:ind w:left="57" w:firstLine="651"/>
        <w:jc w:val="both"/>
        <w:rPr>
          <w:rFonts w:ascii="Times New Roman" w:hAnsi="Times New Roman" w:eastAsia="SimSun" w:cs="Times New Roman"/>
          <w:sz w:val="26"/>
          <w:szCs w:val="26"/>
        </w:rPr>
      </w:pPr>
      <w:r>
        <w:rPr>
          <w:rFonts w:ascii="Times New Roman" w:hAnsi="Times New Roman" w:eastAsia="SimSun" w:cs="Times New Roman"/>
          <w:sz w:val="26"/>
          <w:szCs w:val="26"/>
        </w:rPr>
        <w:t>7.4. Гарантийный срок на товар составляет 12 месяцев с даты подписания Заказчиком документов о приемке.</w:t>
      </w:r>
    </w:p>
    <w:p>
      <w:pPr>
        <w:ind w:left="57" w:firstLine="651"/>
        <w:jc w:val="both"/>
        <w:rPr>
          <w:rFonts w:eastAsia="Calibri"/>
          <w:bCs/>
          <w:sz w:val="26"/>
          <w:szCs w:val="26"/>
          <w:lang w:eastAsia="ar-SA"/>
        </w:rPr>
      </w:pPr>
      <w:r>
        <w:rPr>
          <w:rFonts w:eastAsia="Calibri"/>
          <w:bCs/>
          <w:sz w:val="26"/>
          <w:szCs w:val="26"/>
          <w:lang w:eastAsia="ar-SA"/>
        </w:rPr>
        <w:t xml:space="preserve">7.5. Обеспечение гарантийных обязательств.  </w:t>
      </w:r>
    </w:p>
    <w:p>
      <w:pPr>
        <w:ind w:left="57" w:firstLine="651"/>
        <w:jc w:val="both"/>
        <w:rPr>
          <w:rFonts w:eastAsia="Calibri"/>
          <w:bCs/>
          <w:sz w:val="26"/>
          <w:szCs w:val="26"/>
          <w:lang w:eastAsia="ar-SA"/>
        </w:rPr>
      </w:pPr>
      <w:r>
        <w:rPr>
          <w:rFonts w:eastAsia="Calibri"/>
          <w:bCs/>
          <w:sz w:val="26"/>
          <w:szCs w:val="26"/>
          <w:lang w:eastAsia="ar-SA"/>
        </w:rPr>
        <w:t xml:space="preserve">7.5.1. Поставщик при поставке Товара в срок не позднее даты предоставления документов, указанных в пункте 5.1 Контракта, должен предоставить Заказчику обеспечение гарантийных обязательств в размере 1% начальной (максимальной) цены Контракта </w:t>
      </w:r>
    </w:p>
    <w:p>
      <w:pPr>
        <w:tabs>
          <w:tab w:val="left" w:pos="1418"/>
        </w:tabs>
        <w:ind w:left="57" w:firstLine="651"/>
        <w:jc w:val="both"/>
        <w:rPr>
          <w:rFonts w:eastAsia="Calibri"/>
          <w:bCs/>
          <w:sz w:val="26"/>
          <w:szCs w:val="26"/>
          <w:lang w:eastAsia="ar-SA"/>
        </w:rPr>
      </w:pPr>
      <w:r>
        <w:rPr>
          <w:rFonts w:eastAsia="Calibri"/>
          <w:bCs/>
          <w:sz w:val="26"/>
          <w:szCs w:val="26"/>
          <w:lang w:eastAsia="ar-SA"/>
        </w:rPr>
        <w:t>7.5.2. 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Поставщиком самостоятельно.</w:t>
      </w:r>
    </w:p>
    <w:p>
      <w:pPr>
        <w:ind w:left="57" w:firstLine="651"/>
        <w:jc w:val="both"/>
        <w:rPr>
          <w:rFonts w:eastAsia="Calibri"/>
          <w:bCs/>
          <w:sz w:val="26"/>
          <w:szCs w:val="26"/>
          <w:lang w:eastAsia="ar-SA"/>
        </w:rPr>
      </w:pPr>
      <w:r>
        <w:rPr>
          <w:rFonts w:eastAsia="Calibri"/>
          <w:bCs/>
          <w:sz w:val="26"/>
          <w:szCs w:val="26"/>
          <w:lang w:eastAsia="ar-SA"/>
        </w:rPr>
        <w:t>7.5.3. 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pPr>
        <w:ind w:left="57" w:firstLine="651"/>
        <w:jc w:val="both"/>
        <w:rPr>
          <w:rFonts w:eastAsia="Calibri"/>
          <w:bCs/>
          <w:sz w:val="26"/>
          <w:szCs w:val="26"/>
          <w:lang w:eastAsia="ar-SA"/>
        </w:rPr>
      </w:pPr>
      <w:r>
        <w:rPr>
          <w:rFonts w:eastAsia="Calibri"/>
          <w:bCs/>
          <w:sz w:val="26"/>
          <w:szCs w:val="26"/>
          <w:lang w:eastAsia="ar-SA"/>
        </w:rPr>
        <w:t>В случае отзыва в соответствии с законодательством Российской Федерации у банка, предоставившего банковскую гарантию в качестве обеспечения гарантийных обязательств, лицензии на осуществление банковских операций или продления гарантийного срока, Поставщик обязан предоставить новое обеспечение гарантийных обязательств,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статьей 96 Закона № 44-ФЗ. За каждый день просрочки исполнения Поставщиком указанного обязательства, начисляется пеня в размере, определенном в порядке, установленном в соответствии с пунктом 8.6. настоящего Контракта.</w:t>
      </w:r>
    </w:p>
    <w:p>
      <w:pPr>
        <w:ind w:left="57" w:firstLine="651"/>
        <w:jc w:val="both"/>
        <w:rPr>
          <w:rFonts w:eastAsia="Calibri"/>
          <w:bCs/>
          <w:sz w:val="26"/>
          <w:szCs w:val="26"/>
          <w:lang w:eastAsia="ar-SA"/>
        </w:rPr>
      </w:pPr>
      <w:r>
        <w:rPr>
          <w:rFonts w:eastAsia="Calibri"/>
          <w:bCs/>
          <w:sz w:val="26"/>
          <w:szCs w:val="26"/>
          <w:lang w:eastAsia="ar-SA"/>
        </w:rPr>
        <w:t>7.5.4.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ind w:left="57" w:firstLine="651"/>
        <w:jc w:val="both"/>
        <w:rPr>
          <w:rFonts w:eastAsia="Calibri"/>
          <w:bCs/>
          <w:sz w:val="26"/>
          <w:szCs w:val="26"/>
          <w:lang w:eastAsia="ar-SA"/>
        </w:rPr>
      </w:pPr>
      <w:r>
        <w:rPr>
          <w:rFonts w:eastAsia="Calibri"/>
          <w:bCs/>
          <w:sz w:val="26"/>
          <w:szCs w:val="26"/>
          <w:lang w:eastAsia="ar-SA"/>
        </w:rPr>
        <w:t>7.5.5. Денежные средства, внесенные в качестве обеспечения гарантийных обязательств, подлежат возврату на расчетный счет Поставщика, указанный в Контракте, в течение в течение 15 (пятнадцати) дней с даты окончания гарантийного срока при условии исполнения гарантийных обязательств.</w:t>
      </w:r>
    </w:p>
    <w:p>
      <w:pPr>
        <w:ind w:left="57" w:firstLine="651"/>
        <w:jc w:val="both"/>
        <w:rPr>
          <w:rFonts w:eastAsia="Calibri"/>
          <w:bCs/>
          <w:sz w:val="26"/>
          <w:szCs w:val="26"/>
          <w:lang w:eastAsia="ar-SA"/>
        </w:rPr>
      </w:pPr>
      <w:r>
        <w:rPr>
          <w:rFonts w:eastAsia="Calibri"/>
          <w:bCs/>
          <w:sz w:val="26"/>
          <w:szCs w:val="26"/>
          <w:lang w:eastAsia="ar-SA"/>
        </w:rPr>
        <w:t>7.5.6. Все затраты, связанные с заключением и оформлением договоров и иных документов по обеспечению гарантийных обязательств, несет Поставщик.</w:t>
      </w:r>
    </w:p>
    <w:p>
      <w:pPr>
        <w:pStyle w:val="180"/>
        <w:widowControl w:val="0"/>
        <w:ind w:left="57" w:firstLine="651"/>
        <w:jc w:val="both"/>
        <w:rPr>
          <w:rFonts w:ascii="Times New Roman" w:hAnsi="Times New Roman" w:eastAsia="SimSun" w:cs="Times New Roman"/>
          <w:sz w:val="26"/>
          <w:szCs w:val="26"/>
        </w:rPr>
      </w:pPr>
    </w:p>
    <w:p>
      <w:pPr>
        <w:autoSpaceDE w:val="0"/>
        <w:adjustRightInd w:val="0"/>
        <w:jc w:val="center"/>
        <w:outlineLvl w:val="2"/>
        <w:rPr>
          <w:b/>
          <w:sz w:val="26"/>
          <w:szCs w:val="26"/>
        </w:rPr>
      </w:pPr>
      <w:r>
        <w:rPr>
          <w:b/>
          <w:sz w:val="26"/>
          <w:szCs w:val="26"/>
        </w:rPr>
        <w:t>8. ОТВЕТСТВЕННОСТЬ СТОРОН</w:t>
      </w:r>
    </w:p>
    <w:p>
      <w:pPr>
        <w:autoSpaceDE w:val="0"/>
        <w:adjustRightInd w:val="0"/>
        <w:ind w:firstLine="709"/>
        <w:jc w:val="both"/>
        <w:rPr>
          <w:sz w:val="26"/>
          <w:szCs w:val="26"/>
        </w:rPr>
      </w:pPr>
      <w:r>
        <w:rPr>
          <w:sz w:val="26"/>
          <w:szCs w:val="26"/>
        </w:rPr>
        <w:t>8.1.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pPr>
        <w:autoSpaceDE w:val="0"/>
        <w:adjustRightInd w:val="0"/>
        <w:ind w:firstLine="709"/>
        <w:jc w:val="both"/>
        <w:rPr>
          <w:sz w:val="26"/>
          <w:szCs w:val="26"/>
        </w:rPr>
      </w:pPr>
      <w:r>
        <w:rPr>
          <w:sz w:val="26"/>
          <w:szCs w:val="26"/>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autoSpaceDE w:val="0"/>
        <w:adjustRightInd w:val="0"/>
        <w:ind w:firstLine="709"/>
        <w:jc w:val="both"/>
        <w:rPr>
          <w:sz w:val="26"/>
          <w:szCs w:val="26"/>
        </w:rPr>
      </w:pPr>
      <w:r>
        <w:rPr>
          <w:sz w:val="26"/>
          <w:szCs w:val="26"/>
        </w:rPr>
        <w:t>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autoSpaceDE w:val="0"/>
        <w:adjustRightInd w:val="0"/>
        <w:ind w:firstLine="709"/>
        <w:jc w:val="both"/>
        <w:rPr>
          <w:sz w:val="26"/>
          <w:szCs w:val="26"/>
        </w:rPr>
      </w:pPr>
      <w:r>
        <w:rPr>
          <w:sz w:val="26"/>
          <w:szCs w:val="26"/>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pPr>
        <w:autoSpaceDE w:val="0"/>
        <w:adjustRightInd w:val="0"/>
        <w:ind w:firstLine="709"/>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autoSpaceDE w:val="0"/>
        <w:adjustRightInd w:val="0"/>
        <w:ind w:firstLine="709"/>
        <w:jc w:val="both"/>
        <w:rPr>
          <w:sz w:val="26"/>
          <w:szCs w:val="26"/>
        </w:rPr>
      </w:pPr>
      <w:r>
        <w:rPr>
          <w:sz w:val="26"/>
          <w:szCs w:val="26"/>
        </w:rPr>
        <w:t>- 1000 рублей, если цена контракта не превышает 3 млн. рублей (включительно).</w:t>
      </w:r>
    </w:p>
    <w:p>
      <w:pPr>
        <w:autoSpaceDE w:val="0"/>
        <w:adjustRightInd w:val="0"/>
        <w:ind w:firstLine="709"/>
        <w:jc w:val="both"/>
        <w:rPr>
          <w:sz w:val="26"/>
          <w:szCs w:val="26"/>
        </w:rPr>
      </w:pPr>
      <w:r>
        <w:rPr>
          <w:sz w:val="26"/>
          <w:szCs w:val="26"/>
        </w:rPr>
        <w:t>8.5.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Поставщик (подрядчик, исполнитель) уплачивает Заказчику неустойку (штраф, пени).</w:t>
      </w:r>
    </w:p>
    <w:p>
      <w:pPr>
        <w:ind w:firstLine="709"/>
        <w:jc w:val="both"/>
        <w:rPr>
          <w:sz w:val="26"/>
          <w:szCs w:val="26"/>
        </w:rPr>
      </w:pPr>
      <w:r>
        <w:rPr>
          <w:sz w:val="26"/>
          <w:szCs w:val="26"/>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ind w:firstLine="709"/>
        <w:jc w:val="both"/>
        <w:rPr>
          <w:sz w:val="26"/>
          <w:szCs w:val="26"/>
        </w:rPr>
      </w:pPr>
      <w:r>
        <w:rPr>
          <w:sz w:val="26"/>
          <w:szCs w:val="26"/>
        </w:rPr>
        <w:t>8.7.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pPr>
        <w:autoSpaceDE w:val="0"/>
        <w:adjustRightInd w:val="0"/>
        <w:ind w:firstLine="709"/>
        <w:jc w:val="both"/>
        <w:rPr>
          <w:sz w:val="26"/>
          <w:szCs w:val="26"/>
        </w:rPr>
      </w:pPr>
      <w:r>
        <w:rPr>
          <w:sz w:val="26"/>
          <w:szCs w:val="26"/>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autoSpaceDE w:val="0"/>
        <w:ind w:firstLine="709"/>
        <w:jc w:val="both"/>
        <w:rPr>
          <w:color w:val="000000"/>
          <w:sz w:val="26"/>
          <w:szCs w:val="26"/>
        </w:rPr>
      </w:pPr>
      <w:r>
        <w:rPr>
          <w:sz w:val="26"/>
          <w:szCs w:val="26"/>
        </w:rPr>
        <w:t xml:space="preserve">8.8. </w:t>
      </w:r>
      <w:r>
        <w:rPr>
          <w:color w:val="000000"/>
          <w:sz w:val="26"/>
          <w:szCs w:val="26"/>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pPr>
        <w:autoSpaceDE w:val="0"/>
        <w:ind w:firstLine="709"/>
        <w:jc w:val="both"/>
        <w:rPr>
          <w:sz w:val="26"/>
          <w:szCs w:val="26"/>
        </w:rPr>
      </w:pPr>
      <w:r>
        <w:rPr>
          <w:sz w:val="26"/>
          <w:szCs w:val="26"/>
        </w:rPr>
        <w:t>Размер штрафа за каждый факт неисполнения обязательств, предусмотренных контрактом, составляет _________ рублей.</w:t>
      </w:r>
      <w:r>
        <w:rPr>
          <w:rStyle w:val="83"/>
          <w:sz w:val="26"/>
          <w:szCs w:val="26"/>
        </w:rPr>
        <w:footnoteReference w:id="0"/>
      </w:r>
    </w:p>
    <w:p>
      <w:pPr>
        <w:autoSpaceDE w:val="0"/>
        <w:ind w:firstLine="709"/>
        <w:jc w:val="both"/>
        <w:rPr>
          <w:sz w:val="26"/>
          <w:szCs w:val="26"/>
        </w:rPr>
      </w:pPr>
      <w:r>
        <w:rPr>
          <w:sz w:val="26"/>
          <w:szCs w:val="26"/>
        </w:rPr>
        <w:t>8.9.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ind w:firstLine="709"/>
        <w:jc w:val="both"/>
        <w:rPr>
          <w:bCs/>
          <w:kern w:val="1"/>
          <w:sz w:val="26"/>
          <w:szCs w:val="26"/>
          <w:lang w:eastAsia="ar-SA"/>
        </w:rPr>
      </w:pPr>
      <w:r>
        <w:rPr>
          <w:bCs/>
          <w:kern w:val="1"/>
          <w:sz w:val="26"/>
          <w:szCs w:val="26"/>
          <w:lang w:eastAsia="ar-SA"/>
        </w:rPr>
        <w:t>а) в случае, если цена контракта не превышает начальную (максимальную) цену контракта:</w:t>
      </w:r>
    </w:p>
    <w:p>
      <w:pPr>
        <w:ind w:firstLine="709"/>
        <w:jc w:val="both"/>
        <w:rPr>
          <w:bCs/>
          <w:kern w:val="1"/>
          <w:sz w:val="26"/>
          <w:szCs w:val="26"/>
          <w:lang w:eastAsia="ar-SA"/>
        </w:rPr>
      </w:pPr>
      <w:r>
        <w:rPr>
          <w:bCs/>
          <w:kern w:val="1"/>
          <w:sz w:val="26"/>
          <w:szCs w:val="26"/>
          <w:lang w:eastAsia="ar-SA"/>
        </w:rPr>
        <w:t>10 процентов начальной (максимальной) цены контракта, если цена контракта не превышает 3 млн. рублей;</w:t>
      </w:r>
    </w:p>
    <w:p>
      <w:pPr>
        <w:ind w:firstLine="709"/>
        <w:jc w:val="both"/>
        <w:rPr>
          <w:bCs/>
          <w:kern w:val="1"/>
          <w:sz w:val="26"/>
          <w:szCs w:val="26"/>
          <w:lang w:eastAsia="ar-SA"/>
        </w:rPr>
      </w:pPr>
      <w:r>
        <w:rPr>
          <w:bCs/>
          <w:kern w:val="1"/>
          <w:sz w:val="26"/>
          <w:szCs w:val="26"/>
          <w:lang w:eastAsia="ar-SA"/>
        </w:rPr>
        <w:t>б) в случае, если цена контракта превышает начальную (максимальную) цену контракта:</w:t>
      </w:r>
    </w:p>
    <w:p>
      <w:pPr>
        <w:ind w:firstLine="709"/>
        <w:jc w:val="both"/>
        <w:rPr>
          <w:bCs/>
          <w:kern w:val="1"/>
          <w:sz w:val="26"/>
          <w:szCs w:val="26"/>
          <w:lang w:eastAsia="ar-SA"/>
        </w:rPr>
      </w:pPr>
      <w:r>
        <w:rPr>
          <w:bCs/>
          <w:kern w:val="1"/>
          <w:sz w:val="26"/>
          <w:szCs w:val="26"/>
          <w:lang w:eastAsia="ar-SA"/>
        </w:rPr>
        <w:t>10 процентов цены контракта, если цена контракта не превышает 3 млн. рублей.</w:t>
      </w:r>
    </w:p>
    <w:p>
      <w:pPr>
        <w:autoSpaceDE w:val="0"/>
        <w:ind w:firstLine="709"/>
        <w:jc w:val="both"/>
        <w:rPr>
          <w:sz w:val="26"/>
          <w:szCs w:val="26"/>
        </w:rPr>
      </w:pPr>
      <w:r>
        <w:rPr>
          <w:sz w:val="26"/>
          <w:szCs w:val="26"/>
        </w:rPr>
        <w:t>8.10.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autoSpaceDE w:val="0"/>
        <w:ind w:firstLine="709"/>
        <w:jc w:val="both"/>
        <w:rPr>
          <w:sz w:val="26"/>
          <w:szCs w:val="26"/>
        </w:rPr>
      </w:pPr>
      <w:r>
        <w:rPr>
          <w:sz w:val="26"/>
          <w:szCs w:val="26"/>
        </w:rPr>
        <w:t>- 1000 рублей, если цена контракта не превышает 3 млн. рублей.</w:t>
      </w:r>
    </w:p>
    <w:p>
      <w:pPr>
        <w:autoSpaceDE w:val="0"/>
        <w:adjustRightInd w:val="0"/>
        <w:ind w:firstLine="709"/>
        <w:jc w:val="both"/>
        <w:rPr>
          <w:bCs/>
          <w:sz w:val="26"/>
          <w:szCs w:val="26"/>
        </w:rPr>
      </w:pPr>
      <w:r>
        <w:rPr>
          <w:bCs/>
          <w:sz w:val="26"/>
          <w:szCs w:val="26"/>
        </w:rPr>
        <w:t>8.11.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pPr>
        <w:autoSpaceDE w:val="0"/>
        <w:adjustRightInd w:val="0"/>
        <w:ind w:firstLine="709"/>
        <w:jc w:val="both"/>
        <w:rPr>
          <w:sz w:val="26"/>
          <w:szCs w:val="26"/>
        </w:rPr>
      </w:pPr>
      <w:r>
        <w:rPr>
          <w:sz w:val="26"/>
          <w:szCs w:val="26"/>
        </w:rPr>
        <w:t>8.12. Заказчик имеет право в случае неисполнения и (или) ненадлежащего исполнения Поставщиком обязательств по Контракту, включая просрочку исполнения обязательств, предварительно направив Поставщику требование об уплате неустойки (штрафов, пеней), предусмотренной Контрактом, без согласия Поставщика, по своему выбору удержать сумму неустойки (штрафа, пени) при расчете по Контракту и (или) из денежных средств, внесенных Поставщиком в качестве обеспечения исполнения Контракта.</w:t>
      </w:r>
    </w:p>
    <w:p>
      <w:pPr>
        <w:autoSpaceDE w:val="0"/>
        <w:adjustRightInd w:val="0"/>
        <w:ind w:firstLine="709"/>
        <w:jc w:val="both"/>
        <w:rPr>
          <w:sz w:val="26"/>
          <w:szCs w:val="26"/>
        </w:rPr>
      </w:pPr>
      <w:r>
        <w:rPr>
          <w:sz w:val="26"/>
          <w:szCs w:val="26"/>
        </w:rPr>
        <w:t>8.13. Уплата неустойки (штрафа, пени) не освобождает Стороны от исполнения собственных обязательств.</w:t>
      </w:r>
    </w:p>
    <w:p>
      <w:pPr>
        <w:autoSpaceDE w:val="0"/>
        <w:adjustRightInd w:val="0"/>
        <w:ind w:firstLine="709"/>
        <w:jc w:val="both"/>
        <w:rPr>
          <w:sz w:val="26"/>
          <w:szCs w:val="26"/>
        </w:rPr>
      </w:pPr>
      <w:r>
        <w:rPr>
          <w:sz w:val="26"/>
          <w:szCs w:val="26"/>
        </w:rPr>
        <w:t>8.14.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autoSpaceDE w:val="0"/>
        <w:adjustRightInd w:val="0"/>
        <w:ind w:firstLine="709"/>
        <w:jc w:val="both"/>
        <w:rPr>
          <w:sz w:val="26"/>
          <w:szCs w:val="26"/>
        </w:rPr>
      </w:pPr>
      <w:r>
        <w:rPr>
          <w:sz w:val="26"/>
          <w:szCs w:val="26"/>
        </w:rPr>
        <w:t>8.15.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pPr>
        <w:autoSpaceDE w:val="0"/>
        <w:ind w:firstLine="709"/>
        <w:jc w:val="both"/>
        <w:rPr>
          <w:sz w:val="26"/>
          <w:szCs w:val="26"/>
        </w:rPr>
      </w:pPr>
      <w:r>
        <w:rPr>
          <w:sz w:val="26"/>
          <w:szCs w:val="26"/>
        </w:rPr>
        <w:t>8.16.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rPr>
          <w:sz w:val="26"/>
          <w:szCs w:val="26"/>
        </w:rPr>
      </w:pPr>
      <w:r>
        <w:rPr>
          <w:sz w:val="26"/>
          <w:szCs w:val="26"/>
        </w:rPr>
        <w:t>8.17.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rPr>
          <w:sz w:val="26"/>
          <w:szCs w:val="26"/>
        </w:rPr>
      </w:pPr>
    </w:p>
    <w:p>
      <w:pPr>
        <w:autoSpaceDE w:val="0"/>
        <w:adjustRightInd w:val="0"/>
        <w:jc w:val="center"/>
        <w:outlineLvl w:val="2"/>
        <w:rPr>
          <w:b/>
          <w:sz w:val="26"/>
          <w:szCs w:val="26"/>
        </w:rPr>
      </w:pPr>
      <w:r>
        <w:rPr>
          <w:b/>
          <w:sz w:val="26"/>
          <w:szCs w:val="26"/>
        </w:rPr>
        <w:t>9. ОБЕСПЕЧЕНИЕ ИСПОЛНЕНИЯ КОНТРАКТА</w:t>
      </w:r>
    </w:p>
    <w:p>
      <w:pPr>
        <w:ind w:left="57" w:firstLine="651"/>
        <w:jc w:val="both"/>
        <w:rPr>
          <w:bCs/>
          <w:color w:val="000000"/>
          <w:kern w:val="1"/>
          <w:sz w:val="26"/>
          <w:szCs w:val="26"/>
          <w:lang w:eastAsia="ar-SA"/>
        </w:rPr>
      </w:pPr>
      <w:r>
        <w:rPr>
          <w:sz w:val="26"/>
          <w:szCs w:val="26"/>
        </w:rPr>
        <w:t xml:space="preserve">9.1. </w:t>
      </w:r>
      <w:r>
        <w:rPr>
          <w:bCs/>
          <w:kern w:val="2"/>
          <w:sz w:val="26"/>
          <w:szCs w:val="26"/>
        </w:rPr>
        <w:t>Поставщик при заключении Контракта должен предоставить Заказчику обеспечение исполнения Контракта в размере ________. В случае если предложенные Поставщиком цена, сумма цен единиц товара, снижены на 25% и более по отношению к начальной (максимальной) цене Контракта, обеспечение исполнения Контракта предоставляется в соответствии со статьей 37 Закона № 44 -ФЗ.</w:t>
      </w:r>
      <w:r>
        <w:rPr>
          <w:bCs/>
          <w:color w:val="000000"/>
          <w:kern w:val="1"/>
          <w:sz w:val="26"/>
          <w:szCs w:val="26"/>
          <w:lang w:eastAsia="ar-SA"/>
        </w:rPr>
        <w:t xml:space="preserve"> </w:t>
      </w:r>
    </w:p>
    <w:p>
      <w:pPr>
        <w:ind w:left="57" w:firstLine="651"/>
        <w:jc w:val="both"/>
        <w:rPr>
          <w:bCs/>
          <w:color w:val="000000"/>
          <w:kern w:val="1"/>
          <w:sz w:val="26"/>
          <w:szCs w:val="26"/>
        </w:rPr>
      </w:pPr>
      <w:r>
        <w:rPr>
          <w:bCs/>
          <w:color w:val="000000"/>
          <w:kern w:val="1"/>
          <w:sz w:val="26"/>
          <w:szCs w:val="26"/>
        </w:rPr>
        <w:t>Поставщик освобождается от предоставления обеспечения исполнения контракта, в том числе с учетом положений статьи 37 Закона № 44-ФЗ об обеспечении гарантийных обязательств, в случае предоставления Поставщиком информации, содержащейся в реестре контрактов,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180"/>
        <w:ind w:left="57" w:firstLine="651"/>
        <w:contextualSpacing/>
        <w:jc w:val="both"/>
        <w:rPr>
          <w:rFonts w:ascii="Times New Roman" w:hAnsi="Times New Roman" w:eastAsia="SimSun" w:cs="Times New Roman"/>
          <w:bCs/>
          <w:kern w:val="2"/>
          <w:sz w:val="26"/>
          <w:szCs w:val="26"/>
        </w:rPr>
      </w:pPr>
      <w:r>
        <w:rPr>
          <w:rFonts w:ascii="Times New Roman" w:hAnsi="Times New Roman" w:eastAsia="SimSun" w:cs="Times New Roman"/>
          <w:bCs/>
          <w:kern w:val="2"/>
          <w:sz w:val="26"/>
          <w:szCs w:val="26"/>
        </w:rPr>
        <w:t>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pPr>
        <w:ind w:left="57" w:firstLine="651"/>
        <w:jc w:val="both"/>
        <w:rPr>
          <w:sz w:val="26"/>
          <w:szCs w:val="26"/>
        </w:rPr>
      </w:pPr>
      <w:r>
        <w:rPr>
          <w:bCs/>
          <w:kern w:val="2"/>
          <w:sz w:val="26"/>
          <w:szCs w:val="26"/>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статьей 96 Закона №  44 - ФЗ. За каждый день просрочки исполнения Поставщиком указанного обязательства,  начисляется пеня в размере, определенном в порядке, установленном в соответствии с пунктом 8.6. настоящего Контракта.</w:t>
      </w:r>
      <w:r>
        <w:rPr>
          <w:sz w:val="26"/>
          <w:szCs w:val="26"/>
        </w:rPr>
        <w:t xml:space="preserve"> </w:t>
      </w:r>
    </w:p>
    <w:p>
      <w:pPr>
        <w:ind w:left="57" w:firstLine="651"/>
        <w:jc w:val="both"/>
        <w:rPr>
          <w:sz w:val="26"/>
          <w:szCs w:val="26"/>
        </w:rPr>
      </w:pPr>
      <w:r>
        <w:rPr>
          <w:bCs/>
          <w:kern w:val="2"/>
          <w:sz w:val="26"/>
          <w:szCs w:val="26"/>
          <w:lang w:eastAsia="ar-SA"/>
        </w:rPr>
        <w:t>9.2. Денежные средства, внесенные Поставщиком в обеспечение исполнения Контракта, могут быть обращены к взысканию во внесудебном порядке.</w:t>
      </w:r>
    </w:p>
    <w:p>
      <w:pPr>
        <w:ind w:firstLine="708"/>
        <w:contextualSpacing/>
        <w:jc w:val="both"/>
        <w:rPr>
          <w:bCs/>
          <w:kern w:val="2"/>
          <w:sz w:val="26"/>
          <w:szCs w:val="26"/>
          <w:lang w:eastAsia="ar-SA"/>
        </w:rPr>
      </w:pPr>
      <w:r>
        <w:rPr>
          <w:bCs/>
          <w:kern w:val="2"/>
          <w:sz w:val="26"/>
          <w:szCs w:val="26"/>
          <w:lang w:eastAsia="ar-SA"/>
        </w:rPr>
        <w:t>9.3. В случае если в качестве обеспечения исполнения Контракта Заказчику перечислены денежные средства, возврат обеспечения, в том числе части этих денежных средств в случае уменьшения размера обеспечения исполнения контракта в соответствии со статьей 96 Закона № 44-ФЗ, осуществляется Заказчиком в течение в течение 15 (пятнадцати) дней с даты исполнения Поставщиком обязательств, предусмотренных Контрактом.</w:t>
      </w:r>
    </w:p>
    <w:p>
      <w:pPr>
        <w:ind w:firstLine="708"/>
        <w:contextualSpacing/>
        <w:jc w:val="both"/>
        <w:rPr>
          <w:bCs/>
          <w:kern w:val="2"/>
          <w:sz w:val="26"/>
          <w:szCs w:val="26"/>
          <w:lang w:eastAsia="ar-SA"/>
        </w:rPr>
      </w:pPr>
      <w:r>
        <w:rPr>
          <w:bCs/>
          <w:kern w:val="2"/>
          <w:sz w:val="26"/>
          <w:szCs w:val="26"/>
          <w:lang w:eastAsia="ar-SA"/>
        </w:rPr>
        <w:t>Обеспечение должно быть возвращено на счет, указанный Поставщиком.</w:t>
      </w:r>
    </w:p>
    <w:p>
      <w:pPr>
        <w:ind w:firstLine="708"/>
        <w:contextualSpacing/>
        <w:jc w:val="both"/>
        <w:rPr>
          <w:bCs/>
          <w:kern w:val="2"/>
          <w:sz w:val="26"/>
          <w:szCs w:val="26"/>
          <w:lang w:eastAsia="ar-SA"/>
        </w:rPr>
      </w:pPr>
      <w:r>
        <w:rPr>
          <w:bCs/>
          <w:kern w:val="2"/>
          <w:sz w:val="26"/>
          <w:szCs w:val="26"/>
          <w:lang w:eastAsia="ar-SA"/>
        </w:rPr>
        <w:t>9.4.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pPr>
        <w:ind w:left="57" w:firstLine="651"/>
        <w:jc w:val="both"/>
        <w:rPr>
          <w:bCs/>
          <w:kern w:val="2"/>
          <w:sz w:val="26"/>
          <w:szCs w:val="26"/>
          <w:lang w:eastAsia="ar-SA"/>
        </w:rPr>
      </w:pPr>
      <w:r>
        <w:rPr>
          <w:bCs/>
          <w:kern w:val="2"/>
          <w:sz w:val="26"/>
          <w:szCs w:val="26"/>
          <w:lang w:eastAsia="ar-SA"/>
        </w:rPr>
        <w:t>9.5.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статьей 96 Закон № 44-ФЗ.</w:t>
      </w:r>
    </w:p>
    <w:p>
      <w:pPr>
        <w:ind w:left="57" w:firstLine="651"/>
        <w:jc w:val="both"/>
        <w:rPr>
          <w:sz w:val="26"/>
          <w:szCs w:val="26"/>
        </w:rPr>
      </w:pPr>
    </w:p>
    <w:p>
      <w:pPr>
        <w:autoSpaceDE w:val="0"/>
        <w:adjustRightInd w:val="0"/>
        <w:jc w:val="center"/>
        <w:outlineLvl w:val="2"/>
        <w:rPr>
          <w:b/>
          <w:sz w:val="26"/>
          <w:szCs w:val="26"/>
        </w:rPr>
      </w:pPr>
      <w:r>
        <w:rPr>
          <w:b/>
          <w:sz w:val="26"/>
          <w:szCs w:val="26"/>
        </w:rPr>
        <w:t>10. СРОК ДЕЙСТВИЯ, ПОРЯДОК ИЗМЕНЕНИЯ И РАСТОРЖЕНИЯ КОНТРАКТА</w:t>
      </w:r>
    </w:p>
    <w:p>
      <w:pPr>
        <w:tabs>
          <w:tab w:val="left" w:pos="709"/>
        </w:tabs>
        <w:autoSpaceDE w:val="0"/>
        <w:ind w:firstLine="709"/>
        <w:jc w:val="both"/>
        <w:rPr>
          <w:sz w:val="26"/>
          <w:szCs w:val="26"/>
        </w:rPr>
      </w:pPr>
      <w:r>
        <w:rPr>
          <w:sz w:val="26"/>
          <w:szCs w:val="26"/>
        </w:rPr>
        <w:t>10.1. Настоящий Контракт считается заключенным с момента размещения в единой информационной системе в сфере закупок и действует до полного исполнения Сторонами обязательств по Контракту либо в порядке установленном законодательством Российской Федерации и настоящим Контрактом.</w:t>
      </w:r>
    </w:p>
    <w:p>
      <w:pPr>
        <w:tabs>
          <w:tab w:val="left" w:pos="709"/>
        </w:tabs>
        <w:autoSpaceDE w:val="0"/>
        <w:ind w:firstLine="709"/>
        <w:jc w:val="both"/>
        <w:rPr>
          <w:sz w:val="26"/>
          <w:szCs w:val="26"/>
        </w:rPr>
      </w:pPr>
      <w:r>
        <w:rPr>
          <w:color w:val="000000"/>
          <w:sz w:val="26"/>
          <w:szCs w:val="26"/>
        </w:rPr>
        <w:t>10.2. Изменения положений настоящего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 Дополнительное соглашение вступает в силу после подписания его Сторонами.</w:t>
      </w:r>
    </w:p>
    <w:p>
      <w:pPr>
        <w:tabs>
          <w:tab w:val="left" w:pos="709"/>
        </w:tabs>
        <w:autoSpaceDE w:val="0"/>
        <w:ind w:firstLine="709"/>
        <w:jc w:val="both"/>
        <w:rPr>
          <w:sz w:val="26"/>
          <w:szCs w:val="26"/>
        </w:rPr>
      </w:pPr>
      <w:r>
        <w:rPr>
          <w:color w:val="000000"/>
          <w:sz w:val="26"/>
          <w:szCs w:val="26"/>
        </w:rPr>
        <w:t>10.3.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autoSpaceDE w:val="0"/>
        <w:ind w:firstLine="709"/>
        <w:jc w:val="both"/>
        <w:rPr>
          <w:sz w:val="26"/>
          <w:szCs w:val="26"/>
        </w:rPr>
      </w:pPr>
      <w:r>
        <w:rPr>
          <w:sz w:val="26"/>
          <w:szCs w:val="26"/>
        </w:rPr>
        <w:t xml:space="preserve">10.4. </w:t>
      </w:r>
      <w:r>
        <w:rPr>
          <w:color w:val="000000"/>
          <w:sz w:val="26"/>
          <w:szCs w:val="26"/>
        </w:rPr>
        <w:t>Расторжение контракта в связи с односторонним отказом Стороны контракта от исполнения контракта осуществляется в порядке, предусмотренном ст. 95 Закона № 44-ФЗ.</w:t>
      </w:r>
    </w:p>
    <w:p>
      <w:pPr>
        <w:autoSpaceDE w:val="0"/>
        <w:ind w:firstLine="709"/>
        <w:jc w:val="both"/>
        <w:rPr>
          <w:sz w:val="26"/>
          <w:szCs w:val="26"/>
        </w:rPr>
      </w:pPr>
      <w:bookmarkStart w:id="50" w:name="Пункт9т4т1"/>
      <w:r>
        <w:rPr>
          <w:color w:val="000000"/>
          <w:sz w:val="26"/>
          <w:szCs w:val="26"/>
        </w:rPr>
        <w:t xml:space="preserve">10.4.1. </w:t>
      </w:r>
      <w:bookmarkEnd w:id="50"/>
      <w:r>
        <w:rPr>
          <w:color w:val="000000"/>
          <w:sz w:val="26"/>
          <w:szCs w:val="26"/>
        </w:rPr>
        <w:t>До принятия такого решения Заказчик вправе провести экспертизу поставленного Товара с привлечением экспертов, экспертных организаций.</w:t>
      </w:r>
    </w:p>
    <w:p>
      <w:pPr>
        <w:autoSpaceDE w:val="0"/>
        <w:ind w:firstLine="709"/>
        <w:jc w:val="both"/>
        <w:rPr>
          <w:sz w:val="26"/>
          <w:szCs w:val="26"/>
        </w:rPr>
      </w:pPr>
      <w:r>
        <w:rPr>
          <w:color w:val="000000"/>
          <w:sz w:val="26"/>
          <w:szCs w:val="26"/>
        </w:rPr>
        <w:t>10.4.2.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autoSpaceDE w:val="0"/>
        <w:ind w:firstLine="709"/>
        <w:jc w:val="both"/>
        <w:rPr>
          <w:sz w:val="26"/>
          <w:szCs w:val="26"/>
        </w:rPr>
      </w:pPr>
      <w:r>
        <w:rPr>
          <w:color w:val="000000"/>
          <w:sz w:val="26"/>
          <w:szCs w:val="26"/>
        </w:rPr>
        <w:t xml:space="preserve">10.4.3.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Pr>
          <w:sz w:val="26"/>
          <w:szCs w:val="26"/>
        </w:rPr>
        <w:t xml:space="preserve">разделе 14 </w:t>
      </w:r>
      <w:r>
        <w:rPr>
          <w:color w:val="000000"/>
          <w:sz w:val="26"/>
          <w:szCs w:val="26"/>
        </w:rPr>
        <w:t xml:space="preserve">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Pr>
          <w:sz w:val="26"/>
          <w:szCs w:val="26"/>
        </w:rPr>
        <w:t>разделе 14</w:t>
      </w:r>
      <w:r>
        <w:rPr>
          <w:color w:val="000000"/>
          <w:sz w:val="26"/>
          <w:szCs w:val="26"/>
        </w:rPr>
        <w:t xml:space="preserve"> Контракта.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в единой информационной системе.</w:t>
      </w:r>
    </w:p>
    <w:p>
      <w:pPr>
        <w:autoSpaceDE w:val="0"/>
        <w:ind w:firstLine="709"/>
        <w:jc w:val="both"/>
        <w:rPr>
          <w:sz w:val="26"/>
          <w:szCs w:val="26"/>
        </w:rPr>
      </w:pPr>
      <w:r>
        <w:rPr>
          <w:color w:val="000000"/>
          <w:sz w:val="26"/>
          <w:szCs w:val="26"/>
        </w:rPr>
        <w:t>10.4.4.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pPr>
        <w:autoSpaceDE w:val="0"/>
        <w:ind w:firstLine="709"/>
        <w:jc w:val="both"/>
        <w:rPr>
          <w:sz w:val="26"/>
          <w:szCs w:val="26"/>
        </w:rPr>
      </w:pPr>
      <w:r>
        <w:rPr>
          <w:color w:val="000000"/>
          <w:sz w:val="26"/>
          <w:szCs w:val="26"/>
        </w:rPr>
        <w:t xml:space="preserve">10.4.5.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w:t>
      </w:r>
      <w:r>
        <w:rPr>
          <w:sz w:val="26"/>
          <w:szCs w:val="26"/>
        </w:rPr>
        <w:t>п. 10.4.1</w:t>
      </w:r>
      <w:r>
        <w:rPr>
          <w:color w:val="000000"/>
          <w:sz w:val="26"/>
          <w:szCs w:val="26"/>
        </w:rPr>
        <w:t xml:space="preserve">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autoSpaceDE w:val="0"/>
        <w:ind w:firstLine="709"/>
        <w:jc w:val="both"/>
        <w:rPr>
          <w:sz w:val="26"/>
          <w:szCs w:val="26"/>
        </w:rPr>
      </w:pPr>
      <w:r>
        <w:rPr>
          <w:color w:val="000000"/>
          <w:sz w:val="26"/>
          <w:szCs w:val="26"/>
        </w:rPr>
        <w:t xml:space="preserve">10.4.6. Поставщик вправе принять решение об одностороннем отказе от исполнения Контракта в соответствии с гражданским законодательством. Такое решение не позднее чем в течение 3 (трех) рабочих дней с даты его принятия, направляется Заказчику по почте заказным письмом с уведомлением о вручении по адресу Заказчика, указанному в </w:t>
      </w:r>
      <w:r>
        <w:rPr>
          <w:sz w:val="26"/>
          <w:szCs w:val="26"/>
        </w:rPr>
        <w:t>разделе 14</w:t>
      </w:r>
      <w:r>
        <w:rPr>
          <w:color w:val="000000"/>
          <w:sz w:val="26"/>
          <w:szCs w:val="26"/>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pPr>
        <w:autoSpaceDE w:val="0"/>
        <w:ind w:firstLine="709"/>
        <w:jc w:val="both"/>
        <w:rPr>
          <w:sz w:val="26"/>
          <w:szCs w:val="26"/>
        </w:rPr>
      </w:pPr>
      <w:r>
        <w:rPr>
          <w:color w:val="000000"/>
          <w:sz w:val="26"/>
          <w:szCs w:val="26"/>
        </w:rPr>
        <w:t>10.4.7.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pPr>
        <w:autoSpaceDE w:val="0"/>
        <w:ind w:firstLine="709"/>
        <w:jc w:val="both"/>
        <w:rPr>
          <w:sz w:val="26"/>
          <w:szCs w:val="26"/>
        </w:rPr>
      </w:pPr>
      <w:r>
        <w:rPr>
          <w:color w:val="000000"/>
          <w:sz w:val="26"/>
          <w:szCs w:val="26"/>
        </w:rPr>
        <w:t>10.4.8.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autoSpaceDE w:val="0"/>
        <w:ind w:firstLine="709"/>
        <w:jc w:val="both"/>
        <w:rPr>
          <w:sz w:val="26"/>
          <w:szCs w:val="26"/>
        </w:rPr>
      </w:pPr>
      <w:r>
        <w:rPr>
          <w:color w:val="000000"/>
          <w:sz w:val="26"/>
          <w:szCs w:val="26"/>
        </w:rPr>
        <w:t>10.4.9.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autoSpaceDE w:val="0"/>
        <w:ind w:firstLine="709"/>
        <w:jc w:val="both"/>
        <w:rPr>
          <w:sz w:val="26"/>
          <w:szCs w:val="26"/>
        </w:rPr>
      </w:pPr>
      <w:r>
        <w:rPr>
          <w:sz w:val="26"/>
          <w:szCs w:val="26"/>
        </w:rPr>
        <w:t>10.5.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tabs>
          <w:tab w:val="left" w:pos="709"/>
        </w:tabs>
        <w:autoSpaceDE w:val="0"/>
        <w:ind w:firstLine="709"/>
        <w:jc w:val="both"/>
        <w:rPr>
          <w:sz w:val="26"/>
          <w:szCs w:val="26"/>
        </w:rPr>
      </w:pPr>
      <w:r>
        <w:rPr>
          <w:sz w:val="26"/>
          <w:szCs w:val="26"/>
        </w:rPr>
        <w:t>10.6. В случае расторжения настоящего Контракта по соглашению Сторон Стороны подписывают акт сверки расчетов, отображающий расчеты Сторон за период исполнения Контракта до момента его расторжения, а также объем Товара, фактически поставленного Заказчику.</w:t>
      </w:r>
    </w:p>
    <w:p>
      <w:pPr>
        <w:tabs>
          <w:tab w:val="left" w:pos="709"/>
        </w:tabs>
        <w:autoSpaceDE w:val="0"/>
        <w:ind w:firstLine="709"/>
        <w:jc w:val="both"/>
        <w:rPr>
          <w:sz w:val="26"/>
          <w:szCs w:val="26"/>
        </w:rPr>
      </w:pPr>
      <w:r>
        <w:rPr>
          <w:sz w:val="26"/>
          <w:szCs w:val="26"/>
        </w:rPr>
        <w:t>10.7.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pPr>
        <w:tabs>
          <w:tab w:val="left" w:pos="709"/>
        </w:tabs>
        <w:autoSpaceDE w:val="0"/>
        <w:ind w:firstLine="709"/>
        <w:jc w:val="both"/>
        <w:rPr>
          <w:sz w:val="26"/>
          <w:szCs w:val="26"/>
        </w:rPr>
      </w:pPr>
    </w:p>
    <w:p>
      <w:pPr>
        <w:autoSpaceDE w:val="0"/>
        <w:adjustRightInd w:val="0"/>
        <w:jc w:val="center"/>
        <w:outlineLvl w:val="2"/>
        <w:rPr>
          <w:b/>
          <w:sz w:val="26"/>
          <w:szCs w:val="26"/>
        </w:rPr>
      </w:pPr>
      <w:r>
        <w:rPr>
          <w:b/>
          <w:sz w:val="26"/>
          <w:szCs w:val="26"/>
        </w:rPr>
        <w:t>11. ОБСТОЯТЕЛЬСТВА НЕПРЕОДОЛИМОЙ СИЛЫ</w:t>
      </w:r>
    </w:p>
    <w:p>
      <w:pPr>
        <w:tabs>
          <w:tab w:val="left" w:pos="709"/>
        </w:tabs>
        <w:autoSpaceDE w:val="0"/>
        <w:ind w:firstLine="709"/>
        <w:jc w:val="both"/>
        <w:rPr>
          <w:sz w:val="26"/>
          <w:szCs w:val="26"/>
        </w:rPr>
      </w:pPr>
      <w:r>
        <w:rPr>
          <w:sz w:val="26"/>
          <w:szCs w:val="26"/>
        </w:rPr>
        <w:t>11.1. Стороны освобождаются от ответственности за частичное или полное неисполнение обязательств по настоящему Контракту, если такое неисполнение явилось следствием непреодолимой силы (форс-мажор), возникшей после заключения Контракта в результате событий чрезвычайного характера (пожара, стихийных бедствий, войны, военных операций, блокады, издания государственного акта, препятствующего исполнению обязательств и т.п.), которые стороны не могли предвидеть либо предотвратить разумными мерами.</w:t>
      </w:r>
    </w:p>
    <w:p>
      <w:pPr>
        <w:tabs>
          <w:tab w:val="left" w:pos="709"/>
        </w:tabs>
        <w:autoSpaceDE w:val="0"/>
        <w:ind w:firstLine="709"/>
        <w:jc w:val="both"/>
        <w:rPr>
          <w:sz w:val="26"/>
          <w:szCs w:val="26"/>
        </w:rPr>
      </w:pPr>
      <w:r>
        <w:rPr>
          <w:sz w:val="26"/>
          <w:szCs w:val="26"/>
        </w:rPr>
        <w:t>11.2.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Контракту и сроки их исполнения.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pPr>
        <w:tabs>
          <w:tab w:val="left" w:pos="709"/>
        </w:tabs>
        <w:autoSpaceDE w:val="0"/>
        <w:ind w:firstLine="709"/>
        <w:jc w:val="both"/>
        <w:rPr>
          <w:sz w:val="26"/>
          <w:szCs w:val="26"/>
        </w:rPr>
      </w:pPr>
      <w:r>
        <w:rPr>
          <w:sz w:val="26"/>
          <w:szCs w:val="26"/>
        </w:rPr>
        <w:t>11.3.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pPr>
        <w:tabs>
          <w:tab w:val="left" w:pos="709"/>
        </w:tabs>
        <w:autoSpaceDE w:val="0"/>
        <w:ind w:firstLine="709"/>
        <w:jc w:val="both"/>
        <w:rPr>
          <w:sz w:val="26"/>
          <w:szCs w:val="26"/>
        </w:rPr>
      </w:pPr>
    </w:p>
    <w:p>
      <w:pPr>
        <w:autoSpaceDE w:val="0"/>
        <w:adjustRightInd w:val="0"/>
        <w:jc w:val="center"/>
        <w:outlineLvl w:val="2"/>
        <w:rPr>
          <w:b/>
          <w:sz w:val="26"/>
          <w:szCs w:val="26"/>
        </w:rPr>
      </w:pPr>
      <w:r>
        <w:rPr>
          <w:b/>
          <w:sz w:val="26"/>
          <w:szCs w:val="26"/>
        </w:rPr>
        <w:t>12. ПОРЯДОК РАЗРЕШЕНИЯ СПОРОВ, ПРЕТЕНЗИЙ СТОРОН</w:t>
      </w:r>
    </w:p>
    <w:p>
      <w:pPr>
        <w:pStyle w:val="180"/>
        <w:ind w:firstLine="709"/>
        <w:jc w:val="both"/>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pPr>
        <w:pStyle w:val="180"/>
        <w:ind w:firstLine="709"/>
        <w:jc w:val="both"/>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12.2.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pPr>
        <w:pStyle w:val="180"/>
        <w:ind w:firstLine="709"/>
        <w:jc w:val="both"/>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12.3. 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w:t>
      </w:r>
    </w:p>
    <w:p>
      <w:pPr>
        <w:pStyle w:val="180"/>
        <w:widowControl w:val="0"/>
        <w:ind w:firstLine="539"/>
        <w:jc w:val="both"/>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12.4. В случае невыполнения Сторонами своих обязательств и не достижении взаимного согласия споры по настоящему Контракту разрешаются в Арбитражном суде Сахалинской области.</w:t>
      </w:r>
    </w:p>
    <w:p>
      <w:pPr>
        <w:pStyle w:val="180"/>
        <w:widowControl w:val="0"/>
        <w:ind w:firstLine="539"/>
        <w:jc w:val="both"/>
        <w:rPr>
          <w:rFonts w:ascii="Times New Roman" w:hAnsi="Times New Roman" w:eastAsia="Calibri" w:cs="Times New Roman"/>
          <w:bCs/>
          <w:sz w:val="26"/>
          <w:szCs w:val="26"/>
        </w:rPr>
      </w:pPr>
    </w:p>
    <w:p>
      <w:pPr>
        <w:autoSpaceDE w:val="0"/>
        <w:adjustRightInd w:val="0"/>
        <w:jc w:val="center"/>
        <w:outlineLvl w:val="2"/>
        <w:rPr>
          <w:b/>
          <w:sz w:val="26"/>
          <w:szCs w:val="26"/>
        </w:rPr>
      </w:pPr>
      <w:r>
        <w:rPr>
          <w:b/>
          <w:sz w:val="26"/>
          <w:szCs w:val="26"/>
        </w:rPr>
        <w:t>13. ПРОЧИЕ УСЛОВИЯ КОНТРАКТА</w:t>
      </w:r>
    </w:p>
    <w:p>
      <w:pPr>
        <w:pStyle w:val="180"/>
        <w:ind w:firstLine="709"/>
        <w:jc w:val="both"/>
        <w:rPr>
          <w:rFonts w:ascii="Times New Roman" w:hAnsi="Times New Roman" w:cs="Times New Roman"/>
          <w:kern w:val="0"/>
          <w:sz w:val="26"/>
          <w:szCs w:val="26"/>
          <w:lang w:eastAsia="ru-RU"/>
        </w:rPr>
      </w:pPr>
      <w:bookmarkStart w:id="51" w:name="Пункт12т1"/>
      <w:r>
        <w:rPr>
          <w:rFonts w:ascii="Times New Roman" w:hAnsi="Times New Roman" w:cs="Times New Roman"/>
          <w:kern w:val="0"/>
          <w:sz w:val="26"/>
          <w:szCs w:val="26"/>
          <w:lang w:eastAsia="ru-RU"/>
        </w:rPr>
        <w:t>13.1.</w:t>
      </w:r>
      <w:bookmarkEnd w:id="51"/>
      <w:r>
        <w:rPr>
          <w:rFonts w:ascii="Times New Roman" w:hAnsi="Times New Roman" w:cs="Times New Roman"/>
          <w:kern w:val="0"/>
          <w:sz w:val="26"/>
          <w:szCs w:val="26"/>
          <w:lang w:eastAsia="ru-RU"/>
        </w:rPr>
        <w:t xml:space="preserve">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и электронной почты с обязательной досылкой (передачей) подлинного документа на бумажном носителе.</w:t>
      </w:r>
    </w:p>
    <w:p>
      <w:pPr>
        <w:pStyle w:val="180"/>
        <w:ind w:firstLine="709"/>
        <w:jc w:val="both"/>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 xml:space="preserve">Адресом электронной почты Заказчика для направления уведомлений является: </w:t>
      </w:r>
      <w:r>
        <w:rPr>
          <w:rFonts w:ascii="Times New Roman" w:hAnsi="Times New Roman" w:cs="Times New Roman"/>
          <w:sz w:val="26"/>
          <w:szCs w:val="26"/>
          <w:lang w:eastAsia="zh-CN"/>
        </w:rPr>
        <w:t>e-mail:</w:t>
      </w:r>
      <w:r>
        <w:rPr>
          <w:rFonts w:ascii="Times New Roman" w:hAnsi="Times New Roman" w:cs="Times New Roman"/>
          <w:color w:val="0000FF"/>
          <w:sz w:val="26"/>
          <w:szCs w:val="26"/>
          <w:u w:val="single"/>
          <w:lang w:eastAsia="zh-CN"/>
        </w:rPr>
        <w:t xml:space="preserve"> </w:t>
      </w:r>
      <w:r>
        <w:fldChar w:fldCharType="begin"/>
      </w:r>
      <w:r>
        <w:instrText xml:space="preserve"> HYPERLINK "mailto:admzdsah@mail.ru" </w:instrText>
      </w:r>
      <w:r>
        <w:fldChar w:fldCharType="separate"/>
      </w:r>
      <w:r>
        <w:rPr>
          <w:rFonts w:ascii="Times New Roman" w:hAnsi="Times New Roman" w:cs="Times New Roman"/>
          <w:color w:val="0000FF"/>
          <w:sz w:val="26"/>
          <w:szCs w:val="26"/>
          <w:u w:val="single"/>
          <w:lang w:val="en-US" w:eastAsia="zh-CN"/>
        </w:rPr>
        <w:t>admzdsah</w:t>
      </w:r>
      <w:r>
        <w:rPr>
          <w:rFonts w:ascii="Times New Roman" w:hAnsi="Times New Roman" w:cs="Times New Roman"/>
          <w:color w:val="0000FF"/>
          <w:sz w:val="26"/>
          <w:szCs w:val="26"/>
          <w:u w:val="single"/>
          <w:lang w:eastAsia="zh-CN"/>
        </w:rPr>
        <w:t>@</w:t>
      </w:r>
      <w:r>
        <w:rPr>
          <w:rFonts w:ascii="Times New Roman" w:hAnsi="Times New Roman" w:cs="Times New Roman"/>
          <w:color w:val="0000FF"/>
          <w:sz w:val="26"/>
          <w:szCs w:val="26"/>
          <w:u w:val="single"/>
          <w:lang w:val="en-US" w:eastAsia="zh-CN"/>
        </w:rPr>
        <w:t>mail</w:t>
      </w:r>
      <w:r>
        <w:rPr>
          <w:rFonts w:ascii="Times New Roman" w:hAnsi="Times New Roman" w:cs="Times New Roman"/>
          <w:color w:val="0000FF"/>
          <w:sz w:val="26"/>
          <w:szCs w:val="26"/>
          <w:u w:val="single"/>
          <w:lang w:eastAsia="zh-CN"/>
        </w:rPr>
        <w:t>.</w:t>
      </w:r>
      <w:r>
        <w:rPr>
          <w:rFonts w:ascii="Times New Roman" w:hAnsi="Times New Roman" w:cs="Times New Roman"/>
          <w:color w:val="0000FF"/>
          <w:sz w:val="26"/>
          <w:szCs w:val="26"/>
          <w:u w:val="single"/>
          <w:lang w:val="en-US" w:eastAsia="zh-CN"/>
        </w:rPr>
        <w:t>ru</w:t>
      </w:r>
      <w:r>
        <w:rPr>
          <w:rFonts w:ascii="Times New Roman" w:hAnsi="Times New Roman" w:cs="Times New Roman"/>
          <w:color w:val="0000FF"/>
          <w:sz w:val="26"/>
          <w:szCs w:val="26"/>
          <w:u w:val="single"/>
          <w:lang w:val="en-US" w:eastAsia="zh-CN"/>
        </w:rPr>
        <w:fldChar w:fldCharType="end"/>
      </w:r>
      <w:r>
        <w:rPr>
          <w:rFonts w:ascii="Times New Roman" w:hAnsi="Times New Roman" w:cs="Times New Roman"/>
          <w:sz w:val="26"/>
          <w:szCs w:val="26"/>
          <w:u w:val="single"/>
          <w:lang w:eastAsia="zh-CN"/>
        </w:rPr>
        <w:t>,</w:t>
      </w:r>
      <w:r>
        <w:rPr>
          <w:rFonts w:ascii="Times New Roman" w:hAnsi="Times New Roman" w:cs="Times New Roman"/>
          <w:sz w:val="26"/>
          <w:szCs w:val="26"/>
          <w:lang w:eastAsia="zh-CN"/>
        </w:rPr>
        <w:t>. Контактные лица, ответственные за приемку товара: Резников Михаил Юрьевич, телефон (4242)  499589</w:t>
      </w:r>
      <w:r>
        <w:rPr>
          <w:rFonts w:ascii="Times New Roman" w:hAnsi="Times New Roman" w:cs="Times New Roman"/>
          <w:kern w:val="0"/>
          <w:sz w:val="26"/>
          <w:szCs w:val="26"/>
          <w:lang w:eastAsia="ru-RU"/>
        </w:rPr>
        <w:t>.</w:t>
      </w:r>
    </w:p>
    <w:p>
      <w:pPr>
        <w:pStyle w:val="180"/>
        <w:ind w:firstLine="709"/>
        <w:jc w:val="both"/>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Адресом электронной почты Поставщика для направления уведомлений является: ______________. Номером факса Поставщика для направления уведомлений является: ________________.</w:t>
      </w:r>
    </w:p>
    <w:p>
      <w:pPr>
        <w:pStyle w:val="180"/>
        <w:ind w:firstLine="709"/>
        <w:jc w:val="both"/>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180"/>
        <w:ind w:firstLine="709"/>
        <w:jc w:val="both"/>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Срок ответа на входящий документ в рамках Контракта не может превышать 3 (трех) рабочих дней с момента получения документа.</w:t>
      </w:r>
    </w:p>
    <w:p>
      <w:pPr>
        <w:pStyle w:val="180"/>
        <w:ind w:firstLine="709"/>
        <w:jc w:val="both"/>
        <w:rPr>
          <w:rFonts w:ascii="Times New Roman" w:hAnsi="Times New Roman" w:cs="Times New Roman"/>
          <w:kern w:val="0"/>
          <w:sz w:val="26"/>
          <w:szCs w:val="26"/>
          <w:lang w:eastAsia="ru-RU"/>
        </w:rPr>
      </w:pPr>
      <w:r>
        <w:rPr>
          <w:rFonts w:ascii="Times New Roman" w:hAnsi="Times New Roman" w:cs="Times New Roman"/>
          <w:kern w:val="0"/>
          <w:sz w:val="26"/>
          <w:szCs w:val="26"/>
          <w:lang w:eastAsia="ru-RU"/>
        </w:rPr>
        <w:t>13.2.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pPr>
        <w:autoSpaceDE w:val="0"/>
        <w:ind w:firstLine="709"/>
        <w:jc w:val="both"/>
        <w:rPr>
          <w:sz w:val="26"/>
          <w:szCs w:val="26"/>
        </w:rPr>
      </w:pPr>
      <w:r>
        <w:rPr>
          <w:sz w:val="26"/>
          <w:szCs w:val="26"/>
        </w:rPr>
        <w:t>В случае перемены Заказчика по Контракту права и обязанности Заказчика, предусмотренные Контрактом, переходят к новому заказчику.</w:t>
      </w:r>
    </w:p>
    <w:p>
      <w:pPr>
        <w:autoSpaceDE w:val="0"/>
        <w:ind w:firstLine="709"/>
        <w:jc w:val="both"/>
        <w:rPr>
          <w:sz w:val="26"/>
          <w:szCs w:val="26"/>
        </w:rPr>
      </w:pPr>
      <w:r>
        <w:rPr>
          <w:color w:val="000000"/>
          <w:sz w:val="26"/>
          <w:szCs w:val="26"/>
        </w:rPr>
        <w:t xml:space="preserve">13.3. </w:t>
      </w:r>
      <w:r>
        <w:rPr>
          <w:sz w:val="26"/>
          <w:szCs w:val="26"/>
        </w:rPr>
        <w:t>Контракт составлен в форме электронного документа и подписан Сторонами с использованием электронной подписи.</w:t>
      </w:r>
    </w:p>
    <w:p>
      <w:pPr>
        <w:autoSpaceDE w:val="0"/>
        <w:ind w:firstLine="709"/>
        <w:jc w:val="both"/>
        <w:rPr>
          <w:sz w:val="26"/>
          <w:szCs w:val="26"/>
        </w:rPr>
      </w:pPr>
      <w:r>
        <w:rPr>
          <w:color w:val="000000"/>
          <w:sz w:val="26"/>
          <w:szCs w:val="26"/>
        </w:rPr>
        <w:t>13.4. Во всем, что не предусмотрено контрактом, Стороны руководствуются действующим законодательством Российской Федерации.</w:t>
      </w:r>
    </w:p>
    <w:p>
      <w:pPr>
        <w:autoSpaceDE w:val="0"/>
        <w:ind w:firstLine="709"/>
        <w:jc w:val="both"/>
        <w:rPr>
          <w:color w:val="000000"/>
          <w:sz w:val="26"/>
          <w:szCs w:val="26"/>
        </w:rPr>
      </w:pPr>
      <w:r>
        <w:rPr>
          <w:color w:val="000000"/>
          <w:sz w:val="26"/>
          <w:szCs w:val="26"/>
        </w:rPr>
        <w:t>13.5. Неотъемлемыми частями Контракта являются:</w:t>
      </w:r>
    </w:p>
    <w:p>
      <w:pPr>
        <w:ind w:firstLine="709"/>
        <w:jc w:val="both"/>
        <w:rPr>
          <w:color w:val="000000"/>
          <w:sz w:val="26"/>
          <w:szCs w:val="26"/>
        </w:rPr>
      </w:pPr>
      <w:r>
        <w:rPr>
          <w:sz w:val="26"/>
          <w:szCs w:val="26"/>
        </w:rPr>
        <w:t>Приложение № 1</w:t>
      </w:r>
      <w:r>
        <w:rPr>
          <w:color w:val="000000"/>
          <w:sz w:val="26"/>
          <w:szCs w:val="26"/>
        </w:rPr>
        <w:t xml:space="preserve">. Спецификация – на ___ л. </w:t>
      </w:r>
      <w:bookmarkStart w:id="52" w:name="Раздел13"/>
    </w:p>
    <w:p>
      <w:pPr>
        <w:ind w:firstLine="709"/>
        <w:jc w:val="both"/>
        <w:rPr>
          <w:bCs/>
          <w:kern w:val="2"/>
          <w:sz w:val="26"/>
          <w:szCs w:val="26"/>
          <w:lang w:eastAsia="ar-SA"/>
        </w:rPr>
      </w:pPr>
    </w:p>
    <w:p>
      <w:pPr>
        <w:autoSpaceDE w:val="0"/>
        <w:adjustRightInd w:val="0"/>
        <w:jc w:val="center"/>
        <w:outlineLvl w:val="2"/>
        <w:rPr>
          <w:b/>
          <w:sz w:val="26"/>
          <w:szCs w:val="26"/>
        </w:rPr>
      </w:pPr>
      <w:r>
        <w:rPr>
          <w:b/>
          <w:sz w:val="26"/>
          <w:szCs w:val="26"/>
        </w:rPr>
        <w:t>14.</w:t>
      </w:r>
      <w:bookmarkEnd w:id="52"/>
      <w:r>
        <w:rPr>
          <w:b/>
          <w:sz w:val="26"/>
          <w:szCs w:val="26"/>
        </w:rPr>
        <w:t xml:space="preserve"> АДРЕСА, РЕКВИЗИТЫ И ПОДПИСИ СТОРОН </w:t>
      </w:r>
    </w:p>
    <w:tbl>
      <w:tblPr>
        <w:tblStyle w:val="91"/>
        <w:tblW w:w="9180" w:type="dxa"/>
        <w:jc w:val="center"/>
        <w:tblInd w:w="0" w:type="dxa"/>
        <w:tblLayout w:type="fixed"/>
        <w:tblCellMar>
          <w:top w:w="0" w:type="dxa"/>
          <w:left w:w="108" w:type="dxa"/>
          <w:bottom w:w="0" w:type="dxa"/>
          <w:right w:w="108" w:type="dxa"/>
        </w:tblCellMar>
      </w:tblPr>
      <w:tblGrid>
        <w:gridCol w:w="4789"/>
        <w:gridCol w:w="4391"/>
      </w:tblGrid>
      <w:tr>
        <w:tblPrEx>
          <w:tblLayout w:type="fixed"/>
          <w:tblCellMar>
            <w:top w:w="0" w:type="dxa"/>
            <w:left w:w="108" w:type="dxa"/>
            <w:bottom w:w="0" w:type="dxa"/>
            <w:right w:w="108" w:type="dxa"/>
          </w:tblCellMar>
        </w:tblPrEx>
        <w:trPr>
          <w:jc w:val="center"/>
        </w:trPr>
        <w:tc>
          <w:tcPr>
            <w:tcW w:w="4789" w:type="dxa"/>
            <w:vMerge w:val="restart"/>
          </w:tcPr>
          <w:p>
            <w:pPr>
              <w:jc w:val="center"/>
              <w:rPr>
                <w:b/>
                <w:sz w:val="26"/>
                <w:szCs w:val="26"/>
                <w:lang w:eastAsia="en-US"/>
              </w:rPr>
            </w:pPr>
            <w:r>
              <w:rPr>
                <w:b/>
                <w:sz w:val="26"/>
                <w:szCs w:val="26"/>
                <w:lang w:eastAsia="en-US"/>
              </w:rPr>
              <w:t>«ЗАКАЗЧИК»</w:t>
            </w:r>
          </w:p>
          <w:p>
            <w:pPr>
              <w:pStyle w:val="163"/>
              <w:ind w:firstLine="0"/>
              <w:rPr>
                <w:rFonts w:ascii="Times New Roman" w:hAnsi="Times New Roman" w:cs="Times New Roman"/>
                <w:sz w:val="26"/>
                <w:szCs w:val="26"/>
              </w:rPr>
            </w:pPr>
            <w:r>
              <w:rPr>
                <w:rFonts w:ascii="Times New Roman" w:hAnsi="Times New Roman" w:cs="Times New Roman"/>
                <w:sz w:val="26"/>
                <w:szCs w:val="26"/>
              </w:rPr>
              <w:t>Казённое предприятие Сахалинской области ''Производственно-техническое управление.''</w:t>
            </w:r>
          </w:p>
          <w:p>
            <w:pPr>
              <w:pStyle w:val="163"/>
              <w:ind w:firstLine="0"/>
              <w:rPr>
                <w:rFonts w:ascii="Times New Roman" w:hAnsi="Times New Roman" w:cs="Times New Roman"/>
                <w:sz w:val="26"/>
                <w:szCs w:val="26"/>
              </w:rPr>
            </w:pPr>
            <w:r>
              <w:rPr>
                <w:rFonts w:ascii="Times New Roman" w:hAnsi="Times New Roman" w:cs="Times New Roman"/>
                <w:sz w:val="26"/>
                <w:szCs w:val="26"/>
              </w:rPr>
              <w:t>Адрес места нахождения: Российская Федерация, Сахалинская обл, Южно-Сахалинск г, ПРОСПЕКТ МИРА, 50, 107</w:t>
            </w:r>
          </w:p>
          <w:p>
            <w:pPr>
              <w:pStyle w:val="163"/>
              <w:ind w:firstLine="0"/>
              <w:rPr>
                <w:rFonts w:ascii="Times New Roman" w:hAnsi="Times New Roman" w:cs="Times New Roman"/>
                <w:sz w:val="26"/>
                <w:szCs w:val="26"/>
              </w:rPr>
            </w:pPr>
            <w:r>
              <w:rPr>
                <w:rFonts w:ascii="Times New Roman" w:hAnsi="Times New Roman" w:cs="Times New Roman"/>
                <w:sz w:val="26"/>
                <w:szCs w:val="26"/>
              </w:rPr>
              <w:t>Тел. 7-4242-499589</w:t>
            </w:r>
          </w:p>
          <w:p>
            <w:pPr>
              <w:pStyle w:val="163"/>
              <w:ind w:firstLine="0"/>
              <w:rPr>
                <w:rFonts w:ascii="Times New Roman" w:hAnsi="Times New Roman" w:cs="Times New Roman"/>
                <w:sz w:val="26"/>
                <w:szCs w:val="26"/>
              </w:rPr>
            </w:pPr>
            <w:r>
              <w:rPr>
                <w:rFonts w:ascii="Times New Roman" w:hAnsi="Times New Roman" w:cs="Times New Roman"/>
                <w:sz w:val="26"/>
                <w:szCs w:val="26"/>
              </w:rPr>
              <w:t>Факс: 7-4242-506002</w:t>
            </w:r>
          </w:p>
          <w:p>
            <w:pPr>
              <w:pStyle w:val="163"/>
              <w:ind w:firstLine="0"/>
              <w:rPr>
                <w:rFonts w:ascii="Times New Roman" w:hAnsi="Times New Roman" w:cs="Times New Roman"/>
                <w:sz w:val="26"/>
                <w:szCs w:val="26"/>
              </w:rPr>
            </w:pPr>
            <w:r>
              <w:rPr>
                <w:rFonts w:ascii="Times New Roman" w:hAnsi="Times New Roman" w:cs="Times New Roman"/>
                <w:sz w:val="26"/>
                <w:szCs w:val="26"/>
              </w:rPr>
              <w:t xml:space="preserve">Адрес для почтовых отправлений: Российская Федерация, 693010, Сахалинская обл, Южно-Сахалинск г, ПРОСПЕКТ МИРА, 107, 50 </w:t>
            </w:r>
          </w:p>
          <w:p>
            <w:pPr>
              <w:pStyle w:val="163"/>
              <w:ind w:firstLine="0"/>
              <w:rPr>
                <w:rFonts w:ascii="Times New Roman" w:hAnsi="Times New Roman" w:cs="Times New Roman"/>
                <w:sz w:val="26"/>
                <w:szCs w:val="26"/>
              </w:rPr>
            </w:pPr>
            <w:r>
              <w:rPr>
                <w:rFonts w:ascii="Times New Roman" w:hAnsi="Times New Roman" w:cs="Times New Roman"/>
                <w:sz w:val="26"/>
                <w:szCs w:val="26"/>
              </w:rPr>
              <w:t>Банковские реквизиты:</w:t>
            </w:r>
          </w:p>
          <w:p>
            <w:pPr>
              <w:pStyle w:val="163"/>
              <w:ind w:firstLine="0"/>
              <w:jc w:val="both"/>
              <w:rPr>
                <w:rFonts w:ascii="Times New Roman" w:hAnsi="Times New Roman" w:cs="Times New Roman"/>
                <w:sz w:val="26"/>
                <w:szCs w:val="26"/>
              </w:rPr>
            </w:pPr>
            <w:r>
              <w:rPr>
                <w:rFonts w:ascii="Times New Roman" w:hAnsi="Times New Roman" w:cs="Times New Roman"/>
                <w:sz w:val="26"/>
                <w:szCs w:val="26"/>
              </w:rPr>
              <w:t>ИНН 6501242820</w:t>
            </w:r>
          </w:p>
          <w:p>
            <w:pPr>
              <w:pStyle w:val="163"/>
              <w:ind w:firstLine="0"/>
              <w:jc w:val="both"/>
              <w:rPr>
                <w:rFonts w:ascii="Times New Roman" w:hAnsi="Times New Roman" w:cs="Times New Roman"/>
                <w:sz w:val="26"/>
                <w:szCs w:val="26"/>
              </w:rPr>
            </w:pPr>
            <w:r>
              <w:rPr>
                <w:rFonts w:ascii="Times New Roman" w:hAnsi="Times New Roman" w:cs="Times New Roman"/>
                <w:sz w:val="26"/>
                <w:szCs w:val="26"/>
              </w:rPr>
              <w:t>КПП 650101001</w:t>
            </w:r>
          </w:p>
          <w:p>
            <w:pPr>
              <w:pStyle w:val="163"/>
              <w:ind w:firstLine="0"/>
              <w:jc w:val="both"/>
              <w:rPr>
                <w:rFonts w:ascii="Times New Roman" w:hAnsi="Times New Roman" w:cs="Times New Roman"/>
                <w:sz w:val="26"/>
                <w:szCs w:val="26"/>
              </w:rPr>
            </w:pPr>
            <w:r>
              <w:rPr>
                <w:rFonts w:ascii="Times New Roman" w:hAnsi="Times New Roman" w:cs="Times New Roman"/>
                <w:sz w:val="26"/>
                <w:szCs w:val="26"/>
              </w:rPr>
              <w:t>БИК ____________________</w:t>
            </w:r>
          </w:p>
          <w:p>
            <w:pPr>
              <w:pStyle w:val="163"/>
              <w:ind w:firstLine="0"/>
              <w:jc w:val="both"/>
              <w:rPr>
                <w:rFonts w:ascii="Times New Roman" w:hAnsi="Times New Roman" w:cs="Times New Roman"/>
                <w:sz w:val="26"/>
                <w:szCs w:val="26"/>
              </w:rPr>
            </w:pPr>
            <w:r>
              <w:rPr>
                <w:rFonts w:ascii="Times New Roman" w:hAnsi="Times New Roman" w:cs="Times New Roman"/>
                <w:sz w:val="26"/>
                <w:szCs w:val="26"/>
              </w:rPr>
              <w:t>ОГРН (ОГРНИП) _________________</w:t>
            </w:r>
          </w:p>
          <w:p>
            <w:pPr>
              <w:rPr>
                <w:sz w:val="26"/>
                <w:szCs w:val="26"/>
                <w:lang w:eastAsia="en-US"/>
              </w:rPr>
            </w:pPr>
            <w:r>
              <w:rPr>
                <w:sz w:val="26"/>
                <w:szCs w:val="26"/>
                <w:lang w:eastAsia="en-US"/>
              </w:rPr>
              <w:t>ОКТМО ________________</w:t>
            </w:r>
          </w:p>
          <w:p>
            <w:pPr>
              <w:rPr>
                <w:sz w:val="26"/>
                <w:szCs w:val="26"/>
                <w:lang w:eastAsia="en-US"/>
              </w:rPr>
            </w:pPr>
            <w:r>
              <w:rPr>
                <w:sz w:val="26"/>
                <w:szCs w:val="26"/>
                <w:lang w:eastAsia="en-US"/>
              </w:rPr>
              <w:t>Наименование должности</w:t>
            </w:r>
          </w:p>
          <w:p>
            <w:pPr>
              <w:rPr>
                <w:b/>
                <w:sz w:val="26"/>
                <w:szCs w:val="26"/>
                <w:lang w:eastAsia="en-US"/>
              </w:rPr>
            </w:pPr>
            <w:r>
              <w:rPr>
                <w:sz w:val="26"/>
                <w:szCs w:val="26"/>
                <w:lang w:eastAsia="en-US"/>
              </w:rPr>
              <w:t>_________________________</w:t>
            </w:r>
          </w:p>
        </w:tc>
        <w:tc>
          <w:tcPr>
            <w:tcW w:w="4391" w:type="dxa"/>
          </w:tcPr>
          <w:p>
            <w:pPr>
              <w:jc w:val="center"/>
              <w:rPr>
                <w:b/>
                <w:sz w:val="26"/>
                <w:szCs w:val="26"/>
                <w:lang w:eastAsia="en-US"/>
              </w:rPr>
            </w:pPr>
            <w:r>
              <w:rPr>
                <w:b/>
                <w:sz w:val="26"/>
                <w:szCs w:val="26"/>
                <w:lang w:eastAsia="en-US"/>
              </w:rPr>
              <w:t>«ПОСТАВЩИК»</w:t>
            </w:r>
          </w:p>
        </w:tc>
      </w:tr>
      <w:tr>
        <w:tblPrEx>
          <w:tblLayout w:type="fixed"/>
          <w:tblCellMar>
            <w:top w:w="0" w:type="dxa"/>
            <w:left w:w="108" w:type="dxa"/>
            <w:bottom w:w="0" w:type="dxa"/>
            <w:right w:w="108" w:type="dxa"/>
          </w:tblCellMar>
        </w:tblPrEx>
        <w:trPr>
          <w:jc w:val="center"/>
        </w:trPr>
        <w:tc>
          <w:tcPr>
            <w:tcW w:w="4789" w:type="dxa"/>
            <w:vMerge w:val="continue"/>
          </w:tcPr>
          <w:p>
            <w:pPr>
              <w:rPr>
                <w:b/>
                <w:sz w:val="26"/>
                <w:szCs w:val="26"/>
                <w:lang w:eastAsia="en-US"/>
              </w:rPr>
            </w:pPr>
          </w:p>
        </w:tc>
        <w:tc>
          <w:tcPr>
            <w:tcW w:w="4391" w:type="dxa"/>
          </w:tcPr>
          <w:p>
            <w:pPr>
              <w:jc w:val="center"/>
              <w:rPr>
                <w:b/>
                <w:sz w:val="26"/>
                <w:szCs w:val="26"/>
                <w:lang w:eastAsia="en-US"/>
              </w:rPr>
            </w:pPr>
            <w:r>
              <w:rPr>
                <w:b/>
                <w:sz w:val="26"/>
                <w:szCs w:val="26"/>
                <w:lang w:eastAsia="en-US"/>
              </w:rPr>
              <w:t>________________________</w:t>
            </w:r>
          </w:p>
        </w:tc>
      </w:tr>
      <w:tr>
        <w:tblPrEx>
          <w:tblLayout w:type="fixed"/>
          <w:tblCellMar>
            <w:top w:w="0" w:type="dxa"/>
            <w:left w:w="108" w:type="dxa"/>
            <w:bottom w:w="0" w:type="dxa"/>
            <w:right w:w="108" w:type="dxa"/>
          </w:tblCellMar>
        </w:tblPrEx>
        <w:trPr>
          <w:jc w:val="center"/>
        </w:trPr>
        <w:tc>
          <w:tcPr>
            <w:tcW w:w="4789" w:type="dxa"/>
            <w:vMerge w:val="continue"/>
          </w:tcPr>
          <w:p>
            <w:pPr>
              <w:rPr>
                <w:sz w:val="26"/>
                <w:szCs w:val="26"/>
                <w:lang w:eastAsia="en-US"/>
              </w:rPr>
            </w:pPr>
          </w:p>
        </w:tc>
        <w:tc>
          <w:tcPr>
            <w:tcW w:w="4391" w:type="dxa"/>
          </w:tcPr>
          <w:p>
            <w:pPr>
              <w:pStyle w:val="53"/>
              <w:widowControl w:val="0"/>
              <w:spacing w:after="0"/>
              <w:ind w:left="34"/>
              <w:rPr>
                <w:sz w:val="26"/>
                <w:szCs w:val="26"/>
              </w:rPr>
            </w:pPr>
            <w:r>
              <w:rPr>
                <w:sz w:val="26"/>
                <w:szCs w:val="26"/>
              </w:rPr>
              <w:t xml:space="preserve">Адрес места нахождения:  </w:t>
            </w:r>
          </w:p>
          <w:p>
            <w:pPr>
              <w:pStyle w:val="53"/>
              <w:widowControl w:val="0"/>
              <w:spacing w:after="0"/>
              <w:ind w:left="34"/>
              <w:rPr>
                <w:sz w:val="26"/>
                <w:szCs w:val="26"/>
              </w:rPr>
            </w:pPr>
            <w:r>
              <w:rPr>
                <w:sz w:val="26"/>
                <w:szCs w:val="26"/>
              </w:rPr>
              <w:t>тел.</w:t>
            </w:r>
          </w:p>
          <w:p>
            <w:pPr>
              <w:ind w:left="34"/>
              <w:rPr>
                <w:sz w:val="26"/>
                <w:szCs w:val="26"/>
                <w:lang w:eastAsia="en-US"/>
              </w:rPr>
            </w:pPr>
            <w:r>
              <w:rPr>
                <w:sz w:val="26"/>
                <w:szCs w:val="26"/>
                <w:lang w:eastAsia="en-US"/>
              </w:rPr>
              <w:t>Адрес для почтовых отправлений:</w:t>
            </w:r>
          </w:p>
        </w:tc>
      </w:tr>
      <w:tr>
        <w:tblPrEx>
          <w:tblLayout w:type="fixed"/>
          <w:tblCellMar>
            <w:top w:w="0" w:type="dxa"/>
            <w:left w:w="108" w:type="dxa"/>
            <w:bottom w:w="0" w:type="dxa"/>
            <w:right w:w="108" w:type="dxa"/>
          </w:tblCellMar>
        </w:tblPrEx>
        <w:trPr>
          <w:trHeight w:val="270" w:hRule="atLeast"/>
          <w:jc w:val="center"/>
        </w:trPr>
        <w:tc>
          <w:tcPr>
            <w:tcW w:w="4789" w:type="dxa"/>
            <w:vMerge w:val="continue"/>
          </w:tcPr>
          <w:p>
            <w:pPr>
              <w:rPr>
                <w:sz w:val="26"/>
                <w:szCs w:val="26"/>
                <w:lang w:eastAsia="en-US"/>
              </w:rPr>
            </w:pPr>
          </w:p>
        </w:tc>
        <w:tc>
          <w:tcPr>
            <w:tcW w:w="4391" w:type="dxa"/>
          </w:tcPr>
          <w:p>
            <w:pPr>
              <w:pStyle w:val="53"/>
              <w:widowControl w:val="0"/>
              <w:spacing w:after="0"/>
              <w:ind w:left="34"/>
              <w:rPr>
                <w:sz w:val="26"/>
                <w:szCs w:val="26"/>
              </w:rPr>
            </w:pPr>
            <w:r>
              <w:rPr>
                <w:sz w:val="26"/>
                <w:szCs w:val="26"/>
              </w:rPr>
              <w:t>Банковские реквизиты:</w:t>
            </w:r>
          </w:p>
        </w:tc>
      </w:tr>
      <w:tr>
        <w:tblPrEx>
          <w:tblLayout w:type="fixed"/>
          <w:tblCellMar>
            <w:top w:w="0" w:type="dxa"/>
            <w:left w:w="108" w:type="dxa"/>
            <w:bottom w:w="0" w:type="dxa"/>
            <w:right w:w="108" w:type="dxa"/>
          </w:tblCellMar>
        </w:tblPrEx>
        <w:trPr>
          <w:trHeight w:val="165" w:hRule="atLeast"/>
          <w:jc w:val="center"/>
        </w:trPr>
        <w:tc>
          <w:tcPr>
            <w:tcW w:w="4789" w:type="dxa"/>
            <w:vMerge w:val="continue"/>
          </w:tcPr>
          <w:p>
            <w:pPr>
              <w:rPr>
                <w:sz w:val="26"/>
                <w:szCs w:val="26"/>
                <w:lang w:eastAsia="en-US"/>
              </w:rPr>
            </w:pPr>
          </w:p>
        </w:tc>
        <w:tc>
          <w:tcPr>
            <w:tcW w:w="4391" w:type="dxa"/>
          </w:tcPr>
          <w:p>
            <w:pPr>
              <w:tabs>
                <w:tab w:val="left" w:pos="1695"/>
              </w:tabs>
              <w:ind w:left="34"/>
              <w:jc w:val="both"/>
              <w:rPr>
                <w:sz w:val="26"/>
                <w:szCs w:val="26"/>
                <w:lang w:eastAsia="en-US"/>
              </w:rPr>
            </w:pPr>
            <w:r>
              <w:rPr>
                <w:sz w:val="26"/>
                <w:szCs w:val="26"/>
                <w:lang w:eastAsia="en-US"/>
              </w:rPr>
              <w:t xml:space="preserve">ИНН  </w:t>
            </w:r>
          </w:p>
          <w:p>
            <w:pPr>
              <w:ind w:left="34"/>
              <w:rPr>
                <w:sz w:val="26"/>
                <w:szCs w:val="26"/>
                <w:lang w:eastAsia="en-US"/>
              </w:rPr>
            </w:pPr>
            <w:r>
              <w:rPr>
                <w:sz w:val="26"/>
                <w:szCs w:val="26"/>
                <w:lang w:eastAsia="en-US"/>
              </w:rPr>
              <w:t>КПП</w:t>
            </w:r>
          </w:p>
        </w:tc>
      </w:tr>
      <w:tr>
        <w:tblPrEx>
          <w:tblLayout w:type="fixed"/>
          <w:tblCellMar>
            <w:top w:w="0" w:type="dxa"/>
            <w:left w:w="108" w:type="dxa"/>
            <w:bottom w:w="0" w:type="dxa"/>
            <w:right w:w="108" w:type="dxa"/>
          </w:tblCellMar>
        </w:tblPrEx>
        <w:trPr>
          <w:trHeight w:val="165" w:hRule="atLeast"/>
          <w:jc w:val="center"/>
        </w:trPr>
        <w:tc>
          <w:tcPr>
            <w:tcW w:w="4789" w:type="dxa"/>
            <w:vMerge w:val="continue"/>
          </w:tcPr>
          <w:p>
            <w:pPr>
              <w:rPr>
                <w:sz w:val="26"/>
                <w:szCs w:val="26"/>
                <w:lang w:eastAsia="en-US"/>
              </w:rPr>
            </w:pPr>
          </w:p>
        </w:tc>
        <w:tc>
          <w:tcPr>
            <w:tcW w:w="4391" w:type="dxa"/>
          </w:tcPr>
          <w:p>
            <w:pPr>
              <w:tabs>
                <w:tab w:val="left" w:pos="1695"/>
              </w:tabs>
              <w:ind w:left="34"/>
              <w:jc w:val="both"/>
              <w:rPr>
                <w:sz w:val="26"/>
                <w:szCs w:val="26"/>
                <w:lang w:eastAsia="en-US"/>
              </w:rPr>
            </w:pPr>
            <w:r>
              <w:rPr>
                <w:sz w:val="26"/>
                <w:szCs w:val="26"/>
                <w:lang w:eastAsia="en-US"/>
              </w:rPr>
              <w:t xml:space="preserve">БИК </w:t>
            </w:r>
          </w:p>
        </w:tc>
      </w:tr>
      <w:tr>
        <w:tblPrEx>
          <w:tblLayout w:type="fixed"/>
          <w:tblCellMar>
            <w:top w:w="0" w:type="dxa"/>
            <w:left w:w="108" w:type="dxa"/>
            <w:bottom w:w="0" w:type="dxa"/>
            <w:right w:w="108" w:type="dxa"/>
          </w:tblCellMar>
        </w:tblPrEx>
        <w:trPr>
          <w:trHeight w:val="165" w:hRule="atLeast"/>
          <w:jc w:val="center"/>
        </w:trPr>
        <w:tc>
          <w:tcPr>
            <w:tcW w:w="4789" w:type="dxa"/>
            <w:vMerge w:val="continue"/>
          </w:tcPr>
          <w:p>
            <w:pPr>
              <w:rPr>
                <w:sz w:val="26"/>
                <w:szCs w:val="26"/>
                <w:lang w:eastAsia="en-US"/>
              </w:rPr>
            </w:pPr>
          </w:p>
        </w:tc>
        <w:tc>
          <w:tcPr>
            <w:tcW w:w="4391" w:type="dxa"/>
          </w:tcPr>
          <w:p>
            <w:pPr>
              <w:tabs>
                <w:tab w:val="left" w:pos="1695"/>
              </w:tabs>
              <w:ind w:left="34"/>
              <w:jc w:val="both"/>
              <w:rPr>
                <w:sz w:val="26"/>
                <w:szCs w:val="26"/>
                <w:lang w:eastAsia="en-US"/>
              </w:rPr>
            </w:pPr>
            <w:r>
              <w:rPr>
                <w:sz w:val="26"/>
                <w:szCs w:val="26"/>
                <w:lang w:eastAsia="en-US"/>
              </w:rPr>
              <w:t xml:space="preserve">ОКОПФ </w:t>
            </w:r>
          </w:p>
        </w:tc>
      </w:tr>
      <w:tr>
        <w:tblPrEx>
          <w:tblLayout w:type="fixed"/>
          <w:tblCellMar>
            <w:top w:w="0" w:type="dxa"/>
            <w:left w:w="108" w:type="dxa"/>
            <w:bottom w:w="0" w:type="dxa"/>
            <w:right w:w="108" w:type="dxa"/>
          </w:tblCellMar>
        </w:tblPrEx>
        <w:trPr>
          <w:trHeight w:val="165" w:hRule="atLeast"/>
          <w:jc w:val="center"/>
        </w:trPr>
        <w:tc>
          <w:tcPr>
            <w:tcW w:w="4789" w:type="dxa"/>
            <w:vMerge w:val="continue"/>
          </w:tcPr>
          <w:p>
            <w:pPr>
              <w:rPr>
                <w:sz w:val="26"/>
                <w:szCs w:val="26"/>
                <w:lang w:eastAsia="en-US"/>
              </w:rPr>
            </w:pPr>
          </w:p>
        </w:tc>
        <w:tc>
          <w:tcPr>
            <w:tcW w:w="4391" w:type="dxa"/>
          </w:tcPr>
          <w:p>
            <w:pPr>
              <w:ind w:left="34"/>
              <w:rPr>
                <w:sz w:val="26"/>
                <w:szCs w:val="26"/>
                <w:lang w:eastAsia="en-US"/>
              </w:rPr>
            </w:pPr>
            <w:r>
              <w:rPr>
                <w:sz w:val="26"/>
                <w:szCs w:val="26"/>
                <w:lang w:eastAsia="en-US"/>
              </w:rPr>
              <w:t xml:space="preserve">ОКПО </w:t>
            </w:r>
          </w:p>
        </w:tc>
      </w:tr>
      <w:tr>
        <w:tblPrEx>
          <w:tblLayout w:type="fixed"/>
          <w:tblCellMar>
            <w:top w:w="0" w:type="dxa"/>
            <w:left w:w="108" w:type="dxa"/>
            <w:bottom w:w="0" w:type="dxa"/>
            <w:right w:w="108" w:type="dxa"/>
          </w:tblCellMar>
        </w:tblPrEx>
        <w:trPr>
          <w:jc w:val="center"/>
        </w:trPr>
        <w:tc>
          <w:tcPr>
            <w:tcW w:w="4789" w:type="dxa"/>
            <w:vMerge w:val="continue"/>
          </w:tcPr>
          <w:p>
            <w:pPr>
              <w:rPr>
                <w:sz w:val="26"/>
                <w:szCs w:val="26"/>
                <w:lang w:eastAsia="en-US"/>
              </w:rPr>
            </w:pPr>
          </w:p>
        </w:tc>
        <w:tc>
          <w:tcPr>
            <w:tcW w:w="4391" w:type="dxa"/>
          </w:tcPr>
          <w:p>
            <w:pPr>
              <w:tabs>
                <w:tab w:val="left" w:pos="1695"/>
              </w:tabs>
              <w:ind w:left="34"/>
              <w:jc w:val="both"/>
              <w:rPr>
                <w:sz w:val="26"/>
                <w:szCs w:val="26"/>
                <w:lang w:eastAsia="en-US"/>
              </w:rPr>
            </w:pPr>
            <w:r>
              <w:rPr>
                <w:sz w:val="26"/>
                <w:szCs w:val="26"/>
                <w:lang w:eastAsia="en-US"/>
              </w:rPr>
              <w:t xml:space="preserve">ОКВЭД </w:t>
            </w:r>
          </w:p>
          <w:p>
            <w:pPr>
              <w:tabs>
                <w:tab w:val="left" w:pos="1695"/>
              </w:tabs>
              <w:ind w:left="34"/>
              <w:jc w:val="both"/>
              <w:rPr>
                <w:sz w:val="26"/>
                <w:szCs w:val="26"/>
                <w:lang w:eastAsia="en-US"/>
              </w:rPr>
            </w:pPr>
            <w:r>
              <w:rPr>
                <w:sz w:val="26"/>
                <w:szCs w:val="26"/>
                <w:lang w:eastAsia="en-US"/>
              </w:rPr>
              <w:t xml:space="preserve">ОКАТО </w:t>
            </w:r>
          </w:p>
        </w:tc>
      </w:tr>
      <w:tr>
        <w:tblPrEx>
          <w:tblLayout w:type="fixed"/>
          <w:tblCellMar>
            <w:top w:w="0" w:type="dxa"/>
            <w:left w:w="108" w:type="dxa"/>
            <w:bottom w:w="0" w:type="dxa"/>
            <w:right w:w="108" w:type="dxa"/>
          </w:tblCellMar>
        </w:tblPrEx>
        <w:trPr>
          <w:jc w:val="center"/>
        </w:trPr>
        <w:tc>
          <w:tcPr>
            <w:tcW w:w="4789" w:type="dxa"/>
            <w:vMerge w:val="continue"/>
          </w:tcPr>
          <w:p>
            <w:pPr>
              <w:rPr>
                <w:sz w:val="26"/>
                <w:szCs w:val="26"/>
                <w:lang w:eastAsia="en-US"/>
              </w:rPr>
            </w:pPr>
          </w:p>
        </w:tc>
        <w:tc>
          <w:tcPr>
            <w:tcW w:w="4391" w:type="dxa"/>
          </w:tcPr>
          <w:p>
            <w:pPr>
              <w:ind w:left="34"/>
              <w:jc w:val="both"/>
              <w:rPr>
                <w:sz w:val="26"/>
                <w:szCs w:val="26"/>
                <w:lang w:eastAsia="en-US"/>
              </w:rPr>
            </w:pPr>
            <w:r>
              <w:rPr>
                <w:sz w:val="26"/>
                <w:szCs w:val="26"/>
                <w:lang w:eastAsia="en-US"/>
              </w:rPr>
              <w:t xml:space="preserve">ОКТМО </w:t>
            </w:r>
          </w:p>
        </w:tc>
      </w:tr>
      <w:tr>
        <w:tblPrEx>
          <w:tblLayout w:type="fixed"/>
          <w:tblCellMar>
            <w:top w:w="0" w:type="dxa"/>
            <w:left w:w="108" w:type="dxa"/>
            <w:bottom w:w="0" w:type="dxa"/>
            <w:right w:w="108" w:type="dxa"/>
          </w:tblCellMar>
        </w:tblPrEx>
        <w:trPr>
          <w:jc w:val="center"/>
        </w:trPr>
        <w:tc>
          <w:tcPr>
            <w:tcW w:w="4789" w:type="dxa"/>
            <w:vMerge w:val="continue"/>
          </w:tcPr>
          <w:p>
            <w:pPr>
              <w:rPr>
                <w:sz w:val="26"/>
                <w:szCs w:val="26"/>
                <w:lang w:eastAsia="en-US"/>
              </w:rPr>
            </w:pPr>
          </w:p>
        </w:tc>
        <w:tc>
          <w:tcPr>
            <w:tcW w:w="4391" w:type="dxa"/>
          </w:tcPr>
          <w:p>
            <w:pPr>
              <w:ind w:left="34"/>
              <w:rPr>
                <w:sz w:val="26"/>
                <w:szCs w:val="26"/>
                <w:lang w:eastAsia="en-US"/>
              </w:rPr>
            </w:pPr>
            <w:r>
              <w:rPr>
                <w:sz w:val="26"/>
                <w:szCs w:val="26"/>
                <w:lang w:eastAsia="en-US"/>
              </w:rPr>
              <w:t>Наименование должности</w:t>
            </w:r>
          </w:p>
        </w:tc>
      </w:tr>
      <w:tr>
        <w:tblPrEx>
          <w:tblLayout w:type="fixed"/>
          <w:tblCellMar>
            <w:top w:w="0" w:type="dxa"/>
            <w:left w:w="108" w:type="dxa"/>
            <w:bottom w:w="0" w:type="dxa"/>
            <w:right w:w="108" w:type="dxa"/>
          </w:tblCellMar>
        </w:tblPrEx>
        <w:trPr>
          <w:jc w:val="center"/>
        </w:trPr>
        <w:tc>
          <w:tcPr>
            <w:tcW w:w="4789" w:type="dxa"/>
            <w:vMerge w:val="continue"/>
          </w:tcPr>
          <w:p>
            <w:pPr>
              <w:rPr>
                <w:sz w:val="26"/>
                <w:szCs w:val="26"/>
                <w:lang w:eastAsia="en-US"/>
              </w:rPr>
            </w:pPr>
          </w:p>
        </w:tc>
        <w:tc>
          <w:tcPr>
            <w:tcW w:w="4391" w:type="dxa"/>
          </w:tcPr>
          <w:p>
            <w:pPr>
              <w:ind w:left="34"/>
              <w:rPr>
                <w:sz w:val="26"/>
                <w:szCs w:val="26"/>
                <w:lang w:eastAsia="en-US"/>
              </w:rPr>
            </w:pPr>
          </w:p>
        </w:tc>
      </w:tr>
      <w:tr>
        <w:tblPrEx>
          <w:tblLayout w:type="fixed"/>
          <w:tblCellMar>
            <w:top w:w="0" w:type="dxa"/>
            <w:left w:w="108" w:type="dxa"/>
            <w:bottom w:w="0" w:type="dxa"/>
            <w:right w:w="108" w:type="dxa"/>
          </w:tblCellMar>
        </w:tblPrEx>
        <w:trPr>
          <w:jc w:val="center"/>
        </w:trPr>
        <w:tc>
          <w:tcPr>
            <w:tcW w:w="4789" w:type="dxa"/>
            <w:vMerge w:val="continue"/>
          </w:tcPr>
          <w:p>
            <w:pPr>
              <w:rPr>
                <w:sz w:val="26"/>
                <w:szCs w:val="26"/>
                <w:lang w:eastAsia="en-US"/>
              </w:rPr>
            </w:pPr>
          </w:p>
        </w:tc>
        <w:tc>
          <w:tcPr>
            <w:tcW w:w="4391" w:type="dxa"/>
          </w:tcPr>
          <w:p>
            <w:pPr>
              <w:rPr>
                <w:sz w:val="26"/>
                <w:szCs w:val="26"/>
                <w:lang w:eastAsia="en-US"/>
              </w:rPr>
            </w:pPr>
            <w:r>
              <w:rPr>
                <w:sz w:val="26"/>
                <w:szCs w:val="26"/>
                <w:lang w:eastAsia="en-US"/>
              </w:rPr>
              <w:t>_____________________</w:t>
            </w:r>
          </w:p>
        </w:tc>
      </w:tr>
    </w:tbl>
    <w:p>
      <w:pPr>
        <w:jc w:val="right"/>
        <w:rPr>
          <w:sz w:val="20"/>
          <w:szCs w:val="20"/>
        </w:rPr>
      </w:pPr>
      <w:r>
        <w:rPr>
          <w:sz w:val="20"/>
          <w:szCs w:val="20"/>
        </w:rPr>
        <w:t>Приложение № 1 к Контракту</w:t>
      </w:r>
    </w:p>
    <w:p>
      <w:pPr>
        <w:jc w:val="right"/>
        <w:rPr>
          <w:sz w:val="20"/>
          <w:szCs w:val="20"/>
        </w:rPr>
      </w:pPr>
      <w:r>
        <w:rPr>
          <w:sz w:val="20"/>
          <w:szCs w:val="20"/>
        </w:rPr>
        <w:t>от «___» ________ 20__ года № ___</w:t>
      </w:r>
    </w:p>
    <w:p>
      <w:pPr>
        <w:jc w:val="center"/>
        <w:rPr>
          <w:b/>
          <w:sz w:val="26"/>
          <w:szCs w:val="26"/>
        </w:rPr>
      </w:pPr>
    </w:p>
    <w:p>
      <w:pPr>
        <w:jc w:val="center"/>
        <w:rPr>
          <w:b/>
          <w:sz w:val="26"/>
          <w:szCs w:val="26"/>
        </w:rPr>
      </w:pPr>
      <w:r>
        <w:rPr>
          <w:b/>
          <w:sz w:val="26"/>
          <w:szCs w:val="26"/>
        </w:rPr>
        <w:t>СПЕЦИФИКАЦИЯ</w:t>
      </w:r>
    </w:p>
    <w:tbl>
      <w:tblPr>
        <w:tblStyle w:val="91"/>
        <w:tblW w:w="10074" w:type="dxa"/>
        <w:jc w:val="center"/>
        <w:tblInd w:w="0" w:type="dxa"/>
        <w:tblLayout w:type="fixed"/>
        <w:tblCellMar>
          <w:top w:w="0" w:type="dxa"/>
          <w:left w:w="10" w:type="dxa"/>
          <w:bottom w:w="0" w:type="dxa"/>
          <w:right w:w="10" w:type="dxa"/>
        </w:tblCellMar>
      </w:tblPr>
      <w:tblGrid>
        <w:gridCol w:w="543"/>
        <w:gridCol w:w="2044"/>
        <w:gridCol w:w="2361"/>
        <w:gridCol w:w="785"/>
        <w:gridCol w:w="776"/>
        <w:gridCol w:w="830"/>
        <w:gridCol w:w="968"/>
        <w:gridCol w:w="1767"/>
      </w:tblGrid>
      <w:tr>
        <w:tblPrEx>
          <w:tblLayout w:type="fixed"/>
          <w:tblCellMar>
            <w:top w:w="0" w:type="dxa"/>
            <w:left w:w="10" w:type="dxa"/>
            <w:bottom w:w="0" w:type="dxa"/>
            <w:right w:w="10" w:type="dxa"/>
          </w:tblCellMar>
        </w:tblPrEx>
        <w:trPr>
          <w:trHeight w:val="416" w:hRule="atLeast"/>
          <w:jc w:val="center"/>
        </w:trPr>
        <w:tc>
          <w:tcPr>
            <w:tcW w:w="54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jc w:val="center"/>
              <w:rPr>
                <w:rFonts w:ascii="Times New Roman" w:hAnsi="Times New Roman" w:cs="Times New Roman"/>
                <w:b/>
              </w:rPr>
            </w:pPr>
            <w:r>
              <w:rPr>
                <w:rFonts w:ascii="Times New Roman" w:hAnsi="Times New Roman" w:cs="Times New Roman"/>
                <w:b/>
              </w:rPr>
              <w:t>№ п/п</w:t>
            </w:r>
          </w:p>
        </w:tc>
        <w:tc>
          <w:tcPr>
            <w:tcW w:w="2044" w:type="dxa"/>
            <w:tcBorders>
              <w:top w:val="single" w:color="00000A" w:sz="4" w:space="0"/>
              <w:left w:val="single" w:color="00000A" w:sz="4" w:space="0"/>
              <w:bottom w:val="single" w:color="00000A" w:sz="4" w:space="0"/>
              <w:right w:val="single" w:color="00000A" w:sz="4" w:space="0"/>
            </w:tcBorders>
            <w:shd w:val="clear" w:color="auto" w:fill="auto"/>
          </w:tcPr>
          <w:p>
            <w:pPr>
              <w:pStyle w:val="180"/>
              <w:widowControl w:val="0"/>
              <w:jc w:val="center"/>
              <w:rPr>
                <w:rFonts w:ascii="Times New Roman" w:hAnsi="Times New Roman" w:cs="Times New Roman"/>
                <w:b/>
              </w:rPr>
            </w:pPr>
            <w:r>
              <w:rPr>
                <w:rFonts w:ascii="Times New Roman" w:hAnsi="Times New Roman" w:cs="Times New Roman"/>
                <w:b/>
              </w:rPr>
              <w:t>Наименование</w:t>
            </w:r>
          </w:p>
        </w:tc>
        <w:tc>
          <w:tcPr>
            <w:tcW w:w="2361"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jc w:val="center"/>
              <w:rPr>
                <w:rFonts w:ascii="Times New Roman" w:hAnsi="Times New Roman" w:cs="Times New Roman"/>
                <w:b/>
              </w:rPr>
            </w:pPr>
            <w:r>
              <w:rPr>
                <w:rFonts w:ascii="Times New Roman" w:hAnsi="Times New Roman" w:cs="Times New Roman"/>
                <w:b/>
              </w:rPr>
              <w:t>Характеристика</w:t>
            </w:r>
          </w:p>
        </w:tc>
        <w:tc>
          <w:tcPr>
            <w:tcW w:w="78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jc w:val="center"/>
              <w:rPr>
                <w:rFonts w:ascii="Times New Roman" w:hAnsi="Times New Roman" w:cs="Times New Roman"/>
                <w:b/>
              </w:rPr>
            </w:pPr>
            <w:r>
              <w:rPr>
                <w:rFonts w:ascii="Times New Roman" w:hAnsi="Times New Roman" w:cs="Times New Roman"/>
                <w:b/>
              </w:rPr>
              <w:t>Ед. изм-я</w:t>
            </w:r>
          </w:p>
        </w:tc>
        <w:tc>
          <w:tcPr>
            <w:tcW w:w="7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jc w:val="center"/>
              <w:rPr>
                <w:rFonts w:ascii="Times New Roman" w:hAnsi="Times New Roman" w:cs="Times New Roman"/>
                <w:b/>
              </w:rPr>
            </w:pPr>
            <w:r>
              <w:rPr>
                <w:rFonts w:ascii="Times New Roman" w:hAnsi="Times New Roman" w:cs="Times New Roman"/>
                <w:b/>
              </w:rPr>
              <w:t>Кол-во</w:t>
            </w:r>
          </w:p>
        </w:tc>
        <w:tc>
          <w:tcPr>
            <w:tcW w:w="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jc w:val="center"/>
              <w:rPr>
                <w:rFonts w:ascii="Times New Roman" w:hAnsi="Times New Roman" w:cs="Times New Roman"/>
                <w:b/>
              </w:rPr>
            </w:pPr>
            <w:r>
              <w:rPr>
                <w:rFonts w:ascii="Times New Roman" w:hAnsi="Times New Roman" w:cs="Times New Roman"/>
                <w:b/>
              </w:rPr>
              <w:t>Цена за ед., руб.</w:t>
            </w:r>
          </w:p>
        </w:tc>
        <w:tc>
          <w:tcPr>
            <w:tcW w:w="968"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jc w:val="center"/>
              <w:rPr>
                <w:rFonts w:ascii="Times New Roman" w:hAnsi="Times New Roman" w:cs="Times New Roman"/>
                <w:b/>
              </w:rPr>
            </w:pPr>
            <w:r>
              <w:rPr>
                <w:rFonts w:ascii="Times New Roman" w:hAnsi="Times New Roman" w:cs="Times New Roman"/>
                <w:b/>
              </w:rPr>
              <w:t>Стоимость, руб.</w:t>
            </w:r>
          </w:p>
        </w:tc>
        <w:tc>
          <w:tcPr>
            <w:tcW w:w="1767" w:type="dxa"/>
            <w:tcBorders>
              <w:top w:val="single" w:color="00000A" w:sz="4" w:space="0"/>
              <w:left w:val="single" w:color="00000A" w:sz="4" w:space="0"/>
              <w:bottom w:val="single" w:color="00000A" w:sz="4" w:space="0"/>
              <w:right w:val="single" w:color="00000A" w:sz="4" w:space="0"/>
            </w:tcBorders>
            <w:shd w:val="clear" w:color="auto" w:fill="auto"/>
            <w:vAlign w:val="center"/>
          </w:tcPr>
          <w:p>
            <w:pPr>
              <w:pStyle w:val="180"/>
              <w:widowControl w:val="0"/>
              <w:jc w:val="center"/>
              <w:rPr>
                <w:rFonts w:ascii="Times New Roman" w:hAnsi="Times New Roman" w:cs="Times New Roman"/>
                <w:b/>
              </w:rPr>
            </w:pPr>
            <w:r>
              <w:rPr>
                <w:rFonts w:ascii="Times New Roman" w:hAnsi="Times New Roman" w:cs="Times New Roman"/>
                <w:b/>
                <w:lang w:eastAsia="ru-RU"/>
              </w:rPr>
              <w:t>Наименование страны происхождения товара</w:t>
            </w:r>
          </w:p>
        </w:tc>
      </w:tr>
      <w:tr>
        <w:tblPrEx>
          <w:tblLayout w:type="fixed"/>
          <w:tblCellMar>
            <w:top w:w="0" w:type="dxa"/>
            <w:left w:w="10" w:type="dxa"/>
            <w:bottom w:w="0" w:type="dxa"/>
            <w:right w:w="10" w:type="dxa"/>
          </w:tblCellMar>
        </w:tblPrEx>
        <w:trPr>
          <w:trHeight w:val="925" w:hRule="atLeast"/>
          <w:jc w:val="center"/>
        </w:trPr>
        <w:tc>
          <w:tcPr>
            <w:tcW w:w="54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rPr>
                <w:rFonts w:ascii="Times New Roman" w:hAnsi="Times New Roman" w:eastAsia="SimSun" w:cs="Times New Roman"/>
                <w:sz w:val="24"/>
                <w:szCs w:val="24"/>
              </w:rPr>
            </w:pPr>
          </w:p>
        </w:tc>
        <w:tc>
          <w:tcPr>
            <w:tcW w:w="2044" w:type="dxa"/>
            <w:tcBorders>
              <w:top w:val="single" w:color="00000A" w:sz="4" w:space="0"/>
              <w:left w:val="single" w:color="00000A" w:sz="4" w:space="0"/>
              <w:bottom w:val="single" w:color="00000A" w:sz="4" w:space="0"/>
              <w:right w:val="single" w:color="00000A" w:sz="4" w:space="0"/>
            </w:tcBorders>
            <w:shd w:val="clear" w:color="auto" w:fill="auto"/>
          </w:tcPr>
          <w:p>
            <w:pPr>
              <w:pStyle w:val="180"/>
              <w:widowControl w:val="0"/>
              <w:rPr>
                <w:rFonts w:ascii="Times New Roman" w:hAnsi="Times New Roman" w:cs="Times New Roman"/>
                <w:sz w:val="24"/>
                <w:szCs w:val="24"/>
              </w:rPr>
            </w:pPr>
          </w:p>
        </w:tc>
        <w:tc>
          <w:tcPr>
            <w:tcW w:w="2361"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rPr>
                <w:rFonts w:ascii="Times New Roman" w:hAnsi="Times New Roman" w:cs="Times New Roman"/>
                <w:sz w:val="24"/>
                <w:szCs w:val="24"/>
              </w:rPr>
            </w:pPr>
          </w:p>
        </w:tc>
        <w:tc>
          <w:tcPr>
            <w:tcW w:w="78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autoSpaceDE w:val="0"/>
              <w:adjustRightInd w:val="0"/>
              <w:rPr>
                <w:lang w:eastAsia="en-US"/>
              </w:rPr>
            </w:pPr>
          </w:p>
        </w:tc>
        <w:tc>
          <w:tcPr>
            <w:tcW w:w="7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autoSpaceDE w:val="0"/>
              <w:adjustRightInd w:val="0"/>
              <w:rPr>
                <w:b/>
                <w:bCs/>
                <w:lang w:eastAsia="en-US"/>
              </w:rPr>
            </w:pPr>
          </w:p>
        </w:tc>
        <w:tc>
          <w:tcPr>
            <w:tcW w:w="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rPr>
                <w:rFonts w:ascii="Times New Roman" w:hAnsi="Times New Roman" w:cs="Times New Roman"/>
                <w:sz w:val="24"/>
                <w:szCs w:val="24"/>
              </w:rPr>
            </w:pPr>
          </w:p>
        </w:tc>
        <w:tc>
          <w:tcPr>
            <w:tcW w:w="968"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rPr>
                <w:rFonts w:ascii="Times New Roman" w:hAnsi="Times New Roman" w:cs="Times New Roman"/>
                <w:sz w:val="24"/>
                <w:szCs w:val="24"/>
              </w:rPr>
            </w:pPr>
          </w:p>
        </w:tc>
        <w:tc>
          <w:tcPr>
            <w:tcW w:w="1767" w:type="dxa"/>
            <w:tcBorders>
              <w:top w:val="single" w:color="00000A" w:sz="4" w:space="0"/>
              <w:left w:val="single" w:color="00000A" w:sz="4" w:space="0"/>
              <w:bottom w:val="single" w:color="00000A" w:sz="4" w:space="0"/>
              <w:right w:val="single" w:color="00000A" w:sz="4" w:space="0"/>
            </w:tcBorders>
            <w:shd w:val="clear" w:color="auto" w:fill="auto"/>
          </w:tcPr>
          <w:p>
            <w:pPr>
              <w:pStyle w:val="180"/>
              <w:widowControl w:val="0"/>
              <w:ind w:left="118"/>
              <w:rPr>
                <w:rFonts w:ascii="Times New Roman" w:hAnsi="Times New Roman" w:cs="Times New Roman"/>
                <w:sz w:val="24"/>
                <w:szCs w:val="24"/>
              </w:rPr>
            </w:pPr>
          </w:p>
        </w:tc>
      </w:tr>
      <w:tr>
        <w:tblPrEx>
          <w:tblLayout w:type="fixed"/>
          <w:tblCellMar>
            <w:top w:w="0" w:type="dxa"/>
            <w:left w:w="10" w:type="dxa"/>
            <w:bottom w:w="0" w:type="dxa"/>
            <w:right w:w="10" w:type="dxa"/>
          </w:tblCellMar>
        </w:tblPrEx>
        <w:trPr>
          <w:trHeight w:val="925" w:hRule="atLeast"/>
          <w:jc w:val="center"/>
        </w:trPr>
        <w:tc>
          <w:tcPr>
            <w:tcW w:w="54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rPr>
                <w:rFonts w:ascii="Times New Roman" w:hAnsi="Times New Roman" w:eastAsia="SimSun" w:cs="Times New Roman"/>
                <w:sz w:val="24"/>
                <w:szCs w:val="24"/>
              </w:rPr>
            </w:pPr>
          </w:p>
        </w:tc>
        <w:tc>
          <w:tcPr>
            <w:tcW w:w="2044" w:type="dxa"/>
            <w:tcBorders>
              <w:top w:val="single" w:color="00000A" w:sz="4" w:space="0"/>
              <w:left w:val="single" w:color="00000A" w:sz="4" w:space="0"/>
              <w:bottom w:val="single" w:color="00000A" w:sz="4" w:space="0"/>
              <w:right w:val="single" w:color="00000A" w:sz="4" w:space="0"/>
            </w:tcBorders>
            <w:shd w:val="clear" w:color="auto" w:fill="auto"/>
          </w:tcPr>
          <w:p>
            <w:pPr>
              <w:pStyle w:val="180"/>
              <w:widowControl w:val="0"/>
              <w:rPr>
                <w:rFonts w:ascii="Times New Roman" w:hAnsi="Times New Roman" w:cs="Times New Roman"/>
                <w:sz w:val="24"/>
                <w:szCs w:val="24"/>
              </w:rPr>
            </w:pPr>
          </w:p>
        </w:tc>
        <w:tc>
          <w:tcPr>
            <w:tcW w:w="2361"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rPr>
                <w:rFonts w:ascii="Times New Roman" w:hAnsi="Times New Roman" w:cs="Times New Roman"/>
                <w:sz w:val="24"/>
                <w:szCs w:val="24"/>
              </w:rPr>
            </w:pPr>
          </w:p>
        </w:tc>
        <w:tc>
          <w:tcPr>
            <w:tcW w:w="78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autoSpaceDE w:val="0"/>
              <w:adjustRightInd w:val="0"/>
              <w:rPr>
                <w:lang w:eastAsia="en-US"/>
              </w:rPr>
            </w:pPr>
          </w:p>
        </w:tc>
        <w:tc>
          <w:tcPr>
            <w:tcW w:w="7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autoSpaceDE w:val="0"/>
              <w:adjustRightInd w:val="0"/>
              <w:rPr>
                <w:b/>
                <w:bCs/>
                <w:lang w:eastAsia="en-US"/>
              </w:rPr>
            </w:pPr>
          </w:p>
        </w:tc>
        <w:tc>
          <w:tcPr>
            <w:tcW w:w="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rPr>
                <w:rFonts w:ascii="Times New Roman" w:hAnsi="Times New Roman" w:cs="Times New Roman"/>
                <w:sz w:val="24"/>
                <w:szCs w:val="24"/>
              </w:rPr>
            </w:pPr>
          </w:p>
        </w:tc>
        <w:tc>
          <w:tcPr>
            <w:tcW w:w="968"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pPr>
              <w:pStyle w:val="180"/>
              <w:widowControl w:val="0"/>
              <w:rPr>
                <w:rFonts w:ascii="Times New Roman" w:hAnsi="Times New Roman" w:cs="Times New Roman"/>
                <w:sz w:val="24"/>
                <w:szCs w:val="24"/>
              </w:rPr>
            </w:pPr>
          </w:p>
        </w:tc>
        <w:tc>
          <w:tcPr>
            <w:tcW w:w="1767" w:type="dxa"/>
            <w:tcBorders>
              <w:top w:val="single" w:color="00000A" w:sz="4" w:space="0"/>
              <w:left w:val="single" w:color="00000A" w:sz="4" w:space="0"/>
              <w:bottom w:val="single" w:color="00000A" w:sz="4" w:space="0"/>
              <w:right w:val="single" w:color="00000A" w:sz="4" w:space="0"/>
            </w:tcBorders>
            <w:shd w:val="clear" w:color="auto" w:fill="auto"/>
          </w:tcPr>
          <w:p>
            <w:pPr>
              <w:pStyle w:val="180"/>
              <w:widowControl w:val="0"/>
              <w:ind w:left="118"/>
              <w:rPr>
                <w:rFonts w:ascii="Times New Roman" w:hAnsi="Times New Roman" w:cs="Times New Roman"/>
                <w:sz w:val="24"/>
                <w:szCs w:val="24"/>
              </w:rPr>
            </w:pPr>
          </w:p>
        </w:tc>
      </w:tr>
    </w:tbl>
    <w:p>
      <w:pPr>
        <w:autoSpaceDE w:val="0"/>
        <w:adjustRightInd w:val="0"/>
        <w:rPr>
          <w:b/>
          <w:bCs/>
          <w:sz w:val="26"/>
          <w:szCs w:val="26"/>
        </w:rPr>
      </w:pPr>
      <w:r>
        <w:rPr>
          <w:b/>
          <w:bCs/>
          <w:sz w:val="26"/>
          <w:szCs w:val="26"/>
        </w:rPr>
        <w:t>Подписи сторон</w:t>
      </w:r>
    </w:p>
    <w:tbl>
      <w:tblPr>
        <w:tblStyle w:val="91"/>
        <w:tblW w:w="9781" w:type="dxa"/>
        <w:tblInd w:w="-567" w:type="dxa"/>
        <w:tblLayout w:type="fixed"/>
        <w:tblCellMar>
          <w:top w:w="0" w:type="dxa"/>
          <w:left w:w="108" w:type="dxa"/>
          <w:bottom w:w="0" w:type="dxa"/>
          <w:right w:w="108" w:type="dxa"/>
        </w:tblCellMar>
      </w:tblPr>
      <w:tblGrid>
        <w:gridCol w:w="4962"/>
        <w:gridCol w:w="283"/>
        <w:gridCol w:w="4536"/>
      </w:tblGrid>
      <w:tr>
        <w:tblPrEx>
          <w:tblLayout w:type="fixed"/>
          <w:tblCellMar>
            <w:top w:w="0" w:type="dxa"/>
            <w:left w:w="108" w:type="dxa"/>
            <w:bottom w:w="0" w:type="dxa"/>
            <w:right w:w="108" w:type="dxa"/>
          </w:tblCellMar>
        </w:tblPrEx>
        <w:trPr>
          <w:trHeight w:val="391" w:hRule="atLeast"/>
        </w:trPr>
        <w:tc>
          <w:tcPr>
            <w:tcW w:w="4962" w:type="dxa"/>
            <w:shd w:val="clear" w:color="auto" w:fill="auto"/>
          </w:tcPr>
          <w:p>
            <w:pPr>
              <w:autoSpaceDE w:val="0"/>
              <w:adjustRightInd w:val="0"/>
              <w:rPr>
                <w:b/>
                <w:bCs/>
                <w:sz w:val="26"/>
                <w:szCs w:val="26"/>
              </w:rPr>
            </w:pPr>
            <w:r>
              <w:rPr>
                <w:sz w:val="26"/>
                <w:szCs w:val="26"/>
              </w:rPr>
              <w:t>От имени Поставщика</w:t>
            </w:r>
          </w:p>
        </w:tc>
        <w:tc>
          <w:tcPr>
            <w:tcW w:w="283" w:type="dxa"/>
            <w:shd w:val="clear" w:color="auto" w:fill="auto"/>
          </w:tcPr>
          <w:p>
            <w:pPr>
              <w:autoSpaceDE w:val="0"/>
              <w:adjustRightInd w:val="0"/>
              <w:rPr>
                <w:sz w:val="26"/>
                <w:szCs w:val="26"/>
              </w:rPr>
            </w:pPr>
          </w:p>
        </w:tc>
        <w:tc>
          <w:tcPr>
            <w:tcW w:w="4536" w:type="dxa"/>
            <w:shd w:val="clear" w:color="auto" w:fill="auto"/>
          </w:tcPr>
          <w:p>
            <w:pPr>
              <w:autoSpaceDE w:val="0"/>
              <w:adjustRightInd w:val="0"/>
              <w:rPr>
                <w:b/>
                <w:bCs/>
                <w:sz w:val="26"/>
                <w:szCs w:val="26"/>
              </w:rPr>
            </w:pPr>
            <w:r>
              <w:rPr>
                <w:sz w:val="26"/>
                <w:szCs w:val="26"/>
              </w:rPr>
              <w:t>От имени Заказчика</w:t>
            </w:r>
          </w:p>
        </w:tc>
      </w:tr>
      <w:tr>
        <w:tblPrEx>
          <w:tblLayout w:type="fixed"/>
          <w:tblCellMar>
            <w:top w:w="0" w:type="dxa"/>
            <w:left w:w="108" w:type="dxa"/>
            <w:bottom w:w="0" w:type="dxa"/>
            <w:right w:w="108" w:type="dxa"/>
          </w:tblCellMar>
        </w:tblPrEx>
        <w:trPr>
          <w:trHeight w:val="553" w:hRule="atLeast"/>
        </w:trPr>
        <w:tc>
          <w:tcPr>
            <w:tcW w:w="4962" w:type="dxa"/>
            <w:shd w:val="clear" w:color="auto" w:fill="auto"/>
            <w:vAlign w:val="bottom"/>
          </w:tcPr>
          <w:p>
            <w:pPr>
              <w:autoSpaceDE w:val="0"/>
              <w:adjustRightInd w:val="0"/>
              <w:jc w:val="center"/>
              <w:rPr>
                <w:b/>
                <w:bCs/>
                <w:sz w:val="26"/>
                <w:szCs w:val="26"/>
              </w:rPr>
            </w:pPr>
            <w:r>
              <w:rPr>
                <w:sz w:val="26"/>
                <w:szCs w:val="26"/>
              </w:rPr>
              <w:t>__________________ (___________)</w:t>
            </w:r>
          </w:p>
        </w:tc>
        <w:tc>
          <w:tcPr>
            <w:tcW w:w="283" w:type="dxa"/>
            <w:shd w:val="clear" w:color="auto" w:fill="auto"/>
          </w:tcPr>
          <w:p>
            <w:pPr>
              <w:autoSpaceDE w:val="0"/>
              <w:adjustRightInd w:val="0"/>
              <w:jc w:val="center"/>
              <w:rPr>
                <w:sz w:val="26"/>
                <w:szCs w:val="26"/>
              </w:rPr>
            </w:pPr>
          </w:p>
        </w:tc>
        <w:tc>
          <w:tcPr>
            <w:tcW w:w="4536" w:type="dxa"/>
            <w:shd w:val="clear" w:color="auto" w:fill="auto"/>
            <w:vAlign w:val="bottom"/>
          </w:tcPr>
          <w:p>
            <w:pPr>
              <w:autoSpaceDE w:val="0"/>
              <w:adjustRightInd w:val="0"/>
              <w:jc w:val="center"/>
              <w:rPr>
                <w:b/>
                <w:bCs/>
                <w:sz w:val="26"/>
                <w:szCs w:val="26"/>
              </w:rPr>
            </w:pPr>
            <w:r>
              <w:rPr>
                <w:sz w:val="26"/>
                <w:szCs w:val="26"/>
              </w:rPr>
              <w:t>____________</w:t>
            </w:r>
            <w:r>
              <w:rPr>
                <w:sz w:val="26"/>
                <w:szCs w:val="26"/>
                <w:lang w:val="en-US"/>
              </w:rPr>
              <w:t>_</w:t>
            </w:r>
            <w:r>
              <w:rPr>
                <w:sz w:val="26"/>
                <w:szCs w:val="26"/>
              </w:rPr>
              <w:t>_____ (___________)</w:t>
            </w:r>
          </w:p>
        </w:tc>
      </w:tr>
    </w:tbl>
    <w:p>
      <w:pPr>
        <w:jc w:val="right"/>
        <w:rPr>
          <w:sz w:val="26"/>
          <w:szCs w:val="26"/>
        </w:rPr>
      </w:pPr>
    </w:p>
    <w:p>
      <w:pPr>
        <w:autoSpaceDE w:val="0"/>
        <w:adjustRightInd w:val="0"/>
        <w:rPr>
          <w:b/>
          <w:sz w:val="26"/>
          <w:szCs w:val="26"/>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jc w:val="center"/>
        <w:rPr>
          <w:b/>
          <w:spacing w:val="-4"/>
          <w:u w:val="single"/>
        </w:rPr>
      </w:pPr>
    </w:p>
    <w:p>
      <w:pPr>
        <w:widowControl w:val="0"/>
        <w:suppressLineNumbers/>
        <w:tabs>
          <w:tab w:val="left" w:pos="1560"/>
        </w:tabs>
        <w:suppressAutoHyphens/>
        <w:ind w:right="-1"/>
        <w:rPr>
          <w:b/>
          <w:spacing w:val="-4"/>
          <w:u w:val="single"/>
        </w:rPr>
      </w:pPr>
    </w:p>
    <w:p>
      <w:pPr>
        <w:widowControl w:val="0"/>
        <w:suppressLineNumbers/>
        <w:tabs>
          <w:tab w:val="left" w:pos="1560"/>
        </w:tabs>
        <w:suppressAutoHyphens/>
        <w:ind w:right="-1"/>
        <w:jc w:val="center"/>
        <w:rPr>
          <w:b/>
          <w:spacing w:val="-4"/>
          <w:u w:val="single"/>
        </w:rPr>
      </w:pPr>
      <w:r>
        <w:rPr>
          <w:b/>
          <w:spacing w:val="-4"/>
          <w:u w:val="single"/>
        </w:rPr>
        <w:t>ОСОБЕННАЯ ЧАСТЬ ДОКУМЕНТАЦИИ ОБ ЭЛЕКТРОННОМ АУКЦИОНЕ</w:t>
      </w:r>
    </w:p>
    <w:p>
      <w:pPr>
        <w:widowControl w:val="0"/>
        <w:suppressLineNumbers/>
        <w:tabs>
          <w:tab w:val="left" w:pos="1560"/>
        </w:tabs>
        <w:suppressAutoHyphens/>
        <w:ind w:right="-1"/>
        <w:jc w:val="center"/>
        <w:rPr>
          <w:spacing w:val="-4"/>
          <w:sz w:val="16"/>
          <w:szCs w:val="16"/>
          <w:u w:val="single"/>
        </w:rPr>
      </w:pPr>
    </w:p>
    <w:p>
      <w:pPr>
        <w:widowControl w:val="0"/>
        <w:suppressLineNumbers/>
        <w:tabs>
          <w:tab w:val="left" w:pos="1560"/>
        </w:tabs>
        <w:suppressAutoHyphens/>
        <w:ind w:left="4253" w:right="1095"/>
        <w:jc w:val="right"/>
        <w:rPr>
          <w:b/>
          <w:spacing w:val="-4"/>
        </w:rPr>
      </w:pPr>
      <w:r>
        <w:rPr>
          <w:b/>
          <w:spacing w:val="-4"/>
        </w:rPr>
        <w:t xml:space="preserve">«УТВЕРЖДЕНО» </w:t>
      </w:r>
    </w:p>
    <w:p>
      <w:pPr>
        <w:widowControl w:val="0"/>
        <w:suppressLineNumbers/>
        <w:tabs>
          <w:tab w:val="left" w:pos="1560"/>
        </w:tabs>
        <w:suppressAutoHyphens/>
        <w:ind w:left="4253" w:right="1095"/>
        <w:jc w:val="right"/>
      </w:pPr>
      <w:r>
        <w:rPr>
          <w:b/>
          <w:spacing w:val="-4"/>
        </w:rPr>
        <w:t>заказчиком</w:t>
      </w:r>
      <w:r>
        <w:t xml:space="preserve"> </w:t>
      </w:r>
    </w:p>
    <w:p>
      <w:pPr>
        <w:widowControl w:val="0"/>
        <w:suppressLineNumbers/>
        <w:tabs>
          <w:tab w:val="left" w:pos="1560"/>
        </w:tabs>
        <w:suppressAutoHyphens/>
        <w:ind w:left="4253" w:right="1095"/>
        <w:jc w:val="right"/>
        <w:rPr>
          <w:rFonts w:eastAsia="Calibri"/>
          <w:b/>
          <w:spacing w:val="-4"/>
        </w:rPr>
      </w:pPr>
      <w:r>
        <w:rPr>
          <w:b/>
          <w:lang w:eastAsia="ru-RU"/>
        </w:rPr>
        <w:t>КАЗЁННОЕ ПРЕДПРИЯТИЕ САХАЛИНСКОЙ ОБЛАСТИ «ПРОИЗВОДСТВЕННО-ТЕХНИЧЕСКОЕ УПРАВЛЕНИЕ»</w:t>
      </w:r>
    </w:p>
    <w:p>
      <w:pPr>
        <w:widowControl w:val="0"/>
        <w:suppressLineNumbers/>
        <w:tabs>
          <w:tab w:val="left" w:pos="1560"/>
        </w:tabs>
        <w:suppressAutoHyphens/>
        <w:ind w:left="4253" w:right="1095"/>
        <w:jc w:val="right"/>
        <w:rPr>
          <w:b/>
          <w:spacing w:val="-4"/>
          <w:sz w:val="20"/>
          <w:szCs w:val="20"/>
        </w:rPr>
      </w:pPr>
      <w:r>
        <w:rPr>
          <w:rFonts w:eastAsia="Calibri"/>
          <w:spacing w:val="-4"/>
          <w:sz w:val="20"/>
          <w:szCs w:val="20"/>
        </w:rPr>
        <w:t>в части сведений об основных условиях осуществляемой закупки: сведений и документов, входящих в состав описания объекта закупки, выбранного кода ОКПД2, обоснования начальной максимальной цены контракта (части IV, V, VI документации об аукционе), в соответствии с Постановлением Правительства Сахалинской области от 17.03.2016 № 111</w:t>
      </w:r>
    </w:p>
    <w:p>
      <w:pPr>
        <w:widowControl w:val="0"/>
        <w:suppressLineNumbers/>
        <w:tabs>
          <w:tab w:val="left" w:pos="1560"/>
        </w:tabs>
        <w:suppressAutoHyphens/>
        <w:ind w:left="4253" w:right="1095"/>
        <w:jc w:val="right"/>
        <w:rPr>
          <w:b/>
          <w:spacing w:val="-4"/>
        </w:rPr>
      </w:pPr>
    </w:p>
    <w:p>
      <w:pPr>
        <w:widowControl w:val="0"/>
        <w:suppressLineNumbers/>
        <w:tabs>
          <w:tab w:val="left" w:pos="1560"/>
        </w:tabs>
        <w:suppressAutoHyphens/>
        <w:ind w:left="4253" w:right="1095"/>
        <w:jc w:val="right"/>
        <w:rPr>
          <w:b/>
          <w:spacing w:val="-4"/>
        </w:rPr>
      </w:pPr>
    </w:p>
    <w:p>
      <w:pPr>
        <w:widowControl w:val="0"/>
        <w:suppressLineNumbers/>
        <w:tabs>
          <w:tab w:val="left" w:pos="1560"/>
        </w:tabs>
        <w:suppressAutoHyphens/>
        <w:ind w:left="4253" w:right="1095"/>
        <w:jc w:val="right"/>
      </w:pPr>
      <w:r>
        <w:rPr>
          <w:b/>
          <w:spacing w:val="-4"/>
        </w:rPr>
        <w:t>___________________________</w:t>
      </w:r>
    </w:p>
    <w:p>
      <w:pPr>
        <w:widowControl w:val="0"/>
        <w:suppressLineNumbers/>
        <w:tabs>
          <w:tab w:val="left" w:pos="1560"/>
        </w:tabs>
        <w:suppressAutoHyphens/>
        <w:ind w:left="4253" w:right="1095"/>
        <w:jc w:val="right"/>
        <w:rPr>
          <w:lang w:eastAsia="ru-RU"/>
        </w:rPr>
      </w:pPr>
      <w:r>
        <w:rPr>
          <w:lang w:eastAsia="ru-RU"/>
        </w:rPr>
        <w:t>Пленкина Анна Владимировна</w:t>
      </w:r>
    </w:p>
    <w:p>
      <w:pPr>
        <w:widowControl w:val="0"/>
        <w:suppressLineNumbers/>
        <w:tabs>
          <w:tab w:val="left" w:pos="1560"/>
        </w:tabs>
        <w:suppressAutoHyphens/>
        <w:ind w:left="4253" w:right="1095"/>
        <w:jc w:val="right"/>
        <w:rPr>
          <w:b/>
          <w:spacing w:val="-4"/>
        </w:rPr>
      </w:pPr>
    </w:p>
    <w:p>
      <w:pPr>
        <w:widowControl w:val="0"/>
        <w:suppressLineNumbers/>
        <w:tabs>
          <w:tab w:val="left" w:pos="1560"/>
        </w:tabs>
        <w:suppressAutoHyphens/>
        <w:ind w:left="4253" w:right="1095"/>
        <w:jc w:val="right"/>
        <w:rPr>
          <w:b/>
          <w:spacing w:val="-4"/>
        </w:rPr>
      </w:pPr>
      <w:r>
        <w:rPr>
          <w:b/>
          <w:spacing w:val="-4"/>
        </w:rPr>
        <w:t>Подписано ЭЦП</w:t>
      </w:r>
    </w:p>
    <w:p>
      <w:pPr>
        <w:widowControl w:val="0"/>
        <w:autoSpaceDE w:val="0"/>
        <w:autoSpaceDN w:val="0"/>
        <w:adjustRightInd w:val="0"/>
      </w:pPr>
    </w:p>
    <w:tbl>
      <w:tblPr>
        <w:tblStyle w:val="92"/>
        <w:tblW w:w="11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1276"/>
        <w:gridCol w:w="2409"/>
        <w:gridCol w:w="297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2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Дата подписи</w:t>
            </w:r>
          </w:p>
        </w:tc>
        <w:tc>
          <w:tcPr>
            <w:tcW w:w="141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Подписант</w:t>
            </w:r>
          </w:p>
        </w:tc>
        <w:tc>
          <w:tcPr>
            <w:tcW w:w="1276"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Описание</w:t>
            </w:r>
          </w:p>
        </w:tc>
        <w:tc>
          <w:tcPr>
            <w:tcW w:w="240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Поставщик</w:t>
            </w:r>
          </w:p>
        </w:tc>
        <w:tc>
          <w:tcPr>
            <w:tcW w:w="297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Субъект</w:t>
            </w:r>
          </w:p>
        </w:tc>
        <w:tc>
          <w:tcPr>
            <w:tcW w:w="1843"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Серийный номер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3" w:hRule="atLeast"/>
        </w:trPr>
        <w:tc>
          <w:tcPr>
            <w:tcW w:w="112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09.08.2021</w:t>
            </w:r>
          </w:p>
        </w:tc>
        <w:tc>
          <w:tcPr>
            <w:tcW w:w="141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Пленкина Анна Владимировна</w:t>
            </w:r>
          </w:p>
        </w:tc>
        <w:tc>
          <w:tcPr>
            <w:tcW w:w="1276"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 xml:space="preserve"> Подпись верна.</w:t>
            </w:r>
          </w:p>
        </w:tc>
        <w:tc>
          <w:tcPr>
            <w:tcW w:w="240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w:t>
            </w:r>
          </w:p>
        </w:tc>
        <w:tc>
          <w:tcPr>
            <w:tcW w:w="297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 xml:space="preserve">CN=Пленкина Анна Владимировна, SN=Пленкина, G=Анна Владимировна, O="КАЗЁННОЕ ПРЕДПРИЯТИЕ САХАЛИНСКОЙ ОБЛАСТИ ""ПРОИЗВОДСТВЕННО-ТЕХНИЧЕСКОЕ УПРАВЛЕНИЕ""", L=Южно-Сахалинск, S=Сахалинская область, C=RU, E=sakhalinkpptu@mail.ru, </w:t>
            </w:r>
          </w:p>
        </w:tc>
        <w:tc>
          <w:tcPr>
            <w:tcW w:w="1843"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center"/>
              <w:rPr>
                <w:lang w:eastAsia="ru-RU"/>
              </w:rPr>
            </w:pPr>
            <w:r>
              <w:rPr>
                <w:lang w:eastAsia="ru-RU"/>
              </w:rPr>
              <w:t>58AF18560D81CE1CC80B549ACD52A2E27B38C08B</w:t>
            </w:r>
          </w:p>
        </w:tc>
      </w:tr>
    </w:tbl>
    <w:p>
      <w:pPr>
        <w:keepNext/>
        <w:suppressLineNumbers/>
        <w:tabs>
          <w:tab w:val="left" w:pos="1560"/>
        </w:tabs>
        <w:suppressAutoHyphens/>
        <w:ind w:right="-1"/>
        <w:jc w:val="center"/>
        <w:rPr>
          <w:b/>
          <w:spacing w:val="-4"/>
          <w:lang w:val="en-US"/>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keepNext/>
        <w:suppressLineNumbers/>
        <w:tabs>
          <w:tab w:val="left" w:pos="1560"/>
        </w:tabs>
        <w:suppressAutoHyphens/>
        <w:ind w:right="-1"/>
        <w:jc w:val="center"/>
        <w:rPr>
          <w:b/>
          <w:spacing w:val="-4"/>
        </w:rPr>
      </w:pPr>
    </w:p>
    <w:p>
      <w:pPr>
        <w:pStyle w:val="180"/>
        <w:widowControl w:val="0"/>
        <w:suppressLineNumbers/>
        <w:tabs>
          <w:tab w:val="left" w:pos="3120"/>
        </w:tabs>
        <w:spacing w:after="0" w:line="600" w:lineRule="auto"/>
        <w:ind w:left="1560" w:right="-1"/>
        <w:jc w:val="center"/>
        <w:rPr>
          <w:rFonts w:ascii="Times New Roman" w:hAnsi="Times New Roman" w:cs="Times New Roman"/>
          <w:b/>
          <w:spacing w:val="-4"/>
          <w:sz w:val="20"/>
          <w:szCs w:val="20"/>
        </w:rPr>
      </w:pPr>
      <w:r>
        <w:rPr>
          <w:rFonts w:ascii="Times New Roman" w:hAnsi="Times New Roman" w:cs="Times New Roman"/>
          <w:b/>
          <w:spacing w:val="-4"/>
          <w:sz w:val="20"/>
          <w:szCs w:val="20"/>
        </w:rPr>
        <w:t>IV. ОПИСАНИЕ ОБЪЕКТА ЗАКУПКИ</w:t>
      </w:r>
    </w:p>
    <w:p>
      <w:pPr>
        <w:keepNext/>
        <w:suppressLineNumbers/>
        <w:tabs>
          <w:tab w:val="left" w:pos="1560"/>
        </w:tabs>
        <w:suppressAutoHyphens/>
        <w:ind w:right="-1"/>
        <w:jc w:val="center"/>
        <w:rPr>
          <w:b/>
          <w:spacing w:val="-4"/>
        </w:rPr>
        <w:sectPr>
          <w:headerReference r:id="rId5" w:type="default"/>
          <w:pgSz w:w="11906" w:h="16838"/>
          <w:pgMar w:top="8" w:right="424" w:bottom="426" w:left="567" w:header="113" w:footer="113" w:gutter="0"/>
          <w:cols w:space="720" w:num="1"/>
          <w:formProt w:val="0"/>
          <w:docGrid w:linePitch="600" w:charSpace="-6145"/>
        </w:sectPr>
      </w:pPr>
    </w:p>
    <w:p>
      <w:pPr>
        <w:pStyle w:val="180"/>
        <w:widowControl w:val="0"/>
        <w:suppressLineNumbers/>
        <w:tabs>
          <w:tab w:val="left" w:pos="3120"/>
        </w:tabs>
        <w:spacing w:after="0" w:line="600" w:lineRule="auto"/>
        <w:ind w:right="-1"/>
        <w:rPr>
          <w:rFonts w:ascii="Times New Roman" w:hAnsi="Times New Roman" w:cs="Times New Roman"/>
          <w:b/>
          <w:spacing w:val="-4"/>
          <w:sz w:val="20"/>
          <w:szCs w:val="20"/>
        </w:rPr>
      </w:pPr>
    </w:p>
    <w:tbl>
      <w:tblPr>
        <w:tblStyle w:val="880"/>
        <w:tblpPr w:leftFromText="180" w:rightFromText="180" w:horzAnchor="margin" w:tblpX="-289" w:tblpY="825"/>
        <w:tblW w:w="11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2659"/>
        <w:gridCol w:w="4497"/>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521"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b/>
                <w:sz w:val="22"/>
                <w:szCs w:val="22"/>
                <w:lang w:eastAsia="ru-RU"/>
              </w:rPr>
            </w:pPr>
            <w:r>
              <w:rPr>
                <w:rFonts w:ascii="Times New Roman" w:hAnsi="Times New Roman" w:eastAsia="Times New Roman" w:cs="Times New Roman"/>
                <w:b/>
                <w:color w:val="000000"/>
                <w:sz w:val="22"/>
                <w:szCs w:val="22"/>
                <w:lang w:eastAsia="ru-RU"/>
              </w:rPr>
              <w:t>Наименование</w:t>
            </w:r>
          </w:p>
        </w:tc>
        <w:tc>
          <w:tcPr>
            <w:tcW w:w="7156"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color w:val="000000"/>
                <w:sz w:val="22"/>
                <w:szCs w:val="22"/>
                <w:lang w:eastAsia="ru-RU"/>
              </w:rPr>
            </w:pPr>
            <w:r>
              <w:rPr>
                <w:rFonts w:ascii="Times New Roman" w:hAnsi="Times New Roman" w:eastAsia="Times New Roman" w:cs="Times New Roman"/>
                <w:b/>
                <w:color w:val="000000"/>
                <w:sz w:val="22"/>
                <w:szCs w:val="22"/>
                <w:lang w:eastAsia="ru-RU"/>
              </w:rPr>
              <w:t>Требуемое значение, величина параметра</w:t>
            </w:r>
          </w:p>
        </w:tc>
        <w:tc>
          <w:tcPr>
            <w:tcW w:w="149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b/>
                <w:color w:val="000000"/>
                <w:lang w:eastAsia="ru-RU"/>
              </w:rPr>
            </w:pPr>
            <w:r>
              <w:rPr>
                <w:rFonts w:ascii="Times New Roman" w:hAnsi="Times New Roman" w:cs="Times New Roman" w:eastAsiaTheme="minorHAnsi"/>
                <w:b/>
                <w:color w:val="000000"/>
                <w:lang w:eastAsia="ru-RU"/>
              </w:rPr>
              <w:t>Количество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restart"/>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Times New Roman" w:hAnsi="Times New Roman" w:cs="Times New Roman" w:eastAsiaTheme="minorHAnsi"/>
                <w:sz w:val="22"/>
                <w:szCs w:val="22"/>
              </w:rPr>
            </w:pPr>
            <w:r>
              <w:rPr>
                <w:rFonts w:ascii="Times New Roman" w:hAnsi="Times New Roman" w:cs="Times New Roman" w:eastAsiaTheme="minorHAnsi"/>
                <w:sz w:val="22"/>
                <w:szCs w:val="22"/>
              </w:rPr>
              <w:t>Насосы для перекачки жидкостей; подъемники жидкостей</w:t>
            </w:r>
          </w:p>
          <w:p>
            <w:pPr>
              <w:autoSpaceDE w:val="0"/>
              <w:autoSpaceDN w:val="0"/>
              <w:adjustRightInd w:val="0"/>
              <w:rPr>
                <w:rFonts w:ascii="Times New Roman" w:hAnsi="Times New Roman" w:cs="Times New Roman" w:eastAsiaTheme="minorHAnsi"/>
                <w:sz w:val="22"/>
                <w:szCs w:val="22"/>
              </w:rPr>
            </w:pPr>
          </w:p>
          <w:p>
            <w:pPr>
              <w:autoSpaceDE w:val="0"/>
              <w:autoSpaceDN w:val="0"/>
              <w:adjustRightInd w:val="0"/>
              <w:rPr>
                <w:rFonts w:ascii="Times New Roman" w:hAnsi="Times New Roman" w:cs="Times New Roman" w:eastAsiaTheme="minorHAnsi"/>
                <w:sz w:val="22"/>
                <w:szCs w:val="22"/>
              </w:rPr>
            </w:pPr>
            <w:r>
              <w:rPr>
                <w:rFonts w:ascii="Times New Roman" w:hAnsi="Times New Roman" w:cs="Times New Roman" w:eastAsiaTheme="minorHAnsi"/>
                <w:sz w:val="22"/>
                <w:szCs w:val="22"/>
              </w:rPr>
              <w:t>Код классификации по КТРУ: 28.13.10.000-00000001</w:t>
            </w:r>
          </w:p>
          <w:p>
            <w:pPr>
              <w:rPr>
                <w:rFonts w:ascii="Times New Roman" w:hAnsi="Times New Roman" w:eastAsia="Times New Roman" w:cs="Times New Roman"/>
                <w:color w:val="000000"/>
                <w:sz w:val="22"/>
                <w:szCs w:val="22"/>
                <w:lang w:eastAsia="ru-RU"/>
              </w:rPr>
            </w:pPr>
            <w:r>
              <w:rPr>
                <w:rFonts w:ascii="Times New Roman" w:hAnsi="Times New Roman" w:cs="Times New Roman" w:eastAsiaTheme="minorHAnsi"/>
                <w:sz w:val="22"/>
                <w:szCs w:val="22"/>
              </w:rPr>
              <w:t>Версия: 4</w:t>
            </w: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Тип монтажа</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Напольный</w:t>
            </w:r>
          </w:p>
        </w:tc>
        <w:tc>
          <w:tcPr>
            <w:tcW w:w="1499" w:type="dxa"/>
            <w:vMerge w:val="restart"/>
            <w:tcBorders>
              <w:top w:val="single" w:color="auto" w:sz="4" w:space="0"/>
              <w:left w:val="single" w:color="auto" w:sz="4" w:space="0"/>
              <w:right w:val="single" w:color="auto" w:sz="4" w:space="0"/>
            </w:tcBorders>
          </w:tcPr>
          <w:p>
            <w:pPr>
              <w:rPr>
                <w:rFonts w:ascii="Times New Roman" w:hAnsi="Times New Roman" w:cs="Times New Roman" w:eastAsiaTheme="minorHAnsi"/>
                <w:color w:val="000000"/>
                <w:lang w:eastAsia="ru-RU"/>
              </w:rPr>
            </w:pPr>
            <w:r>
              <w:rPr>
                <w:rFonts w:ascii="Times New Roman" w:hAnsi="Times New Roman" w:cs="Times New Roman" w:eastAsiaTheme="minorHAnsi"/>
                <w:color w:val="000000"/>
                <w:lang w:eastAsia="ru-RU"/>
              </w:rPr>
              <w:t>4 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top w:val="single" w:color="auto" w:sz="4" w:space="0"/>
              <w:left w:val="single" w:color="auto" w:sz="4" w:space="0"/>
              <w:bottom w:val="single" w:color="auto" w:sz="4" w:space="0"/>
              <w:right w:val="single" w:color="auto" w:sz="4" w:space="0"/>
            </w:tcBorders>
          </w:tcPr>
          <w:p>
            <w:pPr>
              <w:rPr>
                <w:rFonts w:asciiTheme="minorHAnsi" w:hAnsiTheme="minorHAnsi" w:eastAsiaTheme="minorHAnsi" w:cstheme="minorBidi"/>
                <w:color w:val="000000"/>
                <w:sz w:val="22"/>
                <w:szCs w:val="22"/>
                <w:lang w:eastAsia="ru-RU"/>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HAnsi"/>
                <w:color w:val="000000"/>
                <w:sz w:val="20"/>
                <w:szCs w:val="20"/>
                <w:lang w:eastAsia="ru-RU"/>
              </w:rPr>
            </w:pPr>
            <w:r>
              <w:rPr>
                <w:rFonts w:ascii="Times New Roman" w:hAnsi="Times New Roman" w:cs="Times New Roman" w:eastAsiaTheme="minorHAnsi"/>
                <w:color w:val="000000"/>
                <w:sz w:val="20"/>
                <w:szCs w:val="20"/>
                <w:lang w:eastAsia="ru-RU"/>
              </w:rPr>
              <w:t>Тип</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2"/>
                <w:szCs w:val="22"/>
                <w:lang w:eastAsia="ru-RU"/>
              </w:rPr>
            </w:pPr>
            <w:r>
              <w:rPr>
                <w:rFonts w:ascii="Times New Roman" w:hAnsi="Times New Roman" w:eastAsia="Times New Roman" w:cs="Times New Roman"/>
                <w:color w:val="000000"/>
                <w:sz w:val="22"/>
                <w:szCs w:val="22"/>
                <w:lang w:eastAsia="ru-RU"/>
              </w:rPr>
              <w:t>Канализационная насосная установка</w:t>
            </w:r>
          </w:p>
        </w:tc>
        <w:tc>
          <w:tcPr>
            <w:tcW w:w="1499" w:type="dxa"/>
            <w:vMerge w:val="continue"/>
            <w:tcBorders>
              <w:top w:val="single" w:color="auto" w:sz="4" w:space="0"/>
              <w:left w:val="single" w:color="auto" w:sz="4" w:space="0"/>
              <w:right w:val="single" w:color="auto" w:sz="4" w:space="0"/>
            </w:tcBorders>
          </w:tcPr>
          <w:p>
            <w:pPr>
              <w:rPr>
                <w:rFonts w:asciiTheme="minorHAnsi" w:hAnsiTheme="minorHAnsi" w:eastAsiaTheme="minorHAnsi" w:cstheme="minorBid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Высота подъёма жидкости</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менее 5 м не более 7 м</w:t>
            </w:r>
          </w:p>
        </w:tc>
        <w:tc>
          <w:tcPr>
            <w:tcW w:w="1499" w:type="dxa"/>
            <w:vMerge w:val="continue"/>
            <w:tcBorders>
              <w:left w:val="single" w:color="auto" w:sz="4" w:space="0"/>
              <w:right w:val="single" w:color="auto" w:sz="4" w:space="0"/>
            </w:tcBorders>
          </w:tcPr>
          <w:p>
            <w:pPr>
              <w:rPr>
                <w:rFonts w:ascii="Times New Roman" w:hAnsi="Times New Roman" w:cs="Times New Roman" w:eastAsiaTheme="minorHAns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Мощность </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менее 250 Ватт не более 300 Ватт</w:t>
            </w:r>
          </w:p>
        </w:tc>
        <w:tc>
          <w:tcPr>
            <w:tcW w:w="1499" w:type="dxa"/>
            <w:vMerge w:val="continue"/>
            <w:tcBorders>
              <w:left w:val="single" w:color="auto" w:sz="4" w:space="0"/>
              <w:right w:val="single" w:color="auto" w:sz="4" w:space="0"/>
            </w:tcBorders>
          </w:tcPr>
          <w:p>
            <w:pPr>
              <w:rPr>
                <w:rFonts w:ascii="Times New Roman" w:hAnsi="Times New Roman" w:cs="Times New Roman" w:eastAsiaTheme="minorHAns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Производительность</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менее 80 л/мин не более 120 л/мин</w:t>
            </w:r>
          </w:p>
        </w:tc>
        <w:tc>
          <w:tcPr>
            <w:tcW w:w="1499" w:type="dxa"/>
            <w:vMerge w:val="continue"/>
            <w:tcBorders>
              <w:left w:val="single" w:color="auto" w:sz="4" w:space="0"/>
              <w:right w:val="single" w:color="auto" w:sz="4" w:space="0"/>
            </w:tcBorders>
          </w:tcPr>
          <w:p>
            <w:pPr>
              <w:rPr>
                <w:rFonts w:ascii="Times New Roman" w:hAnsi="Times New Roman" w:cs="Times New Roman" w:eastAsiaTheme="minorHAns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Рабочее напряжение </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val="en-US" w:eastAsia="ru-RU"/>
              </w:rPr>
              <w:t>[</w:t>
            </w:r>
            <w:r>
              <w:rPr>
                <w:rFonts w:ascii="Times New Roman" w:hAnsi="Times New Roman" w:eastAsia="Times New Roman" w:cs="Times New Roman"/>
                <w:color w:val="000000"/>
                <w:sz w:val="20"/>
                <w:szCs w:val="20"/>
                <w:lang w:eastAsia="ru-RU"/>
              </w:rPr>
              <w:t>220</w:t>
            </w:r>
            <w:r>
              <w:rPr>
                <w:rFonts w:ascii="Times New Roman" w:hAnsi="Times New Roman" w:eastAsia="Times New Roman" w:cs="Times New Roman"/>
                <w:color w:val="000000"/>
                <w:sz w:val="20"/>
                <w:szCs w:val="20"/>
                <w:lang w:val="en-US" w:eastAsia="ru-RU"/>
              </w:rPr>
              <w:t>]*</w:t>
            </w:r>
            <w:r>
              <w:rPr>
                <w:rFonts w:ascii="Times New Roman" w:hAnsi="Times New Roman" w:eastAsia="Times New Roman" w:cs="Times New Roman"/>
                <w:color w:val="000000"/>
                <w:sz w:val="20"/>
                <w:szCs w:val="20"/>
                <w:lang w:eastAsia="ru-RU"/>
              </w:rPr>
              <w:t xml:space="preserve"> Вольт </w:t>
            </w:r>
          </w:p>
        </w:tc>
        <w:tc>
          <w:tcPr>
            <w:tcW w:w="1499" w:type="dxa"/>
            <w:vMerge w:val="continue"/>
            <w:tcBorders>
              <w:left w:val="single" w:color="auto" w:sz="4" w:space="0"/>
              <w:right w:val="single" w:color="auto" w:sz="4" w:space="0"/>
            </w:tcBorders>
          </w:tcPr>
          <w:p>
            <w:pPr>
              <w:rPr>
                <w:rFonts w:ascii="Times New Roman" w:hAnsi="Times New Roman" w:cs="Times New Roman" w:eastAsiaTheme="minorHAnsi"/>
                <w:color w:val="000000"/>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Материал корпуса</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Пластик</w:t>
            </w:r>
          </w:p>
        </w:tc>
        <w:tc>
          <w:tcPr>
            <w:tcW w:w="1499" w:type="dxa"/>
            <w:vMerge w:val="continue"/>
            <w:tcBorders>
              <w:left w:val="single" w:color="auto" w:sz="4" w:space="0"/>
              <w:right w:val="single" w:color="auto" w:sz="4" w:space="0"/>
            </w:tcBorders>
          </w:tcPr>
          <w:p>
            <w:pPr>
              <w:rPr>
                <w:rFonts w:ascii="Times New Roman" w:hAnsi="Times New Roman" w:cs="Times New Roman" w:eastAsiaTheme="minorHAns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Диаметр выпускного патрубка</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 не менее 22 мм не более 32 мм</w:t>
            </w:r>
          </w:p>
        </w:tc>
        <w:tc>
          <w:tcPr>
            <w:tcW w:w="1499" w:type="dxa"/>
            <w:vMerge w:val="continue"/>
            <w:tcBorders>
              <w:left w:val="single" w:color="auto" w:sz="4" w:space="0"/>
              <w:right w:val="single" w:color="auto" w:sz="4" w:space="0"/>
            </w:tcBorders>
          </w:tcPr>
          <w:p>
            <w:pPr>
              <w:rPr>
                <w:rFonts w:ascii="Times New Roman" w:hAnsi="Times New Roman" w:cs="Times New Roman" w:eastAsiaTheme="minorHAns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Диаметр входного патрубка</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менее 36 мм не более 50 мм</w:t>
            </w:r>
          </w:p>
        </w:tc>
        <w:tc>
          <w:tcPr>
            <w:tcW w:w="1499" w:type="dxa"/>
            <w:vMerge w:val="continue"/>
            <w:tcBorders>
              <w:left w:val="single" w:color="auto" w:sz="4" w:space="0"/>
              <w:right w:val="single" w:color="auto" w:sz="4" w:space="0"/>
            </w:tcBorders>
          </w:tcPr>
          <w:p>
            <w:pPr>
              <w:rPr>
                <w:rFonts w:ascii="Times New Roman" w:hAnsi="Times New Roman" w:cs="Times New Roman" w:eastAsiaTheme="minorHAns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Защита от перегрева двигателя</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наличие</w:t>
            </w:r>
          </w:p>
        </w:tc>
        <w:tc>
          <w:tcPr>
            <w:tcW w:w="1499" w:type="dxa"/>
            <w:vMerge w:val="continue"/>
            <w:tcBorders>
              <w:left w:val="single" w:color="auto" w:sz="4" w:space="0"/>
              <w:bottom w:val="single" w:color="auto" w:sz="4" w:space="0"/>
              <w:right w:val="single" w:color="auto" w:sz="4" w:space="0"/>
            </w:tcBorders>
          </w:tcPr>
          <w:p>
            <w:pPr>
              <w:rPr>
                <w:rFonts w:ascii="Times New Roman" w:hAnsi="Times New Roman" w:cs="Times New Roman" w:eastAsiaTheme="minorHAns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restart"/>
            <w:tcBorders>
              <w:top w:val="single" w:color="auto" w:sz="4" w:space="0"/>
              <w:left w:val="single" w:color="auto" w:sz="4" w:space="0"/>
              <w:right w:val="single" w:color="auto" w:sz="4" w:space="0"/>
            </w:tcBorders>
            <w:vAlign w:val="center"/>
          </w:tcPr>
          <w:p>
            <w:pPr>
              <w:autoSpaceDE w:val="0"/>
              <w:autoSpaceDN w:val="0"/>
              <w:adjustRightInd w:val="0"/>
              <w:rPr>
                <w:rFonts w:ascii="Times New Roman" w:hAnsi="Times New Roman" w:cs="Times New Roman" w:eastAsiaTheme="minorHAnsi"/>
                <w:sz w:val="22"/>
                <w:szCs w:val="22"/>
              </w:rPr>
            </w:pPr>
            <w:r>
              <w:rPr>
                <w:rFonts w:ascii="Times New Roman" w:hAnsi="Times New Roman" w:cs="Times New Roman" w:eastAsiaTheme="minorHAnsi"/>
                <w:sz w:val="22"/>
                <w:szCs w:val="22"/>
              </w:rPr>
              <w:t>Насосы для перекачки жидкостей; подъемники жидкостей</w:t>
            </w:r>
          </w:p>
          <w:p>
            <w:pPr>
              <w:autoSpaceDE w:val="0"/>
              <w:autoSpaceDN w:val="0"/>
              <w:adjustRightInd w:val="0"/>
              <w:rPr>
                <w:rFonts w:ascii="Times New Roman" w:hAnsi="Times New Roman" w:cs="Times New Roman" w:eastAsiaTheme="minorHAnsi"/>
                <w:sz w:val="22"/>
                <w:szCs w:val="22"/>
              </w:rPr>
            </w:pPr>
          </w:p>
          <w:p>
            <w:pPr>
              <w:autoSpaceDE w:val="0"/>
              <w:autoSpaceDN w:val="0"/>
              <w:adjustRightInd w:val="0"/>
              <w:rPr>
                <w:rFonts w:ascii="Times New Roman" w:hAnsi="Times New Roman" w:cs="Times New Roman" w:eastAsiaTheme="minorHAnsi"/>
                <w:sz w:val="22"/>
                <w:szCs w:val="22"/>
              </w:rPr>
            </w:pPr>
            <w:r>
              <w:rPr>
                <w:rFonts w:ascii="Times New Roman" w:hAnsi="Times New Roman" w:cs="Times New Roman" w:eastAsiaTheme="minorHAnsi"/>
                <w:sz w:val="22"/>
                <w:szCs w:val="22"/>
              </w:rPr>
              <w:t>Код классификации по КТРУ: 28.13.10.000-00000001</w:t>
            </w:r>
          </w:p>
          <w:p>
            <w:pPr>
              <w:rPr>
                <w:rFonts w:ascii="Times New Roman" w:hAnsi="Times New Roman" w:eastAsia="Times New Roman" w:cs="Times New Roman"/>
                <w:color w:val="000000"/>
                <w:sz w:val="22"/>
                <w:szCs w:val="22"/>
                <w:lang w:eastAsia="en-US"/>
              </w:rPr>
            </w:pPr>
            <w:r>
              <w:rPr>
                <w:rFonts w:ascii="Times New Roman" w:hAnsi="Times New Roman" w:cs="Times New Roman" w:eastAsiaTheme="minorHAnsi"/>
                <w:sz w:val="22"/>
                <w:szCs w:val="22"/>
              </w:rPr>
              <w:t>Версия: 4</w:t>
            </w:r>
          </w:p>
        </w:tc>
        <w:tc>
          <w:tcPr>
            <w:tcW w:w="2659" w:type="dxa"/>
            <w:vMerge w:val="restart"/>
            <w:tcBorders>
              <w:top w:val="single" w:color="auto" w:sz="4" w:space="0"/>
              <w:left w:val="single" w:color="auto" w:sz="4" w:space="0"/>
              <w:right w:val="single" w:color="auto" w:sz="4" w:space="0"/>
            </w:tcBorders>
          </w:tcPr>
          <w:p>
            <w:pPr>
              <w:rPr>
                <w:rFonts w:asciiTheme="minorHAnsi" w:hAnsiTheme="minorHAnsi" w:eastAsiaTheme="minorHAnsi" w:cstheme="minorBidi"/>
                <w:color w:val="000000"/>
                <w:sz w:val="20"/>
                <w:szCs w:val="20"/>
                <w:lang w:eastAsia="ru-RU"/>
              </w:rPr>
            </w:pPr>
            <w:r>
              <w:rPr>
                <w:rFonts w:ascii="Times New Roman" w:hAnsi="Times New Roman" w:eastAsia="Times New Roman" w:cs="Times New Roman"/>
                <w:color w:val="000000"/>
                <w:sz w:val="20"/>
                <w:szCs w:val="20"/>
                <w:lang w:eastAsia="ru-RU"/>
              </w:rPr>
              <w:t>Тип монтажа</w:t>
            </w:r>
          </w:p>
        </w:tc>
        <w:tc>
          <w:tcPr>
            <w:tcW w:w="4497" w:type="dxa"/>
            <w:tcBorders>
              <w:top w:val="single" w:color="auto" w:sz="4" w:space="0"/>
              <w:left w:val="single" w:color="auto" w:sz="4" w:space="0"/>
              <w:bottom w:val="nil"/>
              <w:right w:val="single" w:color="auto" w:sz="4" w:space="0"/>
            </w:tcBorders>
          </w:tcPr>
          <w:p>
            <w:pPr>
              <w:rPr>
                <w:rFonts w:ascii="Times New Roman" w:hAnsi="Times New Roman" w:eastAsia="Times New Roman" w:cs="Times New Roman"/>
                <w:color w:val="000000"/>
                <w:sz w:val="20"/>
                <w:szCs w:val="20"/>
                <w:lang w:eastAsia="ru-RU"/>
              </w:rPr>
            </w:pPr>
          </w:p>
        </w:tc>
        <w:tc>
          <w:tcPr>
            <w:tcW w:w="1499" w:type="dxa"/>
            <w:tcBorders>
              <w:top w:val="single" w:color="auto" w:sz="4" w:space="0"/>
              <w:left w:val="single" w:color="auto" w:sz="4" w:space="0"/>
              <w:bottom w:val="nil"/>
              <w:right w:val="single" w:color="auto" w:sz="4" w:space="0"/>
            </w:tcBorders>
          </w:tcPr>
          <w:p>
            <w:pPr>
              <w:rPr>
                <w:rFonts w:ascii="Times New Roman" w:hAnsi="Times New Roman" w:cs="Times New Roman" w:eastAsiaTheme="minorHAns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tcPr>
          <w:p>
            <w:pPr>
              <w:rPr>
                <w:rFonts w:ascii="Times New Roman" w:hAnsi="Times New Roman" w:eastAsia="Times New Roman" w:cs="Times New Roman"/>
                <w:color w:val="000000"/>
                <w:sz w:val="22"/>
                <w:szCs w:val="22"/>
                <w:lang w:eastAsia="ru-RU"/>
              </w:rPr>
            </w:pPr>
          </w:p>
        </w:tc>
        <w:tc>
          <w:tcPr>
            <w:tcW w:w="2659" w:type="dxa"/>
            <w:vMerge w:val="continue"/>
            <w:tcBorders>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p>
        </w:tc>
        <w:tc>
          <w:tcPr>
            <w:tcW w:w="4497" w:type="dxa"/>
            <w:tcBorders>
              <w:top w:val="nil"/>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Напольный</w:t>
            </w:r>
          </w:p>
        </w:tc>
        <w:tc>
          <w:tcPr>
            <w:tcW w:w="1499" w:type="dxa"/>
            <w:vMerge w:val="restart"/>
            <w:tcBorders>
              <w:top w:val="nil"/>
              <w:left w:val="single" w:color="auto" w:sz="4" w:space="0"/>
              <w:right w:val="single" w:color="auto" w:sz="4" w:space="0"/>
            </w:tcBorders>
          </w:tcPr>
          <w:p>
            <w:pPr>
              <w:rPr>
                <w:rFonts w:ascii="Times New Roman" w:hAnsi="Times New Roman" w:cs="Times New Roman" w:eastAsiaTheme="minorHAnsi"/>
                <w:color w:val="000000"/>
                <w:lang w:eastAsia="ru-RU"/>
              </w:rPr>
            </w:pPr>
            <w:r>
              <w:rPr>
                <w:rFonts w:ascii="Times New Roman" w:hAnsi="Times New Roman" w:cs="Times New Roman" w:eastAsiaTheme="minorHAnsi"/>
                <w:color w:val="000000"/>
                <w:lang w:eastAsia="ru-RU"/>
              </w:rPr>
              <w:t>3 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tcPr>
          <w:p>
            <w:pPr>
              <w:rPr>
                <w:rFonts w:asciiTheme="minorHAnsi" w:hAnsiTheme="minorHAnsi" w:eastAsiaTheme="minorHAnsi" w:cstheme="minorBidi"/>
                <w:color w:val="000000"/>
                <w:sz w:val="22"/>
                <w:szCs w:val="22"/>
                <w:lang w:eastAsia="ru-RU"/>
              </w:rPr>
            </w:pPr>
          </w:p>
        </w:tc>
        <w:tc>
          <w:tcPr>
            <w:tcW w:w="2659" w:type="dxa"/>
            <w:tcBorders>
              <w:left w:val="single" w:color="auto" w:sz="4" w:space="0"/>
              <w:bottom w:val="single" w:color="auto" w:sz="4" w:space="0"/>
              <w:right w:val="single" w:color="auto" w:sz="4" w:space="0"/>
            </w:tcBorders>
          </w:tcPr>
          <w:p>
            <w:pPr>
              <w:rPr>
                <w:rFonts w:ascii="Times New Roman" w:hAnsi="Times New Roman" w:cs="Times New Roman" w:eastAsiaTheme="minorHAnsi"/>
                <w:color w:val="000000"/>
                <w:sz w:val="20"/>
                <w:szCs w:val="20"/>
                <w:lang w:eastAsia="ru-RU"/>
              </w:rPr>
            </w:pPr>
            <w:r>
              <w:rPr>
                <w:rFonts w:ascii="Times New Roman" w:hAnsi="Times New Roman" w:cs="Times New Roman" w:eastAsiaTheme="minorHAnsi"/>
                <w:color w:val="000000"/>
                <w:sz w:val="20"/>
                <w:szCs w:val="20"/>
                <w:lang w:eastAsia="ru-RU"/>
              </w:rPr>
              <w:t>Тип</w:t>
            </w:r>
          </w:p>
        </w:tc>
        <w:tc>
          <w:tcPr>
            <w:tcW w:w="4497" w:type="dxa"/>
            <w:tcBorders>
              <w:top w:val="nil"/>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2"/>
                <w:szCs w:val="22"/>
                <w:lang w:eastAsia="ru-RU"/>
              </w:rPr>
            </w:pPr>
            <w:r>
              <w:rPr>
                <w:rFonts w:ascii="Times New Roman" w:hAnsi="Times New Roman" w:eastAsia="Times New Roman" w:cs="Times New Roman"/>
                <w:color w:val="000000"/>
                <w:sz w:val="22"/>
                <w:szCs w:val="22"/>
                <w:lang w:eastAsia="ru-RU"/>
              </w:rPr>
              <w:t>Канализационная насосная установка</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Высота подъёма жидкости </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менее 8,5 м не более 9 м</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Мощность </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менее 600 Ватт не более 700 Ватт</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Производительность</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менее 149 л/мин не более 210 л/мин</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Рабочее напряжение</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val="en-US" w:eastAsia="ru-RU"/>
              </w:rPr>
              <w:t>[</w:t>
            </w:r>
            <w:r>
              <w:rPr>
                <w:rFonts w:ascii="Times New Roman" w:hAnsi="Times New Roman" w:eastAsia="Times New Roman" w:cs="Times New Roman"/>
                <w:color w:val="000000"/>
                <w:sz w:val="20"/>
                <w:szCs w:val="20"/>
                <w:lang w:eastAsia="ru-RU"/>
              </w:rPr>
              <w:t>220</w:t>
            </w:r>
            <w:r>
              <w:rPr>
                <w:rFonts w:ascii="Times New Roman" w:hAnsi="Times New Roman" w:eastAsia="Times New Roman" w:cs="Times New Roman"/>
                <w:color w:val="000000"/>
                <w:sz w:val="20"/>
                <w:szCs w:val="20"/>
                <w:lang w:val="en-US" w:eastAsia="ru-RU"/>
              </w:rPr>
              <w:t>]</w:t>
            </w:r>
            <w:r>
              <w:rPr>
                <w:rFonts w:ascii="Times New Roman" w:hAnsi="Times New Roman" w:eastAsia="Times New Roman" w:cs="Times New Roman"/>
                <w:color w:val="000000"/>
                <w:sz w:val="20"/>
                <w:szCs w:val="20"/>
                <w:lang w:eastAsia="ru-RU"/>
              </w:rPr>
              <w:t>* Вольт</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sz w:val="20"/>
                <w:szCs w:val="20"/>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Материал корпуса</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Пластик</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Диаметр выпускного патрубка </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менее 22 мм не более 40 мм</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Диаметр входного патрубка</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не менее 32 мм не более 40 мм</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Защита от перегрева двигателя</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Наличие</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Подключение унитаза</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Наличие</w:t>
            </w:r>
          </w:p>
        </w:tc>
        <w:tc>
          <w:tcPr>
            <w:tcW w:w="1499" w:type="dxa"/>
            <w:vMerge w:val="continue"/>
            <w:tcBorders>
              <w:top w:val="nil"/>
              <w:left w:val="single" w:color="auto" w:sz="4" w:space="0"/>
              <w:right w:val="single" w:color="auto" w:sz="4" w:space="0"/>
            </w:tcBorders>
          </w:tcPr>
          <w:p>
            <w:pPr>
              <w:rPr>
                <w:rFonts w:asciiTheme="minorHAnsi" w:hAnsiTheme="minorHAnsi" w:eastAsiaTheme="minorHAnsi" w:cstheme="minorBidi"/>
                <w:color w:val="000000"/>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1" w:type="dxa"/>
            <w:vMerge w:val="continue"/>
            <w:tcBorders>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2"/>
                <w:szCs w:val="22"/>
                <w:lang w:eastAsia="en-US"/>
              </w:rPr>
            </w:pPr>
          </w:p>
        </w:tc>
        <w:tc>
          <w:tcPr>
            <w:tcW w:w="2659"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Встроенный измельчитель</w:t>
            </w:r>
          </w:p>
        </w:tc>
        <w:tc>
          <w:tcPr>
            <w:tcW w:w="449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Наличие</w:t>
            </w:r>
          </w:p>
        </w:tc>
        <w:tc>
          <w:tcPr>
            <w:tcW w:w="1499" w:type="dxa"/>
            <w:vMerge w:val="continue"/>
            <w:tcBorders>
              <w:top w:val="nil"/>
              <w:left w:val="single" w:color="auto" w:sz="4" w:space="0"/>
              <w:bottom w:val="single" w:color="auto" w:sz="4" w:space="0"/>
              <w:right w:val="single" w:color="auto" w:sz="4" w:space="0"/>
            </w:tcBorders>
          </w:tcPr>
          <w:p>
            <w:pPr>
              <w:rPr>
                <w:rFonts w:asciiTheme="minorHAnsi" w:hAnsiTheme="minorHAnsi" w:eastAsiaTheme="minorHAnsi" w:cstheme="minorBidi"/>
                <w:color w:val="000000"/>
                <w:sz w:val="20"/>
                <w:szCs w:val="20"/>
                <w:lang w:eastAsia="ru-RU"/>
              </w:rPr>
            </w:pPr>
          </w:p>
        </w:tc>
      </w:tr>
    </w:tbl>
    <w:p>
      <w:pPr>
        <w:jc w:val="center"/>
        <w:rPr>
          <w:rFonts w:eastAsia="Calibri"/>
          <w:i/>
          <w:iCs/>
          <w:lang w:eastAsia="ru-RU"/>
        </w:rPr>
      </w:pPr>
      <w:r>
        <w:rPr>
          <w:rFonts w:eastAsia="Calibri"/>
          <w:b/>
          <w:bCs/>
          <w:i/>
          <w:iCs/>
          <w:u w:val="single"/>
          <w:lang w:eastAsia="ru-RU"/>
        </w:rPr>
        <w:t>Обоснование необходимости использования дополнительных характеристик в описании объекта закупки</w:t>
      </w:r>
    </w:p>
    <w:p>
      <w:pPr>
        <w:ind w:firstLine="567"/>
        <w:jc w:val="both"/>
        <w:rPr>
          <w:rFonts w:eastAsia="Calibri"/>
          <w:i/>
          <w:iCs/>
          <w:lang w:eastAsia="ru-RU"/>
        </w:rPr>
      </w:pPr>
      <w:r>
        <w:rPr>
          <w:rFonts w:eastAsia="Calibri"/>
          <w:i/>
          <w:iCs/>
          <w:lang w:eastAsia="ru-RU"/>
        </w:rPr>
        <w:t>(в соответствии с пунктом 6 Правил использования каталога товаров, работ, услуг для обеспечения государственных и муниципальных нужд, утв. постановлением Правительства Российской Федерации от 8 февраля 2017 г. N 145)</w:t>
      </w:r>
    </w:p>
    <w:p>
      <w:pPr>
        <w:ind w:firstLine="567"/>
        <w:jc w:val="both"/>
        <w:rPr>
          <w:rFonts w:eastAsia="Calibri"/>
          <w:i/>
          <w:iCs/>
          <w:lang w:eastAsia="ru-RU"/>
        </w:rPr>
      </w:pPr>
    </w:p>
    <w:p>
      <w:pPr>
        <w:ind w:firstLine="567"/>
        <w:jc w:val="both"/>
        <w:rPr>
          <w:rFonts w:eastAsia="Calibri"/>
          <w:i/>
          <w:iCs/>
          <w:lang w:eastAsia="ru-RU"/>
        </w:rPr>
      </w:pPr>
      <w:r>
        <w:rPr>
          <w:rFonts w:eastAsia="Calibri"/>
          <w:i/>
          <w:iCs/>
          <w:lang w:eastAsia="ru-RU"/>
        </w:rPr>
        <w:t xml:space="preserve">В силу статьи 6 Закона № 44-ФЗ к числу основных принципов контрактной системы относятся принцип ответственности за результативность обеспечения государственных и муниципальных нужд (необходимости достижения заданных результатов обеспечения государственных и муниципальных нужд) и принцип эффективности осуществления закупки (эффективного использования источников финансирования), которые должны соблюдаться Заказчиком наряду с иными требованиями Закона № 44-ФЗ. </w:t>
      </w:r>
    </w:p>
    <w:p>
      <w:pPr>
        <w:ind w:firstLine="567"/>
        <w:jc w:val="both"/>
        <w:rPr>
          <w:rFonts w:eastAsia="Calibri"/>
          <w:b/>
          <w:bCs/>
          <w:i/>
          <w:iCs/>
          <w:lang w:eastAsia="ru-RU"/>
        </w:rPr>
      </w:pPr>
      <w:r>
        <w:rPr>
          <w:rFonts w:eastAsia="Calibri"/>
          <w:i/>
          <w:iCs/>
          <w:lang w:eastAsia="ru-RU"/>
        </w:rPr>
        <w:t xml:space="preserve">В соответствии с пунктом 5 Правил использования каталога товаров, работ, услуг для обеспечения государственных и муниципальных нужд, утв. постановлением Правительства Российской Федерации от 8 февраля 2017 г. N 145, </w:t>
      </w:r>
      <w:r>
        <w:rPr>
          <w:rFonts w:eastAsia="Calibri"/>
          <w:i/>
          <w:iCs/>
          <w:u w:val="single"/>
          <w:lang w:eastAsia="ru-RU"/>
        </w:rPr>
        <w:t>заказчик вправе</w:t>
      </w:r>
      <w:r>
        <w:rPr>
          <w:rFonts w:eastAsia="Calibri"/>
          <w:i/>
          <w:iCs/>
          <w:lang w:eastAsia="ru-RU"/>
        </w:rPr>
        <w:t xml:space="preserve"> </w:t>
      </w:r>
      <w:r>
        <w:rPr>
          <w:rFonts w:eastAsia="Calibri"/>
          <w:i/>
          <w:iCs/>
          <w:u w:val="single"/>
          <w:lang w:eastAsia="ru-RU"/>
        </w:rPr>
        <w:t>указать в</w:t>
      </w:r>
      <w:r>
        <w:rPr>
          <w:rFonts w:eastAsia="Calibri"/>
          <w:i/>
          <w:iCs/>
          <w:lang w:eastAsia="ru-RU"/>
        </w:rPr>
        <w:t xml:space="preserve"> плане закупок, плане-графике закупок, </w:t>
      </w:r>
      <w:r>
        <w:rPr>
          <w:rFonts w:eastAsia="Calibri"/>
          <w:i/>
          <w:iCs/>
          <w:u w:val="single"/>
          <w:lang w:eastAsia="ru-RU"/>
        </w:rPr>
        <w:t>формах обоснования закупок</w:t>
      </w:r>
      <w:r>
        <w:rPr>
          <w:rFonts w:eastAsia="Calibri"/>
          <w:i/>
          <w:iCs/>
          <w:lang w:eastAsia="ru-RU"/>
        </w:rPr>
        <w:t xml:space="preserve">, извещении об осуществлении закупки, приглашении и документации о закупке </w:t>
      </w:r>
      <w:r>
        <w:rPr>
          <w:rFonts w:eastAsia="Calibri"/>
          <w:i/>
          <w:iCs/>
          <w:u w:val="single"/>
          <w:lang w:eastAsia="ru-RU"/>
        </w:rPr>
        <w:t>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w:t>
      </w:r>
      <w:r>
        <w:rPr>
          <w:rFonts w:eastAsia="Calibri"/>
          <w:i/>
          <w:iCs/>
          <w:lang w:eastAsia="ru-RU"/>
        </w:rPr>
        <w:t xml:space="preserve"> в соответствии с положениями статьи 33 Закона № 44-ФЗ, которые не предусмотрены в позиции каталога. </w:t>
      </w:r>
    </w:p>
    <w:p>
      <w:pPr>
        <w:autoSpaceDE w:val="0"/>
        <w:autoSpaceDN w:val="0"/>
        <w:adjustRightInd w:val="0"/>
        <w:spacing w:before="100" w:beforeAutospacing="1"/>
      </w:pPr>
      <w:r>
        <w:rPr>
          <w:rFonts w:eastAsia="Calibri"/>
          <w:b/>
          <w:bCs/>
          <w:i/>
          <w:iCs/>
        </w:rPr>
        <w:t xml:space="preserve">     Ввиду отсутствия характеристик в КТРУ ЕИС, при формировании технического задания Заказчик исходит из собственных нужд и руководствуется приоритетом качества товара.</w:t>
      </w:r>
    </w:p>
    <w:p>
      <w:pPr>
        <w:ind w:firstLine="284"/>
        <w:jc w:val="center"/>
        <w:rPr>
          <w:rFonts w:cs="Calibri"/>
          <w:b/>
          <w:bCs/>
          <w:lang w:eastAsia="ru-RU"/>
        </w:rPr>
      </w:pPr>
    </w:p>
    <w:p>
      <w:pPr>
        <w:ind w:firstLine="284"/>
        <w:jc w:val="center"/>
        <w:rPr>
          <w:rFonts w:cs="Calibri"/>
          <w:b/>
          <w:bCs/>
          <w:lang w:eastAsia="ru-RU"/>
        </w:rPr>
      </w:pPr>
      <w:r>
        <w:rPr>
          <w:rFonts w:cs="Calibri"/>
          <w:b/>
          <w:bCs/>
          <w:lang w:eastAsia="ru-RU"/>
        </w:rPr>
        <w:t xml:space="preserve">Часть </w:t>
      </w:r>
      <w:r>
        <w:rPr>
          <w:rFonts w:cs="Calibri"/>
          <w:b/>
          <w:bCs/>
          <w:lang w:val="en-US" w:eastAsia="ru-RU"/>
        </w:rPr>
        <w:t>V</w:t>
      </w:r>
      <w:r>
        <w:rPr>
          <w:rFonts w:cs="Calibri"/>
          <w:b/>
          <w:bCs/>
          <w:lang w:eastAsia="ru-RU"/>
        </w:rPr>
        <w:t>. ИНСТРУКЦИЯ ПО ЗАПОЛНЕНИЮ ЗАЯВКИ И РЕКОМЕНДУЕМЫЕ ФОРМЫ</w:t>
      </w:r>
    </w:p>
    <w:p>
      <w:pPr>
        <w:jc w:val="center"/>
        <w:rPr>
          <w:rFonts w:cs="Calibri"/>
          <w:b/>
          <w:bCs/>
          <w:lang w:eastAsia="ru-RU"/>
        </w:rPr>
      </w:pPr>
    </w:p>
    <w:p>
      <w:pPr>
        <w:jc w:val="center"/>
        <w:rPr>
          <w:rFonts w:eastAsia="Calibri"/>
          <w:b/>
        </w:rPr>
      </w:pPr>
      <w:r>
        <w:rPr>
          <w:rFonts w:eastAsia="Calibri"/>
          <w:b/>
        </w:rPr>
        <w:t>Инструкция по заполнению заявки.</w:t>
      </w:r>
    </w:p>
    <w:p>
      <w:pPr>
        <w:jc w:val="center"/>
        <w:rPr>
          <w:rFonts w:eastAsia="Calibri"/>
          <w:b/>
        </w:rPr>
      </w:pPr>
    </w:p>
    <w:p>
      <w:pPr>
        <w:ind w:firstLine="284"/>
        <w:jc w:val="both"/>
        <w:rPr>
          <w:rFonts w:eastAsia="Calibri"/>
        </w:rPr>
      </w:pPr>
      <w:r>
        <w:rPr>
          <w:rFonts w:eastAsia="Calibri"/>
        </w:rPr>
        <w:t>Заявка на участие в закупке, подготовленная участником должна быть составлена на русском языке, если иное не предусмотрено ОПИСАНИЕМ ОБЪЕКТА ЗАКУПКИ. Все документы, входящие в состав заявки должны иметь четко читаемый текст, не допускающий двусмысленных толкований.</w:t>
      </w:r>
    </w:p>
    <w:p>
      <w:pPr>
        <w:ind w:firstLine="284"/>
        <w:jc w:val="both"/>
        <w:rPr>
          <w:rFonts w:eastAsia="Calibri"/>
        </w:rPr>
      </w:pPr>
      <w:r>
        <w:rPr>
          <w:rFonts w:eastAsia="Calibri"/>
        </w:rPr>
        <w:t>Участник закупки заполняет заявку на участие в соответствии с порядком (регламентом) и требованиями, установленными оператором электронной площадки и/или порядком (регламентом) и требованиями установленным в Единой информационной системе в сфере закупок.</w:t>
      </w:r>
    </w:p>
    <w:p>
      <w:pPr>
        <w:ind w:firstLine="284"/>
        <w:jc w:val="both"/>
        <w:rPr>
          <w:rFonts w:eastAsia="Calibri"/>
        </w:rPr>
      </w:pPr>
      <w:r>
        <w:rPr>
          <w:rFonts w:eastAsia="Calibri"/>
        </w:rPr>
        <w:t xml:space="preserve">При подаче информации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w:t>
      </w:r>
    </w:p>
    <w:p>
      <w:pPr>
        <w:ind w:firstLine="284"/>
        <w:jc w:val="both"/>
        <w:rPr>
          <w:rFonts w:eastAsia="Calibri"/>
        </w:rPr>
      </w:pPr>
      <w:r>
        <w:rPr>
          <w:rFonts w:eastAsia="Calibri"/>
        </w:rPr>
        <w:t>При закупке работы или услуги при выполнении/оказании которых заказчику не поставляется товар, заявка на участие в закупке должна содержать только согласие участника закупки на выполнение работы или оказание услуги на условиях, предусмотренных описанием объекта закупки и не подлежащих изменению по результатам проведения закупки. При этом такое согласие дается с применением программно-аппаратных средств электронной площадки.</w:t>
      </w:r>
    </w:p>
    <w:p>
      <w:pPr>
        <w:ind w:firstLine="284"/>
        <w:jc w:val="both"/>
        <w:rPr>
          <w:rFonts w:eastAsia="Calibri"/>
          <w:u w:val="single"/>
        </w:rPr>
      </w:pPr>
      <w:r>
        <w:rPr>
          <w:rFonts w:eastAsia="Calibri"/>
          <w:u w:val="single"/>
        </w:rPr>
        <w:t>В случаях, прямо не описанных в настоящей инструкции следует считать, что показатели являются неизменными.</w:t>
      </w:r>
    </w:p>
    <w:p>
      <w:pPr>
        <w:ind w:firstLine="284"/>
        <w:jc w:val="both"/>
        <w:rPr>
          <w:rFonts w:eastAsia="Calibri"/>
          <w:b/>
        </w:rPr>
      </w:pPr>
      <w:r>
        <w:rPr>
          <w:rFonts w:eastAsia="Calibri"/>
        </w:rPr>
        <w:t xml:space="preserve">1. Сведения, содержащиеся в заявке участника на участие в закупке на момент подачи должны быть достоверными, не допускающие двусмысленных толкований и сослагательного наклонения, в том числе </w:t>
      </w:r>
      <w:r>
        <w:rPr>
          <w:rFonts w:eastAsia="Calibri"/>
          <w:b/>
          <w:u w:val="single"/>
        </w:rPr>
        <w:t>не допускаются слова:</w:t>
      </w:r>
      <w:r>
        <w:rPr>
          <w:rFonts w:eastAsia="Calibri"/>
          <w:b/>
        </w:rPr>
        <w:t xml:space="preserve"> «или эквивалент», «эквивалент», «отклонение», «должен (ы);(а)», «должен (ы);(а) быть», «около», «≈», «может использоваться», «должен (ы);(а) соответствовать», «должен (ы); (а) иметь», «не должен (ы); (а)», «типа»,  «аналог», «как минимум», «может», «соответствует», «либо», «в полном соответствии», «(с)выше» и т.п., если возможность такого указания прямо не предусмотрена «ОПИСАНИЕМ ОБЪЕКТА ЗАКУПКИ».</w:t>
      </w:r>
    </w:p>
    <w:p>
      <w:pPr>
        <w:ind w:firstLine="284"/>
        <w:jc w:val="both"/>
        <w:rPr>
          <w:rFonts w:eastAsia="Calibri"/>
        </w:rPr>
      </w:pPr>
      <w:r>
        <w:rPr>
          <w:rFonts w:eastAsia="Calibri"/>
        </w:rPr>
        <w:t xml:space="preserve">2. Если в «ОПИСАНИИ ОБЪЕКТА ЗАКУПКИ» значение техническая, функциональная характеристика </w:t>
      </w:r>
      <w:r>
        <w:rPr>
          <w:rFonts w:eastAsia="Calibri"/>
          <w:b/>
        </w:rPr>
        <w:t>не содержит максимального и/или минимального значения</w:t>
      </w:r>
      <w:r>
        <w:rPr>
          <w:rFonts w:eastAsia="Calibri"/>
        </w:rPr>
        <w:t xml:space="preserve">, т.е. такое значение является конкретным (точным) - </w:t>
      </w:r>
      <w:r>
        <w:rPr>
          <w:rFonts w:eastAsia="Calibri"/>
          <w:b/>
        </w:rPr>
        <w:t>указать соответствующее значение без изменений.</w:t>
      </w:r>
    </w:p>
    <w:p>
      <w:pPr>
        <w:ind w:firstLine="284"/>
        <w:jc w:val="both"/>
        <w:rPr>
          <w:rFonts w:eastAsia="Calibri"/>
          <w:b/>
        </w:rPr>
      </w:pPr>
      <w:r>
        <w:rPr>
          <w:rFonts w:eastAsia="Calibri"/>
        </w:rPr>
        <w:t xml:space="preserve">3. Если в «ОПИСАНИИ ОБЪЕКТА ЗАКУПКИ» значение показателя технического или функционального параметра содержит слова: </w:t>
      </w:r>
      <w:r>
        <w:rPr>
          <w:rFonts w:eastAsia="Calibri"/>
          <w:b/>
        </w:rPr>
        <w:t>«от…», «до...», «от…до…», «не менее», «менее», «не более», «более», «не менее …не более…», «не более … не менее…», «не менее… и не более…», «не более… и не менее…», «… и более», «… и менее», «не ниже», «не выше», «не ранее», «не позже», «в пределах», «либо», знаки: «±», «+/-», «+-», «&gt;=», «&lt;=», «≥», «≤», «&gt;», «&lt;»,</w:t>
      </w:r>
      <w:r>
        <w:rPr>
          <w:rFonts w:eastAsia="Calibri"/>
        </w:rPr>
        <w:t xml:space="preserve"> </w:t>
      </w:r>
      <w:r>
        <w:rPr>
          <w:rFonts w:eastAsia="Calibri"/>
          <w:b/>
        </w:rPr>
        <w:t xml:space="preserve">«≥ … и ≤ …», «&gt;… и ≤…», «≥… и &lt;…», «&gt;… и &lt;…», «&gt;=… и &lt;=…», «&gt;=… и &lt;…», «&gt;… и &lt;=…» или указанные знаки в любой другой конструкции с использованием союза «и», </w:t>
      </w:r>
      <w:r>
        <w:rPr>
          <w:rFonts w:eastAsia="Calibri"/>
        </w:rPr>
        <w:t xml:space="preserve">то участник закупки указывает </w:t>
      </w:r>
      <w:r>
        <w:rPr>
          <w:rFonts w:eastAsia="Calibri"/>
          <w:b/>
          <w:u w:val="single"/>
        </w:rPr>
        <w:t>конкретные (точные)</w:t>
      </w:r>
      <w:r>
        <w:rPr>
          <w:rFonts w:eastAsia="Calibri"/>
        </w:rPr>
        <w:t xml:space="preserve"> параметры </w:t>
      </w:r>
      <w:r>
        <w:rPr>
          <w:rFonts w:eastAsia="Calibri"/>
          <w:b/>
          <w:u w:val="single"/>
        </w:rPr>
        <w:t>без слов:</w:t>
      </w:r>
      <w:r>
        <w:rPr>
          <w:rFonts w:eastAsia="Calibri"/>
          <w:b/>
        </w:rPr>
        <w:t xml:space="preserve"> «от….», «до...», «от….до…», «не менее», «менее», «не более», «более», «не менее … не более…», «…и более», «… и менее», «не менее … и не более…», «не более… и не менее…», «не ниже», «не выше», «не ранее», «не позже», «в пределах», «либо», без знаков «±», «+/-», «+-», «&gt;=», «&lt;=», «≥», «≤», «&gt;», «&lt;»</w:t>
      </w:r>
      <w:r>
        <w:rPr>
          <w:rFonts w:eastAsia="Calibri"/>
        </w:rPr>
        <w:t xml:space="preserve">, </w:t>
      </w:r>
      <w:r>
        <w:rPr>
          <w:rFonts w:eastAsia="Calibri"/>
          <w:b/>
        </w:rPr>
        <w:t>«≥ … и  ≤ …», «&gt;… и ≤…», «≥… и &lt;…», «&gt;… и &lt;…», «&gt;=… и &lt;=…», «&gt;=… и &lt;…», «&gt;… и &lt;=…».</w:t>
      </w:r>
    </w:p>
    <w:p>
      <w:pPr>
        <w:ind w:firstLine="284"/>
        <w:jc w:val="both"/>
        <w:rPr>
          <w:rFonts w:eastAsia="Calibri"/>
        </w:rPr>
      </w:pPr>
      <w:r>
        <w:rPr>
          <w:rFonts w:eastAsia="Calibri"/>
        </w:rPr>
        <w:t>В рамках данного «ОПИСАНИЯ ОБЪЕКТА ЗАКУПКИ» знаки имеют следующее значение:</w:t>
      </w:r>
    </w:p>
    <w:p>
      <w:pPr>
        <w:ind w:firstLine="284"/>
        <w:jc w:val="both"/>
        <w:rPr>
          <w:rFonts w:eastAsia="Calibri"/>
        </w:rPr>
      </w:pPr>
      <w:r>
        <w:rPr>
          <w:rFonts w:eastAsia="Calibri"/>
        </w:rPr>
        <w:t>«&gt;=»,«≥» - «более либо равно»;</w:t>
      </w:r>
    </w:p>
    <w:p>
      <w:pPr>
        <w:ind w:firstLine="284"/>
        <w:jc w:val="both"/>
        <w:rPr>
          <w:rFonts w:eastAsia="Calibri"/>
        </w:rPr>
      </w:pPr>
      <w:r>
        <w:rPr>
          <w:rFonts w:eastAsia="Calibri"/>
        </w:rPr>
        <w:t>«&lt;=», «≤» - «менее либо равно»;</w:t>
      </w:r>
    </w:p>
    <w:p>
      <w:pPr>
        <w:ind w:firstLine="284"/>
        <w:jc w:val="both"/>
        <w:rPr>
          <w:rFonts w:eastAsia="Calibri"/>
        </w:rPr>
      </w:pPr>
      <w:r>
        <w:rPr>
          <w:rFonts w:eastAsia="Calibri"/>
        </w:rPr>
        <w:t>«&gt;» - «более»;</w:t>
      </w:r>
    </w:p>
    <w:p>
      <w:pPr>
        <w:ind w:firstLine="284"/>
        <w:jc w:val="both"/>
        <w:rPr>
          <w:rFonts w:eastAsia="Calibri"/>
        </w:rPr>
      </w:pPr>
      <w:r>
        <w:rPr>
          <w:rFonts w:eastAsia="Calibri"/>
        </w:rPr>
        <w:t>«&lt;» - «менее».</w:t>
      </w:r>
    </w:p>
    <w:p>
      <w:pPr>
        <w:ind w:firstLine="284"/>
        <w:jc w:val="both"/>
        <w:rPr>
          <w:rFonts w:eastAsia="Calibri"/>
        </w:rPr>
      </w:pPr>
      <w:r>
        <w:rPr>
          <w:rFonts w:eastAsia="Calibri"/>
        </w:rPr>
        <w:t xml:space="preserve">4. Если в «ОПИСАНИИ ОБЪЕКТА ЗАКУПКИ» содержатся значения со словами </w:t>
      </w:r>
      <w:r>
        <w:rPr>
          <w:rFonts w:eastAsia="Calibri"/>
          <w:b/>
        </w:rPr>
        <w:t>«не менее», «не более»</w:t>
      </w:r>
      <w:r>
        <w:rPr>
          <w:rFonts w:eastAsia="Calibri"/>
        </w:rPr>
        <w:t xml:space="preserve"> </w:t>
      </w:r>
      <w:r>
        <w:rPr>
          <w:rFonts w:eastAsia="Calibri"/>
          <w:b/>
        </w:rPr>
        <w:t>и содержит знаки «±», «+/-», «+-», «+», «-»,</w:t>
      </w:r>
      <w:r>
        <w:rPr>
          <w:rFonts w:eastAsia="Calibri"/>
        </w:rPr>
        <w:t xml:space="preserve"> то участник закупки указывает в заявке соответствующие значения </w:t>
      </w:r>
      <w:r>
        <w:rPr>
          <w:rFonts w:eastAsia="Calibri"/>
          <w:b/>
        </w:rPr>
        <w:t>без слов «не менее», «не более», но со знаком «±», «+/-», «+-», «+», «-»</w:t>
      </w:r>
      <w:r>
        <w:rPr>
          <w:rFonts w:eastAsia="Calibri"/>
        </w:rPr>
        <w:t xml:space="preserve"> (Пример: «угол открывания не более ± 30°», указывается участником: «угол открывания ± 30°»).</w:t>
      </w:r>
    </w:p>
    <w:p>
      <w:pPr>
        <w:ind w:firstLine="284"/>
        <w:jc w:val="both"/>
        <w:rPr>
          <w:rFonts w:eastAsia="Calibri"/>
          <w:b/>
        </w:rPr>
      </w:pPr>
      <w:r>
        <w:rPr>
          <w:rFonts w:eastAsia="Calibri"/>
        </w:rPr>
        <w:t>5. Если в «ОПИСАНИИ ОБЪЕКТА ЗАКУПКИ» значение показателя технического или функционального содержит слова: «</w:t>
      </w:r>
      <w:r>
        <w:rPr>
          <w:rFonts w:eastAsia="Calibri"/>
          <w:b/>
        </w:rPr>
        <w:t xml:space="preserve">от….», «до...», «от…до…», «в диапазоне», «в диапазоне не менее…», «в диапазоне не более…», «не менее», «не более», «не менее … не более…», «не ниже», «не выше», «не ранее», «не позже», «не уже», «не шире», «в пределах», «либо», «или», знаки: «±», «+/-», «+-», «+», «-», «/», «V», «≤», «≥», «≤», «&gt;=», «&lt;=», «&lt;», «&gt;» </w:t>
      </w:r>
      <w:r>
        <w:rPr>
          <w:rFonts w:eastAsia="Calibri"/>
          <w:b/>
          <w:u w:val="single"/>
        </w:rPr>
        <w:t>и другие</w:t>
      </w:r>
      <w:r>
        <w:rPr>
          <w:rFonts w:eastAsia="Calibri"/>
          <w:b/>
        </w:rPr>
        <w:t xml:space="preserve">, но при этом </w:t>
      </w:r>
      <w:r>
        <w:rPr>
          <w:rFonts w:eastAsia="Calibri"/>
          <w:b/>
          <w:u w:val="single"/>
        </w:rPr>
        <w:t>отмечено «*»</w:t>
      </w:r>
      <w:r>
        <w:rPr>
          <w:rFonts w:eastAsia="Calibri"/>
        </w:rPr>
        <w:t xml:space="preserve">, то данное значение </w:t>
      </w:r>
      <w:r>
        <w:rPr>
          <w:rFonts w:eastAsia="Calibri"/>
          <w:b/>
          <w:u w:val="single"/>
        </w:rPr>
        <w:t>не подлежит изменению</w:t>
      </w:r>
      <w:r>
        <w:rPr>
          <w:rFonts w:eastAsia="Calibri"/>
        </w:rPr>
        <w:t xml:space="preserve">, а в заявке участник закупки указывает такие показатели </w:t>
      </w:r>
      <w:r>
        <w:rPr>
          <w:rFonts w:eastAsia="Calibri"/>
          <w:b/>
        </w:rPr>
        <w:t>со словами «от….», «до...», «от…до…», «в диапазоне»,</w:t>
      </w:r>
      <w:r>
        <w:rPr>
          <w:rFonts w:eastAsia="Calibri"/>
        </w:rPr>
        <w:t xml:space="preserve"> </w:t>
      </w:r>
      <w:r>
        <w:rPr>
          <w:rFonts w:eastAsia="Calibri"/>
          <w:b/>
        </w:rPr>
        <w:t>«в диапазоне не менее…», «в диапазоне не более…»,  «не менее», «не более», «не менее … не более…», «не ниже», «не выше», «не ранее», «не позже», «в пределах», «либо», «или», знаками: «±», «+/-», «+-», «+», «-», «/», «V», «≥», «≤», «&gt;=», «&lt;=», «&lt;», «&gt;» и тд. При этом знаком «[» обозначается начало действия символа «*», знаком «]» обозначается конец действия символа «*».</w:t>
      </w:r>
    </w:p>
    <w:p>
      <w:pPr>
        <w:ind w:firstLine="284"/>
        <w:jc w:val="both"/>
        <w:rPr>
          <w:rFonts w:eastAsia="Calibri"/>
        </w:rPr>
      </w:pPr>
      <w:r>
        <w:rPr>
          <w:rFonts w:eastAsia="Calibri"/>
        </w:rPr>
        <w:t>В данном случае значение показателя может быть указано участником, как в квадратных скобках [  ] со знаком «*», так и без скобок и знака «*».  При этом, значение характеристики считается/рассматривается как конкретный показатель. В случае, если такая характеристика представлена в виде диапазонного значения (например: «[не менее 25 не более 27]*») или содержит начальное или конечное значение диапазона (например: «[не менее 25]*», «[≥ 27]*») или указана иным образом в квадратных скобках [ ]  и знаком «*», участник может указать такую характеристику в виде одного точного значения, входящего в предложенный диапазон (например: « [26]*» или «26»), при этом указанные характеристики и/или потребительские свойства товара не должны уступать установленному значению показателя соответствующего товара, т.е. не должны изменять к худшему характеристики и/или потребительские свойства товара.</w:t>
      </w:r>
    </w:p>
    <w:p>
      <w:pPr>
        <w:ind w:firstLine="284"/>
        <w:jc w:val="both"/>
        <w:rPr>
          <w:rFonts w:eastAsia="Calibri"/>
          <w:b/>
        </w:rPr>
      </w:pPr>
      <w:r>
        <w:rPr>
          <w:rFonts w:eastAsia="Calibri"/>
        </w:rPr>
        <w:t xml:space="preserve">6. Если в «ОПИСАНИИ ОБЪЕКТА ЗАКУПКИ» содержатся диапазонные значения со словами </w:t>
      </w:r>
      <w:r>
        <w:rPr>
          <w:rFonts w:eastAsia="Calibri"/>
          <w:b/>
        </w:rPr>
        <w:t>«в диапазоне не уже от… до…», «в диапазоне не уже чем от… до…», «в диапазоне не шире от… до…», «в диапазоне не шире чем от… до…», «в диапазоне не менее  от… до…», «в диапазоне не более от… до…», «в диапазоне не менее чем от… до…», «в диапазоне не более чем от… до…», «в диапазоне не уже с символом/знаком «-» (тире)», «в диапазоне не шире с символом/знаком «-» (тире)»,</w:t>
      </w:r>
      <w:r>
        <w:rPr>
          <w:rFonts w:eastAsia="Calibri"/>
        </w:rPr>
        <w:t xml:space="preserve"> </w:t>
      </w:r>
      <w:r>
        <w:rPr>
          <w:rFonts w:eastAsia="Calibri"/>
          <w:b/>
        </w:rPr>
        <w:t xml:space="preserve">«в диапазоне не уже чем с символом/знаком «-» (тире)», «в диапазоне не шире чем с символом/знаком «-» (тире)», «в диапазоне не менее с символом/знаком «-» (тире)», «в диапазоне не более с символом/знаком «-» (тире)», «в диапазоне не менее чем с символом/знаком «-» (тире)», «в диапазоне не более чем с символом/знаком «-» (тире)», </w:t>
      </w:r>
      <w:r>
        <w:rPr>
          <w:rFonts w:eastAsia="Calibri"/>
        </w:rPr>
        <w:t xml:space="preserve">то участник закупки указывает в заявке соответствующие диапазонные значения </w:t>
      </w:r>
      <w:r>
        <w:rPr>
          <w:rFonts w:eastAsia="Calibri"/>
          <w:b/>
          <w:u w:val="single"/>
        </w:rPr>
        <w:t>без слов</w:t>
      </w:r>
      <w:r>
        <w:rPr>
          <w:rFonts w:eastAsia="Calibri"/>
          <w:b/>
        </w:rPr>
        <w:t xml:space="preserve">: «не уже», «не уже чем», «не шире», «не шире чем», «не менее», «не менее чем», «не более», «не более чем», </w:t>
      </w:r>
      <w:r>
        <w:rPr>
          <w:rFonts w:eastAsia="Calibri"/>
          <w:b/>
          <w:u w:val="single"/>
        </w:rPr>
        <w:t>но со словами</w:t>
      </w:r>
      <w:r>
        <w:rPr>
          <w:rFonts w:eastAsia="Calibri"/>
          <w:b/>
        </w:rPr>
        <w:t xml:space="preserve"> : «в диапазоне от …до…», «в диапазоне … - …». </w:t>
      </w:r>
    </w:p>
    <w:p>
      <w:pPr>
        <w:ind w:firstLine="284"/>
        <w:jc w:val="both"/>
        <w:rPr>
          <w:rFonts w:eastAsia="Calibri"/>
          <w:b/>
        </w:rPr>
      </w:pPr>
      <w:r>
        <w:rPr>
          <w:rFonts w:eastAsia="Calibri"/>
        </w:rPr>
        <w:t xml:space="preserve">В случае если содержатся диапазонные значения со словами </w:t>
      </w:r>
      <w:r>
        <w:rPr>
          <w:rFonts w:eastAsia="Calibri"/>
          <w:b/>
        </w:rPr>
        <w:t xml:space="preserve">«в диапазоне с символом/знаком «-» (тире)», «в диапазоне от… до…», </w:t>
      </w:r>
      <w:r>
        <w:rPr>
          <w:rFonts w:eastAsia="Calibri"/>
        </w:rPr>
        <w:t>такое значение является конкретным (точным)</w:t>
      </w:r>
      <w:r>
        <w:rPr>
          <w:rFonts w:eastAsia="Calibri"/>
          <w:b/>
        </w:rPr>
        <w:t xml:space="preserve"> -</w:t>
      </w:r>
      <w:r>
        <w:rPr>
          <w:rFonts w:eastAsia="Calibri"/>
        </w:rPr>
        <w:t xml:space="preserve"> участник закупки указывает показатели диапазона </w:t>
      </w:r>
      <w:r>
        <w:rPr>
          <w:rFonts w:eastAsia="Calibri"/>
          <w:b/>
          <w:u w:val="single"/>
        </w:rPr>
        <w:t>неизменными</w:t>
      </w:r>
      <w:r>
        <w:rPr>
          <w:rFonts w:eastAsia="Calibri"/>
        </w:rPr>
        <w:t xml:space="preserve"> </w:t>
      </w:r>
      <w:r>
        <w:rPr>
          <w:rFonts w:eastAsia="Calibri"/>
          <w:b/>
        </w:rPr>
        <w:t>со словами: «в диапазоне от …до…», «в диапазоне … - …».</w:t>
      </w:r>
    </w:p>
    <w:p>
      <w:pPr>
        <w:ind w:firstLine="284"/>
        <w:jc w:val="both"/>
        <w:rPr>
          <w:rFonts w:eastAsia="Calibri"/>
          <w:b/>
        </w:rPr>
      </w:pPr>
      <w:r>
        <w:rPr>
          <w:rFonts w:eastAsia="Calibri"/>
          <w:b/>
        </w:rPr>
        <w:t>При этом формулировка «в диапазоне от… до…», «в диапазоне … - …», включает крайние значения диапазона.</w:t>
      </w:r>
    </w:p>
    <w:p>
      <w:pPr>
        <w:ind w:firstLine="284"/>
        <w:jc w:val="both"/>
        <w:rPr>
          <w:rFonts w:eastAsia="Calibri"/>
        </w:rPr>
      </w:pPr>
      <w:r>
        <w:rPr>
          <w:rFonts w:eastAsia="Calibri"/>
          <w:b/>
        </w:rPr>
        <w:t xml:space="preserve">7.  </w:t>
      </w:r>
      <w:r>
        <w:rPr>
          <w:rFonts w:eastAsia="Calibri"/>
        </w:rPr>
        <w:t xml:space="preserve">В «ОПИСАНИИ ОБЪЕКТА ЗАКУПКИ» формулировка: </w:t>
      </w:r>
      <w:r>
        <w:rPr>
          <w:rFonts w:eastAsia="Calibri"/>
          <w:b/>
        </w:rPr>
        <w:t>«до», «не более», «не выше» - означает «меньше или равно»</w:t>
      </w:r>
      <w:r>
        <w:rPr>
          <w:rFonts w:eastAsia="Calibri"/>
        </w:rPr>
        <w:t xml:space="preserve">; формулировка: </w:t>
      </w:r>
      <w:r>
        <w:rPr>
          <w:rFonts w:eastAsia="Calibri"/>
          <w:b/>
        </w:rPr>
        <w:t>«от», «не менее», «не ниже» - означает «больше или равно».</w:t>
      </w:r>
      <w:r>
        <w:rPr>
          <w:rFonts w:eastAsia="Calibri"/>
        </w:rPr>
        <w:t xml:space="preserve"> </w:t>
      </w:r>
    </w:p>
    <w:p>
      <w:pPr>
        <w:ind w:firstLine="284"/>
        <w:jc w:val="both"/>
        <w:rPr>
          <w:rFonts w:eastAsia="Calibri"/>
        </w:rPr>
      </w:pPr>
      <w:r>
        <w:rPr>
          <w:rFonts w:eastAsia="Calibri"/>
        </w:rPr>
        <w:t xml:space="preserve">8. Формулировка </w:t>
      </w:r>
      <w:r>
        <w:rPr>
          <w:rFonts w:eastAsia="Calibri"/>
          <w:b/>
        </w:rPr>
        <w:t>«не хуже»</w:t>
      </w:r>
      <w:r>
        <w:rPr>
          <w:rFonts w:eastAsia="Calibri"/>
        </w:rPr>
        <w:t xml:space="preserve"> применяемая к показателям для определения соответствия означает, что характеристики и/или потребительские свойства товара не должны уступать установленному значению показателя соответствующего товара, т.е. не должны изменять к худшему характеристики и/или потребительские свойства товара.</w:t>
      </w:r>
    </w:p>
    <w:p>
      <w:pPr>
        <w:ind w:firstLine="284"/>
        <w:jc w:val="both"/>
        <w:rPr>
          <w:rFonts w:eastAsia="Calibri"/>
        </w:rPr>
      </w:pPr>
      <w:r>
        <w:rPr>
          <w:rFonts w:eastAsia="Calibri"/>
        </w:rPr>
        <w:t xml:space="preserve">9. При указании в требованиях характеристик с использованием </w:t>
      </w:r>
      <w:r>
        <w:rPr>
          <w:rFonts w:eastAsia="Calibri"/>
          <w:b/>
        </w:rPr>
        <w:t>разделительного союза</w:t>
      </w:r>
      <w:r>
        <w:rPr>
          <w:rFonts w:eastAsia="Calibri"/>
        </w:rPr>
        <w:t xml:space="preserve"> </w:t>
      </w:r>
      <w:r>
        <w:rPr>
          <w:rFonts w:eastAsia="Calibri"/>
          <w:b/>
        </w:rPr>
        <w:t>«или»</w:t>
      </w:r>
      <w:r>
        <w:rPr>
          <w:rFonts w:eastAsia="Calibri"/>
        </w:rPr>
        <w:t xml:space="preserve">, </w:t>
      </w:r>
      <w:r>
        <w:rPr>
          <w:rFonts w:eastAsia="Calibri"/>
          <w:b/>
        </w:rPr>
        <w:t>«либо»</w:t>
      </w:r>
      <w:r>
        <w:rPr>
          <w:rFonts w:eastAsia="Calibri"/>
        </w:rPr>
        <w:t xml:space="preserve"> означает выбор показателей по значению взаимоисключающих или заменяющих друг друга, указывая на необходимость выбора между ними. В данном случае участник должен указать конкретный показатель </w:t>
      </w:r>
      <w:r>
        <w:rPr>
          <w:rFonts w:eastAsia="Calibri"/>
          <w:b/>
        </w:rPr>
        <w:t>без слов</w:t>
      </w:r>
      <w:r>
        <w:rPr>
          <w:rFonts w:eastAsia="Calibri"/>
        </w:rPr>
        <w:t xml:space="preserve"> </w:t>
      </w:r>
      <w:r>
        <w:rPr>
          <w:rFonts w:eastAsia="Calibri"/>
          <w:b/>
        </w:rPr>
        <w:t>«или», «либо»,</w:t>
      </w:r>
      <w:r>
        <w:rPr>
          <w:rFonts w:eastAsia="Calibri"/>
        </w:rPr>
        <w:t xml:space="preserve"> при этом исключается возможность указывать одновременно несколько показателей.</w:t>
      </w:r>
    </w:p>
    <w:p>
      <w:pPr>
        <w:ind w:firstLine="284"/>
        <w:jc w:val="both"/>
        <w:rPr>
          <w:rFonts w:eastAsia="Calibri"/>
        </w:rPr>
      </w:pPr>
      <w:r>
        <w:rPr>
          <w:rFonts w:eastAsia="Calibri"/>
        </w:rPr>
        <w:t xml:space="preserve">10. </w:t>
      </w:r>
      <w:r>
        <w:rPr>
          <w:rFonts w:eastAsia="Calibri"/>
          <w:b/>
        </w:rPr>
        <w:t>Точка с запятой « ; », запятая « , », союз «и»</w:t>
      </w:r>
      <w:r>
        <w:rPr>
          <w:rFonts w:eastAsia="Calibri"/>
        </w:rPr>
        <w:t xml:space="preserve"> при перечислении </w:t>
      </w:r>
      <w:r>
        <w:rPr>
          <w:rFonts w:eastAsia="Calibri"/>
          <w:b/>
          <w:u w:val="single"/>
        </w:rPr>
        <w:t>однородных показателей</w:t>
      </w:r>
      <w:r>
        <w:rPr>
          <w:rFonts w:eastAsia="Calibri"/>
        </w:rPr>
        <w:t xml:space="preserve"> (характеристик) означает, что требуются все указанные показатели. </w:t>
      </w:r>
    </w:p>
    <w:p>
      <w:pPr>
        <w:ind w:firstLine="284"/>
        <w:jc w:val="both"/>
        <w:rPr>
          <w:rFonts w:eastAsia="Calibri"/>
          <w:b/>
        </w:rPr>
      </w:pPr>
      <w:r>
        <w:rPr>
          <w:rFonts w:eastAsia="Calibri"/>
        </w:rPr>
        <w:t>11. Если значение показателя</w:t>
      </w:r>
      <w:r>
        <w:t xml:space="preserve"> </w:t>
      </w:r>
      <w:r>
        <w:rPr>
          <w:rFonts w:eastAsia="Calibri"/>
        </w:rPr>
        <w:t xml:space="preserve">технического или функционального параметра указано в сопровождении </w:t>
      </w:r>
      <w:r>
        <w:rPr>
          <w:rFonts w:eastAsia="Calibri"/>
          <w:b/>
        </w:rPr>
        <w:t xml:space="preserve">слов «и/или», </w:t>
      </w:r>
      <w:r>
        <w:rPr>
          <w:rFonts w:eastAsia="Calibri"/>
        </w:rPr>
        <w:t>то</w:t>
      </w:r>
      <w:r>
        <w:rPr>
          <w:rFonts w:eastAsia="Calibri"/>
          <w:b/>
        </w:rPr>
        <w:t xml:space="preserve"> </w:t>
      </w:r>
      <w:r>
        <w:rPr>
          <w:rFonts w:eastAsia="Calibri"/>
        </w:rPr>
        <w:t xml:space="preserve">участник закупки указывает </w:t>
      </w:r>
      <w:r>
        <w:rPr>
          <w:rFonts w:eastAsia="Calibri"/>
          <w:b/>
        </w:rPr>
        <w:t>один</w:t>
      </w:r>
      <w:r>
        <w:rPr>
          <w:rFonts w:eastAsia="Calibri"/>
        </w:rPr>
        <w:t xml:space="preserve"> из предлагаемых значений показателя</w:t>
      </w:r>
      <w:r>
        <w:t xml:space="preserve"> </w:t>
      </w:r>
      <w:r>
        <w:rPr>
          <w:rFonts w:eastAsia="Calibri"/>
          <w:b/>
        </w:rPr>
        <w:t>без слов «и/или»</w:t>
      </w:r>
      <w:r>
        <w:rPr>
          <w:rFonts w:eastAsia="Calibri"/>
        </w:rPr>
        <w:t xml:space="preserve">, либо указывает </w:t>
      </w:r>
      <w:r>
        <w:rPr>
          <w:rFonts w:eastAsia="Calibri"/>
          <w:b/>
        </w:rPr>
        <w:t>одновременно два</w:t>
      </w:r>
      <w:r>
        <w:rPr>
          <w:rFonts w:eastAsia="Calibri"/>
        </w:rPr>
        <w:t xml:space="preserve"> значения показателя через разделительный союз </w:t>
      </w:r>
      <w:r>
        <w:rPr>
          <w:rFonts w:eastAsia="Calibri"/>
          <w:b/>
        </w:rPr>
        <w:t>«и».</w:t>
      </w:r>
    </w:p>
    <w:p>
      <w:pPr>
        <w:ind w:firstLine="284"/>
        <w:jc w:val="center"/>
        <w:rPr>
          <w:rFonts w:eastAsia="Calibri"/>
          <w:b/>
        </w:rPr>
      </w:pPr>
      <w:r>
        <w:rPr>
          <w:rFonts w:eastAsia="Calibri"/>
          <w:b/>
        </w:rPr>
        <w:t>Исключающие и дополняющие положения</w:t>
      </w:r>
    </w:p>
    <w:p>
      <w:pPr>
        <w:ind w:firstLine="284"/>
        <w:jc w:val="both"/>
        <w:rPr>
          <w:rFonts w:eastAsia="Calibri"/>
        </w:rPr>
      </w:pPr>
      <w:r>
        <w:rPr>
          <w:rFonts w:eastAsia="Calibri"/>
        </w:rPr>
        <w:t>1. Наличие сведений в «ОПИСАНИИ ОБЪЕКТА ЗАКУПКИ» о производственных мощностях, технологическом оборудовании, трудовых, финансовых и других ресурсов носит информационный характер и не является требованием к участнику закупки о наличии у него соответствующих ресурсов за исключением случаев, когда такие требования установлены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ind w:firstLine="284"/>
        <w:jc w:val="both"/>
        <w:rPr>
          <w:rFonts w:eastAsia="Calibri"/>
        </w:rPr>
      </w:pPr>
      <w:r>
        <w:rPr>
          <w:rFonts w:eastAsia="Calibri"/>
        </w:rPr>
        <w:t>2. Наименования товарного знака, модели, знака обслуживания, фирменного наименования, патентов, технических условий на товар, полезных моделей, промышленных образцов, завода – изготовителя, производителя товара, страны происхождения товара по тексту не читать или читать в сопровождении слов «или эквивалент», если иные условия прямо не предусмотрены описанием объекта закупки.</w:t>
      </w:r>
    </w:p>
    <w:p>
      <w:pPr>
        <w:ind w:firstLine="284"/>
        <w:jc w:val="both"/>
        <w:rPr>
          <w:rFonts w:eastAsia="Calibri"/>
        </w:rPr>
      </w:pPr>
      <w:r>
        <w:rPr>
          <w:rFonts w:eastAsia="Calibri"/>
        </w:rPr>
        <w:t>3. В случае, если описание объекта закупки содержит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 В случае если, по какой – либо причине, в том числе, в результате технической ошибки (опечатки), описание объекта закупки содержит указания, ссылки на несуществующие нормативные документы, ГОСТы, СНиПы, Своды правил и т.д., то руководство такими документами не осуществляется.</w:t>
      </w:r>
    </w:p>
    <w:p>
      <w:pPr>
        <w:ind w:firstLine="284"/>
        <w:jc w:val="both"/>
        <w:rPr>
          <w:rFonts w:eastAsia="Calibri"/>
        </w:rPr>
      </w:pPr>
      <w:r>
        <w:rPr>
          <w:rFonts w:eastAsia="Calibri"/>
        </w:rPr>
        <w:t>4. Количество поставляемого товара не является качественной, функциональной, технической и качественной характеристикой поставляемого товара. При подаче заявки участник закупки дает свое согласие с применением программно-аппаратных средств электронной площадки на поставку товара, выполнение работы</w:t>
      </w:r>
      <w:r>
        <w:t xml:space="preserve"> </w:t>
      </w:r>
      <w:r>
        <w:rPr>
          <w:rFonts w:eastAsia="Calibri"/>
        </w:rPr>
        <w:t>с использованием товара на условиях или оказание услуги с использованием товара на условиях, предусмотренных описанием объекта закупки и не подлежащих изменению по результатам проведения закупки (в том числе, в части количества поставляемого товара). Участник закупки имеет право предложить иное количество товара в одной упаковке при условии пересчета количества упаковок с сохранением общего количества товара.</w:t>
      </w:r>
    </w:p>
    <w:p>
      <w:pPr>
        <w:ind w:firstLine="284"/>
        <w:jc w:val="both"/>
        <w:rPr>
          <w:rFonts w:eastAsia="Calibri"/>
        </w:rPr>
      </w:pPr>
      <w:r>
        <w:rPr>
          <w:rFonts w:eastAsia="Calibri"/>
        </w:rPr>
        <w:t>5. Если в описании объекта закупки не указаны единицы измерения размеров, следует считать, что они указаны в миллиметрах, если не указаны единицы измерения температуры, следует считать, что они установлены в градусах Цельсия, если не указаны единицы измерения веса (массы), следует считать, что они установлены в килограммах.</w:t>
      </w:r>
    </w:p>
    <w:p>
      <w:pPr>
        <w:ind w:firstLine="284"/>
        <w:jc w:val="both"/>
        <w:rPr>
          <w:rFonts w:eastAsia="Calibri"/>
        </w:rPr>
      </w:pPr>
      <w:r>
        <w:rPr>
          <w:rFonts w:eastAsia="Calibri"/>
        </w:rPr>
        <w:t>6. В случае указания габаритных размеров в виде: «Ш/В/Г/Т», «Ш х В х Г х Т», «Ш/В/Г», «Ш х В х Г», «Ш/В/Д», «Ш х В х Д», или в любой иной конструкции, где «Ш», «В», «Г», «Т», «Д» - числовые значения, следует считать, что данные обозначения означают: Ш - Ширину, В - Высоту, Г - Глубину, Т- толщину, Д – длину.</w:t>
      </w:r>
    </w:p>
    <w:p>
      <w:pPr>
        <w:ind w:firstLine="284"/>
        <w:jc w:val="both"/>
        <w:rPr>
          <w:rFonts w:eastAsia="Calibri"/>
        </w:rPr>
      </w:pPr>
      <w:r>
        <w:rPr>
          <w:rFonts w:eastAsia="Calibri"/>
        </w:rPr>
        <w:t>7. При подготовке заявки следует учесть отображение в текстовой части описания объекта закупки надстрочных знаков в общей строке. В связи с этим надстрочные знаки следует читать как: «2» - «квадратный», «3» – «кубический», «о» – «градус» и т.д. Например, «м2» следует читать как «метр квадратный», «м3» -  читать как «метр кубический», «оС» следует читать как «градус Цельсия».</w:t>
      </w:r>
    </w:p>
    <w:p>
      <w:pPr>
        <w:spacing w:after="160" w:line="259" w:lineRule="auto"/>
        <w:ind w:firstLine="284"/>
        <w:jc w:val="both"/>
        <w:rPr>
          <w:rFonts w:eastAsia="Calibri"/>
        </w:rPr>
      </w:pPr>
      <w:r>
        <w:rPr>
          <w:rFonts w:eastAsia="Calibri"/>
        </w:rPr>
        <w:t>8. В случае, если описание объекта закупки (в соответствии с особенностями формирования описания товара в федеральном каталоге товаров, работ, услуг) содержит характеристики товара в сопровождении слов «неважно», «не важно» (например: «МРТсовместимость – неважно»), участник закупки в заявке может по своему выбору: оставить данную характеристику без изменений (например: «МРТсовместимость – неважно») или указать точное значение такой характеристики (например: «МРТсовместимость – наличие») или исключить ее указание в заявке. Во всех указанных случаях данные действия участника будут рассматриваться как правомерные, в связи с тем, что данная характеристика не имеет существенного значения для заказчика.</w:t>
      </w:r>
    </w:p>
    <w:p>
      <w:pPr>
        <w:spacing w:after="160" w:line="259" w:lineRule="auto"/>
        <w:ind w:firstLine="284"/>
        <w:jc w:val="both"/>
        <w:rPr>
          <w:rFonts w:eastAsia="Calibri"/>
        </w:rPr>
      </w:pPr>
    </w:p>
    <w:p>
      <w:pPr>
        <w:spacing w:line="600" w:lineRule="auto"/>
        <w:ind w:left="142" w:right="528"/>
        <w:jc w:val="center"/>
        <w:rPr>
          <w:highlight w:val="yellow"/>
        </w:rPr>
      </w:pPr>
      <w:r>
        <w:rPr>
          <w:b/>
          <w:spacing w:val="-4"/>
          <w:sz w:val="20"/>
          <w:szCs w:val="20"/>
          <w:highlight w:val="yellow"/>
          <w:lang w:val="en-US"/>
        </w:rPr>
        <w:t>VI</w:t>
      </w:r>
      <w:r>
        <w:rPr>
          <w:b/>
          <w:spacing w:val="-4"/>
          <w:sz w:val="20"/>
          <w:szCs w:val="20"/>
          <w:highlight w:val="yellow"/>
        </w:rPr>
        <w:t>. ОБОСНОВАНИЕ НАЧАЛЬНОЙ (МАКСИМАЛЬНОЙ) ЦЕНЫ КОНТРАКТА</w:t>
      </w:r>
    </w:p>
    <w:p>
      <w:pPr>
        <w:ind w:left="142" w:right="528" w:firstLine="284"/>
        <w:jc w:val="center"/>
        <w:rPr>
          <w:rFonts w:eastAsia="Calibri"/>
        </w:rPr>
      </w:pPr>
      <w:r>
        <w:rPr>
          <w:rFonts w:eastAsia="Calibri"/>
          <w:highlight w:val="yellow"/>
        </w:rPr>
        <w:t>Прикреплено отдельным файлом</w:t>
      </w:r>
    </w:p>
    <w:p>
      <w:pPr>
        <w:widowControl w:val="0"/>
        <w:jc w:val="center"/>
        <w:rPr>
          <w:b/>
          <w:bCs/>
          <w:lang w:eastAsia="ru-RU"/>
        </w:rPr>
      </w:pPr>
    </w:p>
    <w:p>
      <w:pPr>
        <w:rPr>
          <w:b/>
          <w:bCs/>
          <w:lang w:eastAsia="ru-RU"/>
        </w:rPr>
      </w:pPr>
    </w:p>
    <w:sectPr>
      <w:pgSz w:w="11906" w:h="16838"/>
      <w:pgMar w:top="8" w:right="424" w:bottom="426" w:left="567" w:header="113" w:footer="113" w:gutter="0"/>
      <w:cols w:space="720" w:num="1"/>
      <w:formProt w:val="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Liberation Serif">
    <w:altName w:val="MS Gothic"/>
    <w:panose1 w:val="00000000000000000000"/>
    <w:charset w:val="8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Courier New"/>
    <w:panose1 w:val="00000400000000000000"/>
    <w:charset w:val="01"/>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Consultant">
    <w:altName w:val="MS Gothic"/>
    <w:panose1 w:val="00000000000000000000"/>
    <w:charset w:val="00"/>
    <w:family w:val="moder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Consolas">
    <w:panose1 w:val="020B0609020204030204"/>
    <w:charset w:val="CC"/>
    <w:family w:val="modern"/>
    <w:pitch w:val="default"/>
    <w:sig w:usb0="E00006FF" w:usb1="0000FCFF" w:usb2="00000001" w:usb3="00000000" w:csb0="6000019F" w:csb1="DFD70000"/>
  </w:font>
  <w:font w:name="Verdana">
    <w:panose1 w:val="020B0604030504040204"/>
    <w:charset w:val="CC"/>
    <w:family w:val="swiss"/>
    <w:pitch w:val="default"/>
    <w:sig w:usb0="A00006FF" w:usb1="4000205B" w:usb2="00000010" w:usb3="00000000" w:csb0="2000019F" w:csb1="00000000"/>
  </w:font>
  <w:font w:name="Times New Roman Полужирный">
    <w:altName w:val="Times New Roman"/>
    <w:panose1 w:val="02020803070505020304"/>
    <w:charset w:val="01"/>
    <w:family w:val="roman"/>
    <w:pitch w:val="default"/>
    <w:sig w:usb0="00000000" w:usb1="00000000" w:usb2="00000000" w:usb3="00000000" w:csb0="00000000" w:csb1="00000000"/>
  </w:font>
  <w:font w:name="PF BeauSans Pro">
    <w:altName w:val="Calibri"/>
    <w:panose1 w:val="00000000000000000000"/>
    <w:charset w:val="CC"/>
    <w:family w:val="auto"/>
    <w:pitch w:val="default"/>
    <w:sig w:usb0="00000000" w:usb1="00000000" w:usb2="00000000" w:usb3="00000000" w:csb0="0000019F" w:csb1="00000000"/>
  </w:font>
  <w:font w:name="ACSRS">
    <w:altName w:val="Times New Roman"/>
    <w:panose1 w:val="00000000000000000000"/>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5" w:csb1="00000000"/>
  </w:font>
  <w:font w:name="TimesET">
    <w:altName w:val="Times New Roman"/>
    <w:panose1 w:val="00000000000000000000"/>
    <w:charset w:val="00"/>
    <w:family w:val="auto"/>
    <w:pitch w:val="default"/>
    <w:sig w:usb0="00000000" w:usb1="00000000" w:usb2="00000000" w:usb3="00000000" w:csb0="00000001" w:csb1="00000000"/>
  </w:font>
  <w:font w:name="GaramondNarrowC">
    <w:altName w:val="Courier New"/>
    <w:panose1 w:val="00000000000000000000"/>
    <w:charset w:val="00"/>
    <w:family w:val="decorative"/>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r>
        <w:continuationSeparator/>
      </w:r>
    </w:p>
  </w:footnote>
  <w:footnote w:id="0">
    <w:p>
      <w:pPr>
        <w:pStyle w:val="28"/>
      </w:pPr>
      <w:r>
        <w:rPr>
          <w:rStyle w:val="83"/>
        </w:rPr>
        <w:footnoteRef/>
      </w:r>
      <w: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4"/>
      <w:jc w:val="center"/>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PAGE</w:instrText>
    </w:r>
    <w:r>
      <w:rPr>
        <w:rFonts w:ascii="Times New Roman" w:hAnsi="Times New Roman" w:cs="Times New Roman"/>
        <w:sz w:val="16"/>
        <w:szCs w:val="16"/>
      </w:rPr>
      <w:fldChar w:fldCharType="separate"/>
    </w:r>
    <w:r>
      <w:rPr>
        <w:rFonts w:ascii="Times New Roman" w:hAnsi="Times New Roman" w:cs="Times New Roman"/>
        <w:sz w:val="16"/>
        <w:szCs w:val="16"/>
      </w:rPr>
      <w:t>34</w:t>
    </w:r>
    <w:r>
      <w:rPr>
        <w:rFonts w:ascii="Times New Roman" w:hAnsi="Times New Roman" w:cs="Times New Roman"/>
        <w:sz w:val="16"/>
        <w:szCs w:val="16"/>
      </w:rPr>
      <w:fldChar w:fldCharType="end"/>
    </w:r>
  </w:p>
  <w:p>
    <w:pPr>
      <w:pStyle w:val="164"/>
      <w:tabs>
        <w:tab w:val="center" w:pos="5386"/>
        <w:tab w:val="right" w:pos="10772"/>
      </w:tabs>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tentative="0">
      <w:start w:val="1"/>
      <w:numFmt w:val="bullet"/>
      <w:pStyle w:val="50"/>
      <w:lvlText w:val=""/>
      <w:lvlJc w:val="left"/>
      <w:pPr>
        <w:tabs>
          <w:tab w:val="left" w:pos="1492"/>
        </w:tabs>
        <w:ind w:left="1492" w:hanging="360"/>
      </w:pPr>
      <w:rPr>
        <w:rFonts w:hint="default" w:ascii="Symbol" w:hAnsi="Symbol"/>
      </w:rPr>
    </w:lvl>
  </w:abstractNum>
  <w:abstractNum w:abstractNumId="1">
    <w:nsid w:val="FFFFFF81"/>
    <w:multiLevelType w:val="singleLevel"/>
    <w:tmpl w:val="FFFFFF81"/>
    <w:lvl w:ilvl="0" w:tentative="0">
      <w:start w:val="1"/>
      <w:numFmt w:val="bullet"/>
      <w:pStyle w:val="54"/>
      <w:lvlText w:val=""/>
      <w:lvlJc w:val="left"/>
      <w:pPr>
        <w:tabs>
          <w:tab w:val="left" w:pos="1209"/>
        </w:tabs>
        <w:ind w:left="1209" w:hanging="360"/>
      </w:pPr>
      <w:rPr>
        <w:rFonts w:hint="default" w:ascii="Symbol" w:hAnsi="Symbol"/>
      </w:rPr>
    </w:lvl>
  </w:abstractNum>
  <w:abstractNum w:abstractNumId="2">
    <w:nsid w:val="FFFFFF82"/>
    <w:multiLevelType w:val="singleLevel"/>
    <w:tmpl w:val="FFFFFF82"/>
    <w:lvl w:ilvl="0" w:tentative="0">
      <w:start w:val="1"/>
      <w:numFmt w:val="bullet"/>
      <w:pStyle w:val="57"/>
      <w:lvlText w:val=""/>
      <w:lvlJc w:val="left"/>
      <w:pPr>
        <w:tabs>
          <w:tab w:val="left" w:pos="926"/>
        </w:tabs>
        <w:ind w:left="926" w:hanging="360"/>
      </w:pPr>
      <w:rPr>
        <w:rFonts w:hint="default" w:ascii="Symbol" w:hAnsi="Symbol"/>
      </w:rPr>
    </w:lvl>
  </w:abstractNum>
  <w:abstractNum w:abstractNumId="3">
    <w:nsid w:val="FFFFFF88"/>
    <w:multiLevelType w:val="singleLevel"/>
    <w:tmpl w:val="FFFFFF88"/>
    <w:lvl w:ilvl="0" w:tentative="0">
      <w:start w:val="1"/>
      <w:numFmt w:val="decimal"/>
      <w:pStyle w:val="60"/>
      <w:lvlText w:val="%1"/>
      <w:lvlJc w:val="left"/>
      <w:pPr>
        <w:ind w:left="360" w:hanging="360"/>
      </w:pPr>
      <w:rPr>
        <w:rFonts w:hint="default"/>
      </w:rPr>
    </w:lvl>
  </w:abstractNum>
  <w:abstractNum w:abstractNumId="4">
    <w:nsid w:val="06191BF2"/>
    <w:multiLevelType w:val="multilevel"/>
    <w:tmpl w:val="06191BF2"/>
    <w:lvl w:ilvl="0" w:tentative="0">
      <w:start w:val="1"/>
      <w:numFmt w:val="bullet"/>
      <w:pStyle w:val="502"/>
      <w:lvlText w:val="–"/>
      <w:lvlJc w:val="left"/>
      <w:pPr>
        <w:tabs>
          <w:tab w:val="left" w:pos="964"/>
        </w:tabs>
        <w:ind w:left="0" w:firstLine="624"/>
      </w:pPr>
      <w:rPr>
        <w:rFonts w:hint="default" w:ascii="Times New Roman" w:hAnsi="Times New Roman" w:cs="Times New Roman"/>
      </w:rPr>
    </w:lvl>
    <w:lvl w:ilvl="1" w:tentative="0">
      <w:start w:val="1"/>
      <w:numFmt w:val="bullet"/>
      <w:lvlText w:val="o"/>
      <w:lvlJc w:val="left"/>
      <w:pPr>
        <w:tabs>
          <w:tab w:val="left" w:pos="2064"/>
        </w:tabs>
        <w:ind w:left="2064" w:hanging="360"/>
      </w:pPr>
      <w:rPr>
        <w:rFonts w:hint="default" w:ascii="Courier New" w:hAnsi="Courier New" w:cs="Courier New"/>
      </w:rPr>
    </w:lvl>
    <w:lvl w:ilvl="2" w:tentative="0">
      <w:start w:val="1"/>
      <w:numFmt w:val="bullet"/>
      <w:lvlText w:val=""/>
      <w:lvlJc w:val="left"/>
      <w:pPr>
        <w:tabs>
          <w:tab w:val="left" w:pos="2784"/>
        </w:tabs>
        <w:ind w:left="2784" w:hanging="360"/>
      </w:pPr>
      <w:rPr>
        <w:rFonts w:hint="default" w:ascii="Wingdings" w:hAnsi="Wingdings"/>
      </w:rPr>
    </w:lvl>
    <w:lvl w:ilvl="3" w:tentative="0">
      <w:start w:val="1"/>
      <w:numFmt w:val="bullet"/>
      <w:lvlText w:val=""/>
      <w:lvlJc w:val="left"/>
      <w:pPr>
        <w:tabs>
          <w:tab w:val="left" w:pos="3504"/>
        </w:tabs>
        <w:ind w:left="3504" w:hanging="360"/>
      </w:pPr>
      <w:rPr>
        <w:rFonts w:hint="default" w:ascii="Symbol" w:hAnsi="Symbol"/>
      </w:rPr>
    </w:lvl>
    <w:lvl w:ilvl="4" w:tentative="0">
      <w:start w:val="1"/>
      <w:numFmt w:val="bullet"/>
      <w:lvlText w:val="o"/>
      <w:lvlJc w:val="left"/>
      <w:pPr>
        <w:tabs>
          <w:tab w:val="left" w:pos="4224"/>
        </w:tabs>
        <w:ind w:left="4224" w:hanging="360"/>
      </w:pPr>
      <w:rPr>
        <w:rFonts w:hint="default" w:ascii="Courier New" w:hAnsi="Courier New" w:cs="Courier New"/>
      </w:rPr>
    </w:lvl>
    <w:lvl w:ilvl="5" w:tentative="0">
      <w:start w:val="1"/>
      <w:numFmt w:val="bullet"/>
      <w:lvlText w:val=""/>
      <w:lvlJc w:val="left"/>
      <w:pPr>
        <w:tabs>
          <w:tab w:val="left" w:pos="4944"/>
        </w:tabs>
        <w:ind w:left="4944" w:hanging="360"/>
      </w:pPr>
      <w:rPr>
        <w:rFonts w:hint="default" w:ascii="Wingdings" w:hAnsi="Wingdings"/>
      </w:rPr>
    </w:lvl>
    <w:lvl w:ilvl="6" w:tentative="0">
      <w:start w:val="1"/>
      <w:numFmt w:val="bullet"/>
      <w:lvlText w:val=""/>
      <w:lvlJc w:val="left"/>
      <w:pPr>
        <w:tabs>
          <w:tab w:val="left" w:pos="5664"/>
        </w:tabs>
        <w:ind w:left="5664" w:hanging="360"/>
      </w:pPr>
      <w:rPr>
        <w:rFonts w:hint="default" w:ascii="Symbol" w:hAnsi="Symbol"/>
      </w:rPr>
    </w:lvl>
    <w:lvl w:ilvl="7" w:tentative="0">
      <w:start w:val="1"/>
      <w:numFmt w:val="bullet"/>
      <w:lvlText w:val="o"/>
      <w:lvlJc w:val="left"/>
      <w:pPr>
        <w:tabs>
          <w:tab w:val="left" w:pos="6384"/>
        </w:tabs>
        <w:ind w:left="6384" w:hanging="360"/>
      </w:pPr>
      <w:rPr>
        <w:rFonts w:hint="default" w:ascii="Courier New" w:hAnsi="Courier New" w:cs="Courier New"/>
      </w:rPr>
    </w:lvl>
    <w:lvl w:ilvl="8" w:tentative="0">
      <w:start w:val="1"/>
      <w:numFmt w:val="bullet"/>
      <w:lvlText w:val=""/>
      <w:lvlJc w:val="left"/>
      <w:pPr>
        <w:tabs>
          <w:tab w:val="left" w:pos="7104"/>
        </w:tabs>
        <w:ind w:left="7104" w:hanging="360"/>
      </w:pPr>
      <w:rPr>
        <w:rFonts w:hint="default" w:ascii="Wingdings" w:hAnsi="Wingdings"/>
      </w:rPr>
    </w:lvl>
  </w:abstractNum>
  <w:abstractNum w:abstractNumId="5">
    <w:nsid w:val="178E4FA3"/>
    <w:multiLevelType w:val="multilevel"/>
    <w:tmpl w:val="178E4FA3"/>
    <w:lvl w:ilvl="0" w:tentative="0">
      <w:start w:val="1"/>
      <w:numFmt w:val="bullet"/>
      <w:lvlText w:val=""/>
      <w:lvlJc w:val="left"/>
      <w:pPr>
        <w:tabs>
          <w:tab w:val="left" w:pos="454"/>
        </w:tabs>
        <w:ind w:left="454" w:hanging="284"/>
      </w:pPr>
      <w:rPr>
        <w:rFonts w:hint="default" w:ascii="Symbol" w:hAnsi="Symbol"/>
      </w:rPr>
    </w:lvl>
    <w:lvl w:ilvl="1" w:tentative="0">
      <w:start w:val="1"/>
      <w:numFmt w:val="bullet"/>
      <w:pStyle w:val="836"/>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19A465F7"/>
    <w:multiLevelType w:val="multilevel"/>
    <w:tmpl w:val="19A465F7"/>
    <w:lvl w:ilvl="0" w:tentative="0">
      <w:start w:val="1"/>
      <w:numFmt w:val="bullet"/>
      <w:pStyle w:val="484"/>
      <w:lvlText w:val=""/>
      <w:lvlJc w:val="left"/>
      <w:pPr>
        <w:tabs>
          <w:tab w:val="left" w:pos="1134"/>
        </w:tabs>
        <w:ind w:left="1134" w:hanging="41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1B3165C7"/>
    <w:multiLevelType w:val="multilevel"/>
    <w:tmpl w:val="1B3165C7"/>
    <w:lvl w:ilvl="0" w:tentative="0">
      <w:start w:val="1"/>
      <w:numFmt w:val="russianUpper"/>
      <w:pStyle w:val="278"/>
      <w:suff w:val="nothing"/>
      <w:lvlText w:val="Приложение %1"/>
      <w:lvlJc w:val="center"/>
      <w:pPr>
        <w:ind w:left="0" w:firstLine="0"/>
      </w:pPr>
      <w:rPr>
        <w:rFonts w:hint="default"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decimal"/>
      <w:pStyle w:val="557"/>
      <w:suff w:val="space"/>
      <w:lvlText w:val="%1.%2"/>
      <w:lvlJc w:val="left"/>
      <w:pPr>
        <w:ind w:left="709" w:firstLine="0"/>
      </w:pPr>
      <w:rPr>
        <w:rFonts w:hint="default" w:ascii="Times New Roman" w:hAnsi="Times New Roman"/>
        <w:b/>
        <w:caps w:val="0"/>
        <w:smallCaps w:val="0"/>
        <w:strike w:val="0"/>
        <w:dstrike w:val="0"/>
        <w:vanish w:val="0"/>
        <w:color w:val="auto"/>
        <w:sz w:val="24"/>
        <w:vertAlign w:val="baseline"/>
      </w:rPr>
    </w:lvl>
    <w:lvl w:ilvl="2" w:tentative="0">
      <w:start w:val="1"/>
      <w:numFmt w:val="decimal"/>
      <w:pStyle w:val="558"/>
      <w:suff w:val="nothing"/>
      <w:lvlText w:val="%1.%2.%3"/>
      <w:lvlJc w:val="left"/>
      <w:pPr>
        <w:ind w:left="709" w:firstLine="0"/>
      </w:pPr>
      <w:rPr>
        <w:rFonts w:hint="default" w:ascii="Times New Roman" w:hAnsi="Times New Roman"/>
        <w:b/>
        <w:caps w:val="0"/>
        <w:strike w:val="0"/>
        <w:dstrike w:val="0"/>
        <w:vanish w:val="0"/>
        <w:color w:val="auto"/>
        <w:sz w:val="24"/>
        <w:vertAlign w:val="baseline"/>
      </w:rPr>
    </w:lvl>
    <w:lvl w:ilvl="3" w:tentative="0">
      <w:start w:val="1"/>
      <w:numFmt w:val="decimal"/>
      <w:lvlRestart w:val="0"/>
      <w:pStyle w:val="591"/>
      <w:suff w:val="nothing"/>
      <w:lvlText w:val="%1.%2.%3.%4"/>
      <w:lvlJc w:val="left"/>
      <w:pPr>
        <w:ind w:left="0" w:firstLine="709"/>
      </w:pPr>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8844"/>
        </w:tabs>
        <w:ind w:left="8844" w:hanging="1008"/>
      </w:pPr>
      <w:rPr>
        <w:rFonts w:hint="default"/>
      </w:rPr>
    </w:lvl>
    <w:lvl w:ilvl="5" w:tentative="0">
      <w:start w:val="1"/>
      <w:numFmt w:val="decimal"/>
      <w:lvlText w:val="%1.%2.%3.%4.%5.%6"/>
      <w:lvlJc w:val="left"/>
      <w:pPr>
        <w:tabs>
          <w:tab w:val="left" w:pos="8988"/>
        </w:tabs>
        <w:ind w:left="8988" w:hanging="1152"/>
      </w:pPr>
      <w:rPr>
        <w:rFonts w:hint="default"/>
      </w:rPr>
    </w:lvl>
    <w:lvl w:ilvl="6" w:tentative="0">
      <w:start w:val="1"/>
      <w:numFmt w:val="decimal"/>
      <w:lvlText w:val="%1.%2.%3.%4.%5.%6.%7"/>
      <w:lvlJc w:val="left"/>
      <w:pPr>
        <w:tabs>
          <w:tab w:val="left" w:pos="9132"/>
        </w:tabs>
        <w:ind w:left="9132" w:hanging="1296"/>
      </w:pPr>
      <w:rPr>
        <w:rFonts w:hint="default"/>
      </w:rPr>
    </w:lvl>
    <w:lvl w:ilvl="7" w:tentative="0">
      <w:start w:val="1"/>
      <w:numFmt w:val="decimal"/>
      <w:lvlText w:val="%1.%2.%3.%4.%5.%6.%7.%8"/>
      <w:lvlJc w:val="left"/>
      <w:pPr>
        <w:tabs>
          <w:tab w:val="left" w:pos="9276"/>
        </w:tabs>
        <w:ind w:left="9276" w:hanging="1440"/>
      </w:pPr>
      <w:rPr>
        <w:rFonts w:hint="default"/>
      </w:rPr>
    </w:lvl>
    <w:lvl w:ilvl="8" w:tentative="0">
      <w:start w:val="1"/>
      <w:numFmt w:val="decimal"/>
      <w:lvlText w:val="%1.%2.%3.%4.%5.%6.%7.%8.%9"/>
      <w:lvlJc w:val="left"/>
      <w:pPr>
        <w:tabs>
          <w:tab w:val="left" w:pos="9420"/>
        </w:tabs>
        <w:ind w:left="9420" w:hanging="1584"/>
      </w:pPr>
      <w:rPr>
        <w:rFonts w:hint="default"/>
      </w:rPr>
    </w:lvl>
  </w:abstractNum>
  <w:abstractNum w:abstractNumId="8">
    <w:nsid w:val="1BFF3C3C"/>
    <w:multiLevelType w:val="multilevel"/>
    <w:tmpl w:val="1BFF3C3C"/>
    <w:lvl w:ilvl="0" w:tentative="0">
      <w:start w:val="1"/>
      <w:numFmt w:val="decimal"/>
      <w:pStyle w:val="857"/>
      <w:lvlText w:val="Таблица %1."/>
      <w:lvlJc w:val="left"/>
      <w:pPr>
        <w:ind w:left="1070"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
    <w:nsid w:val="1C470016"/>
    <w:multiLevelType w:val="multilevel"/>
    <w:tmpl w:val="1C470016"/>
    <w:lvl w:ilvl="0" w:tentative="0">
      <w:start w:val="1"/>
      <w:numFmt w:val="upperRoman"/>
      <w:pStyle w:val="635"/>
      <w:lvlText w:val="%1."/>
      <w:lvlJc w:val="left"/>
      <w:pPr>
        <w:ind w:left="1429" w:hanging="720"/>
      </w:pPr>
      <w:rPr>
        <w:rFonts w:cs="Times New Roman"/>
        <w:b/>
        <w:sz w:val="20"/>
      </w:rPr>
    </w:lvl>
    <w:lvl w:ilvl="1" w:tentative="0">
      <w:start w:val="1"/>
      <w:numFmt w:val="decimal"/>
      <w:lvlText w:val="%2."/>
      <w:lvlJc w:val="left"/>
      <w:pPr>
        <w:ind w:left="1080" w:hanging="360"/>
      </w:pPr>
    </w:lvl>
    <w:lvl w:ilvl="2" w:tentative="0">
      <w:start w:val="1"/>
      <w:numFmt w:val="decimal"/>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abstractNum w:abstractNumId="10">
    <w:nsid w:val="2B7F7448"/>
    <w:multiLevelType w:val="multilevel"/>
    <w:tmpl w:val="2B7F7448"/>
    <w:lvl w:ilvl="0" w:tentative="0">
      <w:start w:val="1"/>
      <w:numFmt w:val="decimal"/>
      <w:lvlText w:val="%1."/>
      <w:lvlJc w:val="left"/>
      <w:pPr>
        <w:ind w:left="1070" w:hanging="360"/>
      </w:pPr>
      <w:rPr>
        <w:rFonts w:hint="default"/>
      </w:rPr>
    </w:lvl>
    <w:lvl w:ilvl="1" w:tentative="0">
      <w:start w:val="1"/>
      <w:numFmt w:val="lowerLetter"/>
      <w:pStyle w:val="390"/>
      <w:lvlText w:val="%2."/>
      <w:lvlJc w:val="left"/>
      <w:pPr>
        <w:ind w:left="1790" w:hanging="360"/>
      </w:pPr>
    </w:lvl>
    <w:lvl w:ilvl="2" w:tentative="0">
      <w:start w:val="1"/>
      <w:numFmt w:val="bullet"/>
      <w:lvlText w:val=""/>
      <w:lvlJc w:val="left"/>
      <w:pPr>
        <w:ind w:left="2510" w:hanging="180"/>
      </w:pPr>
      <w:rPr>
        <w:rFonts w:hint="default" w:ascii="Symbol" w:hAnsi="Symbol"/>
      </w:r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11">
    <w:nsid w:val="319E2D3D"/>
    <w:multiLevelType w:val="multilevel"/>
    <w:tmpl w:val="319E2D3D"/>
    <w:lvl w:ilvl="0" w:tentative="0">
      <w:start w:val="1"/>
      <w:numFmt w:val="decimal"/>
      <w:pStyle w:val="336"/>
      <w:lvlText w:val="%1"/>
      <w:lvlJc w:val="left"/>
      <w:pPr>
        <w:ind w:left="1429" w:hanging="360"/>
      </w:pPr>
      <w:rPr>
        <w:rFonts w:hint="default"/>
      </w:rPr>
    </w:lvl>
    <w:lvl w:ilvl="1" w:tentative="0">
      <w:start w:val="1"/>
      <w:numFmt w:val="lowerLetter"/>
      <w:lvlText w:val="%2."/>
      <w:lvlJc w:val="left"/>
      <w:pPr>
        <w:ind w:left="2149" w:hanging="360"/>
      </w:pPr>
      <w:rPr>
        <w:rFonts w:cs="Times New Roman"/>
      </w:rPr>
    </w:lvl>
    <w:lvl w:ilvl="2" w:tentative="0">
      <w:start w:val="1"/>
      <w:numFmt w:val="lowerRoman"/>
      <w:lvlText w:val="%3."/>
      <w:lvlJc w:val="right"/>
      <w:pPr>
        <w:ind w:left="2869" w:hanging="180"/>
      </w:pPr>
      <w:rPr>
        <w:rFonts w:cs="Times New Roman"/>
      </w:rPr>
    </w:lvl>
    <w:lvl w:ilvl="3" w:tentative="0">
      <w:start w:val="1"/>
      <w:numFmt w:val="decimal"/>
      <w:lvlText w:val="%4."/>
      <w:lvlJc w:val="left"/>
      <w:pPr>
        <w:ind w:left="3589" w:hanging="360"/>
      </w:pPr>
      <w:rPr>
        <w:rFonts w:cs="Times New Roman"/>
      </w:rPr>
    </w:lvl>
    <w:lvl w:ilvl="4" w:tentative="0">
      <w:start w:val="1"/>
      <w:numFmt w:val="lowerLetter"/>
      <w:lvlText w:val="%5."/>
      <w:lvlJc w:val="left"/>
      <w:pPr>
        <w:ind w:left="4309" w:hanging="360"/>
      </w:pPr>
      <w:rPr>
        <w:rFonts w:cs="Times New Roman"/>
      </w:rPr>
    </w:lvl>
    <w:lvl w:ilvl="5" w:tentative="0">
      <w:start w:val="1"/>
      <w:numFmt w:val="lowerRoman"/>
      <w:lvlText w:val="%6."/>
      <w:lvlJc w:val="right"/>
      <w:pPr>
        <w:ind w:left="5029" w:hanging="180"/>
      </w:pPr>
      <w:rPr>
        <w:rFonts w:cs="Times New Roman"/>
      </w:rPr>
    </w:lvl>
    <w:lvl w:ilvl="6" w:tentative="0">
      <w:start w:val="1"/>
      <w:numFmt w:val="decimal"/>
      <w:lvlText w:val="%7."/>
      <w:lvlJc w:val="left"/>
      <w:pPr>
        <w:ind w:left="5749" w:hanging="360"/>
      </w:pPr>
      <w:rPr>
        <w:rFonts w:cs="Times New Roman"/>
      </w:rPr>
    </w:lvl>
    <w:lvl w:ilvl="7" w:tentative="0">
      <w:start w:val="1"/>
      <w:numFmt w:val="lowerLetter"/>
      <w:lvlText w:val="%8."/>
      <w:lvlJc w:val="left"/>
      <w:pPr>
        <w:ind w:left="6469" w:hanging="360"/>
      </w:pPr>
      <w:rPr>
        <w:rFonts w:cs="Times New Roman"/>
      </w:rPr>
    </w:lvl>
    <w:lvl w:ilvl="8" w:tentative="0">
      <w:start w:val="1"/>
      <w:numFmt w:val="lowerRoman"/>
      <w:lvlText w:val="%9."/>
      <w:lvlJc w:val="right"/>
      <w:pPr>
        <w:ind w:left="7189" w:hanging="180"/>
      </w:pPr>
      <w:rPr>
        <w:rFonts w:cs="Times New Roman"/>
      </w:rPr>
    </w:lvl>
  </w:abstractNum>
  <w:abstractNum w:abstractNumId="12">
    <w:nsid w:val="32355C9C"/>
    <w:multiLevelType w:val="multilevel"/>
    <w:tmpl w:val="32355C9C"/>
    <w:lvl w:ilvl="0" w:tentative="0">
      <w:start w:val="1"/>
      <w:numFmt w:val="decimal"/>
      <w:pStyle w:val="272"/>
      <w:lvlText w:val="%1)"/>
      <w:lvlJc w:val="left"/>
      <w:pPr>
        <w:ind w:left="1495" w:hanging="360"/>
      </w:pPr>
      <w:rPr>
        <w:rFonts w:hint="default"/>
      </w:rPr>
    </w:lvl>
    <w:lvl w:ilvl="1" w:tentative="0">
      <w:start w:val="1"/>
      <w:numFmt w:val="bullet"/>
      <w:lvlText w:val="o"/>
      <w:lvlJc w:val="left"/>
      <w:pPr>
        <w:ind w:left="2291" w:hanging="360"/>
      </w:pPr>
      <w:rPr>
        <w:rFonts w:hint="default" w:ascii="Courier New" w:hAnsi="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rPr>
    </w:lvl>
    <w:lvl w:ilvl="8" w:tentative="0">
      <w:start w:val="1"/>
      <w:numFmt w:val="bullet"/>
      <w:lvlText w:val=""/>
      <w:lvlJc w:val="left"/>
      <w:pPr>
        <w:ind w:left="7331" w:hanging="360"/>
      </w:pPr>
      <w:rPr>
        <w:rFonts w:hint="default" w:ascii="Wingdings" w:hAnsi="Wingdings"/>
      </w:rPr>
    </w:lvl>
  </w:abstractNum>
  <w:abstractNum w:abstractNumId="13">
    <w:nsid w:val="34F970AD"/>
    <w:multiLevelType w:val="multilevel"/>
    <w:tmpl w:val="34F970AD"/>
    <w:lvl w:ilvl="0" w:tentative="0">
      <w:start w:val="1"/>
      <w:numFmt w:val="decimal"/>
      <w:suff w:val="space"/>
      <w:lvlText w:val="%1."/>
      <w:lvlJc w:val="left"/>
      <w:pPr>
        <w:ind w:left="-27" w:firstLine="567"/>
      </w:pPr>
      <w:rPr>
        <w:rFonts w:hint="default"/>
      </w:rPr>
    </w:lvl>
    <w:lvl w:ilvl="1" w:tentative="0">
      <w:start w:val="1"/>
      <w:numFmt w:val="decimal"/>
      <w:pStyle w:val="392"/>
      <w:suff w:val="space"/>
      <w:lvlText w:val="%1.%2."/>
      <w:lvlJc w:val="left"/>
      <w:pPr>
        <w:ind w:left="0" w:firstLine="0"/>
      </w:pPr>
      <w:rPr>
        <w:rFonts w:hint="default"/>
      </w:rPr>
    </w:lvl>
    <w:lvl w:ilvl="2" w:tentative="0">
      <w:start w:val="1"/>
      <w:numFmt w:val="decimal"/>
      <w:suff w:val="space"/>
      <w:lvlText w:val="%1.%2.%3"/>
      <w:lvlJc w:val="left"/>
      <w:pPr>
        <w:ind w:left="-567" w:firstLine="567"/>
      </w:pPr>
      <w:rPr>
        <w:rFonts w:hint="default"/>
      </w:rPr>
    </w:lvl>
    <w:lvl w:ilvl="3" w:tentative="0">
      <w:start w:val="1"/>
      <w:numFmt w:val="decimal"/>
      <w:suff w:val="space"/>
      <w:lvlText w:val="%1.%2.%3.%4"/>
      <w:lvlJc w:val="left"/>
      <w:pPr>
        <w:ind w:left="-567" w:firstLine="567"/>
      </w:pPr>
      <w:rPr>
        <w:rFonts w:hint="default"/>
      </w:rPr>
    </w:lvl>
    <w:lvl w:ilvl="4" w:tentative="0">
      <w:start w:val="1"/>
      <w:numFmt w:val="decimal"/>
      <w:lvlText w:val="%1.%2.%3.%4.%5"/>
      <w:lvlJc w:val="left"/>
      <w:pPr>
        <w:tabs>
          <w:tab w:val="left" w:pos="2313"/>
        </w:tabs>
        <w:ind w:left="1665" w:hanging="792"/>
      </w:pPr>
      <w:rPr>
        <w:rFonts w:hint="default"/>
      </w:rPr>
    </w:lvl>
    <w:lvl w:ilvl="5" w:tentative="0">
      <w:start w:val="1"/>
      <w:numFmt w:val="decimal"/>
      <w:lvlText w:val="%1.%2.%3.%4.%5.%6"/>
      <w:lvlJc w:val="left"/>
      <w:pPr>
        <w:tabs>
          <w:tab w:val="left" w:pos="2673"/>
        </w:tabs>
        <w:ind w:left="2169" w:hanging="936"/>
      </w:pPr>
      <w:rPr>
        <w:rFonts w:hint="default"/>
      </w:rPr>
    </w:lvl>
    <w:lvl w:ilvl="6" w:tentative="0">
      <w:start w:val="1"/>
      <w:numFmt w:val="decimal"/>
      <w:lvlText w:val="%1.%2.%3.%4.%5.%6.%7."/>
      <w:lvlJc w:val="left"/>
      <w:pPr>
        <w:tabs>
          <w:tab w:val="left" w:pos="2673"/>
        </w:tabs>
        <w:ind w:left="2673" w:hanging="1080"/>
      </w:pPr>
      <w:rPr>
        <w:rFonts w:hint="default"/>
      </w:rPr>
    </w:lvl>
    <w:lvl w:ilvl="7" w:tentative="0">
      <w:start w:val="1"/>
      <w:numFmt w:val="decimal"/>
      <w:lvlText w:val="%1.%2.%3.%4.%5.%6.%7.%8."/>
      <w:lvlJc w:val="left"/>
      <w:pPr>
        <w:tabs>
          <w:tab w:val="left" w:pos="3177"/>
        </w:tabs>
        <w:ind w:left="3177" w:hanging="1224"/>
      </w:pPr>
      <w:rPr>
        <w:rFonts w:hint="default"/>
      </w:rPr>
    </w:lvl>
    <w:lvl w:ilvl="8" w:tentative="0">
      <w:start w:val="1"/>
      <w:numFmt w:val="decimal"/>
      <w:lvlText w:val="%1.%2.%3.%4.%5.%6.%7.%8.%9."/>
      <w:lvlJc w:val="left"/>
      <w:pPr>
        <w:tabs>
          <w:tab w:val="left" w:pos="3753"/>
        </w:tabs>
        <w:ind w:left="3753" w:hanging="1440"/>
      </w:pPr>
      <w:rPr>
        <w:rFonts w:hint="default"/>
      </w:rPr>
    </w:lvl>
  </w:abstractNum>
  <w:abstractNum w:abstractNumId="14">
    <w:nsid w:val="383C1160"/>
    <w:multiLevelType w:val="multilevel"/>
    <w:tmpl w:val="383C1160"/>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5">
    <w:nsid w:val="3DFB0E54"/>
    <w:multiLevelType w:val="multilevel"/>
    <w:tmpl w:val="3DFB0E54"/>
    <w:lvl w:ilvl="0" w:tentative="0">
      <w:start w:val="1"/>
      <w:numFmt w:val="decimal"/>
      <w:pStyle w:val="861"/>
      <w:suff w:val="space"/>
      <w:lvlText w:val="%1."/>
      <w:lvlJc w:val="left"/>
      <w:pPr>
        <w:ind w:left="0" w:firstLine="709"/>
      </w:pPr>
      <w:rPr>
        <w:rFonts w:hint="default"/>
        <w:b/>
      </w:rPr>
    </w:lvl>
    <w:lvl w:ilvl="1" w:tentative="0">
      <w:start w:val="1"/>
      <w:numFmt w:val="decimal"/>
      <w:pStyle w:val="864"/>
      <w:suff w:val="space"/>
      <w:lvlText w:val="%1.%2."/>
      <w:lvlJc w:val="left"/>
      <w:pPr>
        <w:ind w:left="0" w:firstLine="709"/>
      </w:pPr>
      <w:rPr>
        <w:rFonts w:hint="default"/>
        <w:b/>
      </w:rPr>
    </w:lvl>
    <w:lvl w:ilvl="2" w:tentative="0">
      <w:start w:val="1"/>
      <w:numFmt w:val="decimal"/>
      <w:pStyle w:val="867"/>
      <w:suff w:val="space"/>
      <w:lvlText w:val="%1.%2.%3."/>
      <w:lvlJc w:val="left"/>
      <w:pPr>
        <w:ind w:left="0" w:firstLine="709"/>
      </w:pPr>
      <w:rPr>
        <w:rFonts w:hint="default"/>
        <w:b/>
      </w:rPr>
    </w:lvl>
    <w:lvl w:ilvl="3" w:tentative="0">
      <w:start w:val="1"/>
      <w:numFmt w:val="decimal"/>
      <w:pStyle w:val="869"/>
      <w:suff w:val="space"/>
      <w:lvlText w:val="%1.%2.%3.%4."/>
      <w:lvlJc w:val="left"/>
      <w:pPr>
        <w:ind w:left="0" w:firstLine="709"/>
      </w:pPr>
      <w:rPr>
        <w:rFonts w:hint="default"/>
        <w:b/>
      </w:rPr>
    </w:lvl>
    <w:lvl w:ilvl="4" w:tentative="0">
      <w:start w:val="1"/>
      <w:numFmt w:val="decimal"/>
      <w:pStyle w:val="871"/>
      <w:suff w:val="space"/>
      <w:lvlText w:val="%5) "/>
      <w:lvlJc w:val="left"/>
      <w:pPr>
        <w:ind w:left="0" w:firstLine="709"/>
      </w:pPr>
      <w:rPr>
        <w:rFonts w:hint="default"/>
        <w:b/>
      </w:rPr>
    </w:lvl>
    <w:lvl w:ilvl="5" w:tentative="0">
      <w:start w:val="1"/>
      <w:numFmt w:val="russianLower"/>
      <w:suff w:val="nothing"/>
      <w:lvlText w:val="%6) – "/>
      <w:lvlJc w:val="left"/>
      <w:pPr>
        <w:ind w:left="0" w:firstLine="709"/>
      </w:pPr>
      <w:rPr>
        <w:rFonts w:hint="default"/>
        <w:b/>
      </w:rPr>
    </w:lvl>
    <w:lvl w:ilvl="6" w:tentative="0">
      <w:start w:val="1"/>
      <w:numFmt w:val="none"/>
      <w:suff w:val="nothing"/>
      <w:lvlText w:val="– "/>
      <w:lvlJc w:val="left"/>
      <w:pPr>
        <w:ind w:left="0" w:firstLine="709"/>
      </w:pPr>
      <w:rPr>
        <w:rFonts w:hint="default"/>
      </w:rPr>
    </w:lvl>
    <w:lvl w:ilvl="7" w:tentative="0">
      <w:start w:val="1"/>
      <w:numFmt w:val="none"/>
      <w:lvlText w:val=""/>
      <w:lvlJc w:val="left"/>
      <w:pPr>
        <w:tabs>
          <w:tab w:val="left" w:pos="709"/>
        </w:tabs>
        <w:ind w:left="0" w:firstLine="709"/>
      </w:pPr>
      <w:rPr>
        <w:rFonts w:hint="default"/>
      </w:rPr>
    </w:lvl>
    <w:lvl w:ilvl="8" w:tentative="0">
      <w:start w:val="1"/>
      <w:numFmt w:val="none"/>
      <w:lvlText w:val=""/>
      <w:lvlJc w:val="left"/>
      <w:pPr>
        <w:tabs>
          <w:tab w:val="left" w:pos="709"/>
        </w:tabs>
        <w:ind w:left="0" w:firstLine="709"/>
      </w:pPr>
      <w:rPr>
        <w:rFonts w:hint="default"/>
      </w:rPr>
    </w:lvl>
  </w:abstractNum>
  <w:abstractNum w:abstractNumId="16">
    <w:nsid w:val="4B956409"/>
    <w:multiLevelType w:val="multilevel"/>
    <w:tmpl w:val="4B956409"/>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97"/>
      <w:suff w:val="nothing"/>
      <w:lvlText w:val=""/>
      <w:lvlJc w:val="left"/>
      <w:pPr>
        <w:ind w:left="720" w:hanging="720"/>
      </w:pPr>
    </w:lvl>
    <w:lvl w:ilvl="3" w:tentative="0">
      <w:start w:val="1"/>
      <w:numFmt w:val="none"/>
      <w:pStyle w:val="98"/>
      <w:suff w:val="nothing"/>
      <w:lvlText w:val=""/>
      <w:lvlJc w:val="left"/>
      <w:pPr>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7">
    <w:nsid w:val="54AB613B"/>
    <w:multiLevelType w:val="singleLevel"/>
    <w:tmpl w:val="54AB613B"/>
    <w:lvl w:ilvl="0" w:tentative="0">
      <w:start w:val="1"/>
      <w:numFmt w:val="bullet"/>
      <w:pStyle w:val="504"/>
      <w:lvlText w:val=""/>
      <w:lvlJc w:val="left"/>
      <w:pPr>
        <w:tabs>
          <w:tab w:val="left" w:pos="1701"/>
        </w:tabs>
        <w:ind w:left="1985" w:hanging="284"/>
      </w:pPr>
      <w:rPr>
        <w:rFonts w:hint="default" w:ascii="Symbol" w:hAnsi="Symbol" w:cs="Times New Roman"/>
      </w:rPr>
    </w:lvl>
  </w:abstractNum>
  <w:abstractNum w:abstractNumId="18">
    <w:nsid w:val="55C94782"/>
    <w:multiLevelType w:val="multilevel"/>
    <w:tmpl w:val="55C94782"/>
    <w:lvl w:ilvl="0" w:tentative="0">
      <w:start w:val="1"/>
      <w:numFmt w:val="decimal"/>
      <w:pStyle w:val="30"/>
      <w:lvlText w:val="%1"/>
      <w:lvlJc w:val="left"/>
      <w:pPr>
        <w:ind w:left="1287"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9">
    <w:nsid w:val="654B3E3F"/>
    <w:multiLevelType w:val="singleLevel"/>
    <w:tmpl w:val="654B3E3F"/>
    <w:lvl w:ilvl="0" w:tentative="0">
      <w:start w:val="1"/>
      <w:numFmt w:val="decimal"/>
      <w:pStyle w:val="505"/>
      <w:lvlText w:val="%1"/>
      <w:lvlJc w:val="left"/>
      <w:pPr>
        <w:tabs>
          <w:tab w:val="left" w:pos="814"/>
        </w:tabs>
        <w:ind w:left="0" w:firstLine="454"/>
      </w:pPr>
      <w:rPr>
        <w:rFonts w:hint="default"/>
      </w:rPr>
    </w:lvl>
  </w:abstractNum>
  <w:abstractNum w:abstractNumId="20">
    <w:nsid w:val="668425D4"/>
    <w:multiLevelType w:val="multilevel"/>
    <w:tmpl w:val="668425D4"/>
    <w:lvl w:ilvl="0" w:tentative="0">
      <w:start w:val="1"/>
      <w:numFmt w:val="decimal"/>
      <w:pStyle w:val="860"/>
      <w:suff w:val="space"/>
      <w:lvlText w:val="%1."/>
      <w:lvlJc w:val="left"/>
      <w:pPr>
        <w:ind w:left="-142" w:firstLine="709"/>
      </w:pPr>
      <w:rPr>
        <w:rFonts w:hint="default"/>
        <w:b/>
      </w:rPr>
    </w:lvl>
    <w:lvl w:ilvl="1" w:tentative="0">
      <w:start w:val="1"/>
      <w:numFmt w:val="decimal"/>
      <w:pStyle w:val="863"/>
      <w:suff w:val="space"/>
      <w:lvlText w:val="%1.%2."/>
      <w:lvlJc w:val="left"/>
      <w:pPr>
        <w:ind w:left="0" w:firstLine="709"/>
      </w:pPr>
      <w:rPr>
        <w:rFonts w:ascii="Times New Roman" w:hAnsi="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tentative="0">
      <w:start w:val="1"/>
      <w:numFmt w:val="decimal"/>
      <w:pStyle w:val="866"/>
      <w:suff w:val="space"/>
      <w:lvlText w:val="%1.%2.%3."/>
      <w:lvlJc w:val="left"/>
      <w:pPr>
        <w:ind w:left="143" w:firstLine="709"/>
      </w:pPr>
      <w:rPr>
        <w:rFonts w:hint="default"/>
        <w:b/>
      </w:rPr>
    </w:lvl>
    <w:lvl w:ilvl="3" w:tentative="0">
      <w:start w:val="1"/>
      <w:numFmt w:val="decimal"/>
      <w:pStyle w:val="868"/>
      <w:suff w:val="space"/>
      <w:lvlText w:val="%1.%2.%3.%4."/>
      <w:lvlJc w:val="left"/>
      <w:pPr>
        <w:ind w:left="0" w:firstLine="709"/>
      </w:pPr>
      <w:rPr>
        <w:rFonts w:hint="default"/>
        <w:b/>
      </w:rPr>
    </w:lvl>
    <w:lvl w:ilvl="4" w:tentative="0">
      <w:start w:val="1"/>
      <w:numFmt w:val="decimal"/>
      <w:pStyle w:val="870"/>
      <w:suff w:val="space"/>
      <w:lvlText w:val="%5) "/>
      <w:lvlJc w:val="left"/>
      <w:pPr>
        <w:ind w:left="0" w:firstLine="709"/>
      </w:pPr>
      <w:rPr>
        <w:rFonts w:hint="default"/>
        <w:b/>
      </w:rPr>
    </w:lvl>
    <w:lvl w:ilvl="5" w:tentative="0">
      <w:start w:val="1"/>
      <w:numFmt w:val="russianLower"/>
      <w:suff w:val="nothing"/>
      <w:lvlText w:val="%6) – "/>
      <w:lvlJc w:val="left"/>
      <w:pPr>
        <w:ind w:left="0" w:firstLine="709"/>
      </w:pPr>
      <w:rPr>
        <w:rFonts w:hint="default"/>
        <w:b/>
      </w:rPr>
    </w:lvl>
    <w:lvl w:ilvl="6" w:tentative="0">
      <w:start w:val="1"/>
      <w:numFmt w:val="none"/>
      <w:pStyle w:val="859"/>
      <w:suff w:val="nothing"/>
      <w:lvlText w:val="– "/>
      <w:lvlJc w:val="left"/>
      <w:pPr>
        <w:ind w:left="0" w:firstLine="709"/>
      </w:pPr>
      <w:rPr>
        <w:rFonts w:hint="default"/>
      </w:rPr>
    </w:lvl>
    <w:lvl w:ilvl="7" w:tentative="0">
      <w:start w:val="1"/>
      <w:numFmt w:val="none"/>
      <w:lvlText w:val=""/>
      <w:lvlJc w:val="left"/>
      <w:pPr>
        <w:tabs>
          <w:tab w:val="left" w:pos="709"/>
        </w:tabs>
        <w:ind w:left="0" w:firstLine="709"/>
      </w:pPr>
      <w:rPr>
        <w:rFonts w:hint="default"/>
      </w:rPr>
    </w:lvl>
    <w:lvl w:ilvl="8" w:tentative="0">
      <w:start w:val="1"/>
      <w:numFmt w:val="none"/>
      <w:lvlText w:val=""/>
      <w:lvlJc w:val="left"/>
      <w:pPr>
        <w:tabs>
          <w:tab w:val="left" w:pos="709"/>
        </w:tabs>
        <w:ind w:left="0" w:firstLine="709"/>
      </w:pPr>
      <w:rPr>
        <w:rFonts w:hint="default"/>
      </w:rPr>
    </w:lvl>
  </w:abstractNum>
  <w:abstractNum w:abstractNumId="21">
    <w:nsid w:val="68012F04"/>
    <w:multiLevelType w:val="multilevel"/>
    <w:tmpl w:val="68012F04"/>
    <w:lvl w:ilvl="0" w:tentative="0">
      <w:start w:val="1"/>
      <w:numFmt w:val="upperRoman"/>
      <w:pStyle w:val="2"/>
      <w:lvlText w:val="Статья %1."/>
      <w:lvlJc w:val="left"/>
      <w:pPr>
        <w:tabs>
          <w:tab w:val="left" w:pos="1724"/>
        </w:tabs>
        <w:ind w:left="284" w:firstLine="0"/>
      </w:pPr>
    </w:lvl>
    <w:lvl w:ilvl="1" w:tentative="0">
      <w:start w:val="1"/>
      <w:numFmt w:val="decimal"/>
      <w:pStyle w:val="3"/>
      <w:lvlText w:val="Раздел %1.%2"/>
      <w:lvlJc w:val="left"/>
      <w:pPr>
        <w:tabs>
          <w:tab w:val="left" w:pos="5190"/>
        </w:tabs>
        <w:ind w:left="4110" w:firstLine="0"/>
      </w:pPr>
    </w:lvl>
    <w:lvl w:ilvl="2" w:tentative="0">
      <w:start w:val="1"/>
      <w:numFmt w:val="none"/>
      <w:suff w:val="nothing"/>
      <w:lvlText w:val=""/>
      <w:lvlJc w:val="left"/>
      <w:pPr>
        <w:ind w:left="0" w:firstLine="0"/>
      </w:pPr>
    </w:lvl>
    <w:lvl w:ilvl="3" w:tentative="0">
      <w:start w:val="1"/>
      <w:numFmt w:val="lowerRoman"/>
      <w:pStyle w:val="5"/>
      <w:lvlText w:val="(%4)"/>
      <w:lvlJc w:val="right"/>
      <w:pPr>
        <w:tabs>
          <w:tab w:val="left" w:pos="1148"/>
        </w:tabs>
        <w:ind w:left="1148" w:hanging="144"/>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lowerLetter"/>
      <w:pStyle w:val="10"/>
      <w:lvlText w:val="%8."/>
      <w:lvlJc w:val="left"/>
      <w:pPr>
        <w:tabs>
          <w:tab w:val="left" w:pos="1724"/>
        </w:tabs>
        <w:ind w:left="1724" w:hanging="432"/>
      </w:pPr>
    </w:lvl>
    <w:lvl w:ilvl="8" w:tentative="0">
      <w:start w:val="1"/>
      <w:numFmt w:val="none"/>
      <w:suff w:val="nothing"/>
      <w:lvlText w:val=""/>
      <w:lvlJc w:val="left"/>
      <w:pPr>
        <w:ind w:left="0" w:firstLine="0"/>
      </w:pPr>
    </w:lvl>
  </w:abstractNum>
  <w:abstractNum w:abstractNumId="22">
    <w:nsid w:val="6A3A6ECE"/>
    <w:multiLevelType w:val="multilevel"/>
    <w:tmpl w:val="6A3A6ECE"/>
    <w:lvl w:ilvl="0" w:tentative="0">
      <w:start w:val="1"/>
      <w:numFmt w:val="russianUpper"/>
      <w:pStyle w:val="374"/>
      <w:suff w:val="space"/>
      <w:lvlText w:val="Приложение %1"/>
      <w:lvlJc w:val="left"/>
      <w:pPr>
        <w:ind w:left="284" w:firstLine="0"/>
      </w:pPr>
      <w:rPr>
        <w:rFonts w:hint="default" w:ascii="Times New Roman" w:hAnsi="Times New Roman"/>
        <w:b/>
        <w:i w:val="0"/>
        <w:color w:val="auto"/>
        <w:spacing w:val="0"/>
        <w:w w:val="100"/>
        <w:kern w:val="0"/>
        <w:position w:val="0"/>
        <w:sz w:val="32"/>
        <w:szCs w:val="32"/>
        <w:u w:val="none"/>
      </w:rPr>
    </w:lvl>
    <w:lvl w:ilvl="1" w:tentative="0">
      <w:start w:val="1"/>
      <w:numFmt w:val="decimal"/>
      <w:pStyle w:val="375"/>
      <w:suff w:val="space"/>
      <w:lvlText w:val="%1.%2"/>
      <w:lvlJc w:val="left"/>
      <w:pPr>
        <w:ind w:left="284" w:firstLine="720"/>
      </w:pPr>
      <w:rPr>
        <w:rFonts w:hint="default"/>
        <w:b/>
        <w:i w:val="0"/>
        <w:color w:val="auto"/>
        <w:spacing w:val="0"/>
        <w:w w:val="100"/>
        <w:kern w:val="0"/>
        <w:position w:val="0"/>
        <w:sz w:val="28"/>
        <w:szCs w:val="28"/>
        <w:u w:val="none"/>
      </w:rPr>
    </w:lvl>
    <w:lvl w:ilvl="2" w:tentative="0">
      <w:start w:val="1"/>
      <w:numFmt w:val="decimal"/>
      <w:pStyle w:val="377"/>
      <w:suff w:val="space"/>
      <w:lvlText w:val="%1.%2.%3"/>
      <w:lvlJc w:val="left"/>
      <w:pPr>
        <w:ind w:left="284" w:firstLine="720"/>
      </w:pPr>
      <w:rPr>
        <w:rFonts w:hint="default"/>
        <w:b/>
        <w:i w:val="0"/>
        <w:color w:val="auto"/>
        <w:sz w:val="28"/>
        <w:szCs w:val="28"/>
        <w:u w:val="none"/>
      </w:rPr>
    </w:lvl>
    <w:lvl w:ilvl="3" w:tentative="0">
      <w:start w:val="1"/>
      <w:numFmt w:val="decimal"/>
      <w:pStyle w:val="376"/>
      <w:suff w:val="space"/>
      <w:lvlText w:val="%1.%2.%3.%4"/>
      <w:lvlJc w:val="left"/>
      <w:pPr>
        <w:ind w:left="284" w:firstLine="720"/>
      </w:pPr>
      <w:rPr>
        <w:rFonts w:hint="default"/>
        <w:b/>
        <w:i w:val="0"/>
        <w:color w:val="auto"/>
        <w:spacing w:val="0"/>
        <w:w w:val="100"/>
        <w:kern w:val="0"/>
        <w:position w:val="0"/>
        <w:sz w:val="26"/>
        <w:szCs w:val="26"/>
        <w:u w:val="none"/>
      </w:rPr>
    </w:lvl>
    <w:lvl w:ilvl="4" w:tentative="0">
      <w:start w:val="1"/>
      <w:numFmt w:val="decimal"/>
      <w:pStyle w:val="378"/>
      <w:suff w:val="space"/>
      <w:lvlText w:val="%1.%2.%3.%4.%5"/>
      <w:lvlJc w:val="left"/>
      <w:pPr>
        <w:ind w:left="284" w:firstLine="720"/>
      </w:pPr>
      <w:rPr>
        <w:rFonts w:hint="default"/>
        <w:b/>
        <w:i w:val="0"/>
        <w:color w:val="auto"/>
        <w:spacing w:val="0"/>
        <w:w w:val="100"/>
        <w:kern w:val="0"/>
        <w:position w:val="0"/>
        <w:sz w:val="24"/>
        <w:szCs w:val="24"/>
        <w:u w:val="none"/>
      </w:rPr>
    </w:lvl>
    <w:lvl w:ilvl="5" w:tentative="0">
      <w:start w:val="1"/>
      <w:numFmt w:val="decimal"/>
      <w:lvlText w:val="%1.%2.%3.%4.%5.%6"/>
      <w:lvlJc w:val="left"/>
      <w:pPr>
        <w:tabs>
          <w:tab w:val="left" w:pos="1436"/>
        </w:tabs>
        <w:ind w:left="1436" w:hanging="1152"/>
      </w:pPr>
      <w:rPr>
        <w:rFonts w:hint="default"/>
      </w:rPr>
    </w:lvl>
    <w:lvl w:ilvl="6" w:tentative="0">
      <w:start w:val="1"/>
      <w:numFmt w:val="decimal"/>
      <w:lvlText w:val="%1.%2.%3.%4.%5.%6.%7"/>
      <w:lvlJc w:val="left"/>
      <w:pPr>
        <w:tabs>
          <w:tab w:val="left" w:pos="1580"/>
        </w:tabs>
        <w:ind w:left="1580" w:hanging="1296"/>
      </w:pPr>
      <w:rPr>
        <w:rFonts w:hint="default"/>
      </w:rPr>
    </w:lvl>
    <w:lvl w:ilvl="7" w:tentative="0">
      <w:start w:val="1"/>
      <w:numFmt w:val="decimal"/>
      <w:lvlText w:val="%1.%2.%3.%4.%5.%6.%7.%8"/>
      <w:lvlJc w:val="left"/>
      <w:pPr>
        <w:tabs>
          <w:tab w:val="left" w:pos="1724"/>
        </w:tabs>
        <w:ind w:left="1724" w:hanging="1440"/>
      </w:pPr>
      <w:rPr>
        <w:rFonts w:hint="default"/>
      </w:rPr>
    </w:lvl>
    <w:lvl w:ilvl="8" w:tentative="0">
      <w:start w:val="1"/>
      <w:numFmt w:val="decimal"/>
      <w:lvlText w:val="%1.%2.%3.%4.%5.%6.%7.%8.%9"/>
      <w:lvlJc w:val="left"/>
      <w:pPr>
        <w:tabs>
          <w:tab w:val="left" w:pos="1868"/>
        </w:tabs>
        <w:ind w:left="1868" w:hanging="1584"/>
      </w:pPr>
      <w:rPr>
        <w:rFonts w:hint="default"/>
      </w:rPr>
    </w:lvl>
  </w:abstractNum>
  <w:abstractNum w:abstractNumId="23">
    <w:nsid w:val="6CEB49B0"/>
    <w:multiLevelType w:val="multilevel"/>
    <w:tmpl w:val="6CEB49B0"/>
    <w:lvl w:ilvl="0" w:tentative="0">
      <w:start w:val="1"/>
      <w:numFmt w:val="decimal"/>
      <w:pStyle w:val="506"/>
      <w:lvlText w:val="%1)"/>
      <w:lvlJc w:val="left"/>
      <w:pPr>
        <w:ind w:left="814" w:hanging="360"/>
      </w:pPr>
      <w:rPr>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6F752687"/>
    <w:multiLevelType w:val="multilevel"/>
    <w:tmpl w:val="6F752687"/>
    <w:lvl w:ilvl="0" w:tentative="0">
      <w:start w:val="1"/>
      <w:numFmt w:val="decimal"/>
      <w:pStyle w:val="193"/>
      <w:lvlText w:val="%1."/>
      <w:lvlJc w:val="left"/>
      <w:pPr>
        <w:tabs>
          <w:tab w:val="left" w:pos="720"/>
        </w:tabs>
        <w:ind w:left="720" w:hanging="360"/>
      </w:pPr>
      <w:rPr>
        <w:rFonts w:hint="default"/>
      </w:rPr>
    </w:lvl>
    <w:lvl w:ilvl="1" w:tentative="0">
      <w:start w:val="0"/>
      <w:numFmt w:val="bullet"/>
      <w:lvlText w:val="-"/>
      <w:lvlJc w:val="left"/>
      <w:pPr>
        <w:tabs>
          <w:tab w:val="left" w:pos="2025"/>
        </w:tabs>
        <w:ind w:left="2025" w:hanging="945"/>
      </w:pPr>
      <w:rPr>
        <w:rFonts w:hint="default" w:ascii="Times New Roman" w:hAnsi="Times New Roman" w:eastAsia="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7315487E"/>
    <w:multiLevelType w:val="multilevel"/>
    <w:tmpl w:val="7315487E"/>
    <w:lvl w:ilvl="0" w:tentative="0">
      <w:start w:val="1"/>
      <w:numFmt w:val="bullet"/>
      <w:pStyle w:val="55"/>
      <w:lvlText w:val="-"/>
      <w:lvlJc w:val="left"/>
      <w:pPr>
        <w:tabs>
          <w:tab w:val="left" w:pos="3261"/>
        </w:tabs>
        <w:ind w:left="3621" w:hanging="360"/>
      </w:pPr>
      <w:rPr>
        <w:rFonts w:hint="default" w:ascii="PF BeauSans Pro" w:hAnsi="PF BeauSans Pro"/>
        <w:sz w:val="24"/>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41B7194"/>
    <w:multiLevelType w:val="multilevel"/>
    <w:tmpl w:val="741B7194"/>
    <w:lvl w:ilvl="0" w:tentative="0">
      <w:start w:val="1"/>
      <w:numFmt w:val="upperRoman"/>
      <w:lvlText w:val="ЧАСТЬ %1."/>
      <w:lvlJc w:val="left"/>
      <w:pPr>
        <w:tabs>
          <w:tab w:val="left" w:pos="2160"/>
        </w:tabs>
        <w:ind w:left="720" w:hanging="720"/>
      </w:pPr>
      <w:rPr>
        <w:rFonts w:cs="Times New Roman"/>
        <w:sz w:val="40"/>
        <w:szCs w:val="40"/>
      </w:rPr>
    </w:lvl>
    <w:lvl w:ilvl="1" w:tentative="0">
      <w:start w:val="1"/>
      <w:numFmt w:val="decimal"/>
      <w:pStyle w:val="634"/>
      <w:lvlText w:val="РАЗДЕЛ %1.%2"/>
      <w:lvlJc w:val="left"/>
      <w:pPr>
        <w:tabs>
          <w:tab w:val="left" w:pos="1440"/>
        </w:tabs>
        <w:ind w:left="720" w:hanging="720"/>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720"/>
        </w:tabs>
        <w:ind w:left="720" w:hanging="72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080"/>
        </w:tabs>
        <w:ind w:left="1080" w:hanging="1080"/>
      </w:pPr>
      <w:rPr>
        <w:rFonts w:cs="Times New Roman"/>
      </w:rPr>
    </w:lvl>
    <w:lvl w:ilvl="6" w:tentative="0">
      <w:start w:val="1"/>
      <w:numFmt w:val="decimal"/>
      <w:lvlText w:val="%1.%2.%3.%4.%5.%6.%7"/>
      <w:lvlJc w:val="left"/>
      <w:pPr>
        <w:tabs>
          <w:tab w:val="left" w:pos="1440"/>
        </w:tabs>
        <w:ind w:left="1440" w:hanging="1440"/>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800"/>
        </w:tabs>
        <w:ind w:left="1800" w:hanging="1800"/>
      </w:pPr>
      <w:rPr>
        <w:rFonts w:cs="Times New Roman"/>
      </w:rPr>
    </w:lvl>
  </w:abstractNum>
  <w:abstractNum w:abstractNumId="27">
    <w:nsid w:val="75161AFA"/>
    <w:multiLevelType w:val="multilevel"/>
    <w:tmpl w:val="75161AFA"/>
    <w:lvl w:ilvl="0" w:tentative="0">
      <w:start w:val="1"/>
      <w:numFmt w:val="bullet"/>
      <w:pStyle w:val="596"/>
      <w:lvlText w:val=""/>
      <w:lvlJc w:val="left"/>
      <w:pPr>
        <w:tabs>
          <w:tab w:val="left" w:pos="1315"/>
        </w:tabs>
        <w:ind w:left="1315" w:hanging="464"/>
      </w:pPr>
      <w:rPr>
        <w:rFonts w:hint="default" w:ascii="Symbol" w:hAnsi="Symbol"/>
        <w:color w:val="auto"/>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num w:numId="1">
    <w:abstractNumId w:val="21"/>
  </w:num>
  <w:num w:numId="2">
    <w:abstractNumId w:val="18"/>
  </w:num>
  <w:num w:numId="3">
    <w:abstractNumId w:val="0"/>
  </w:num>
  <w:num w:numId="4">
    <w:abstractNumId w:val="1"/>
  </w:num>
  <w:num w:numId="5">
    <w:abstractNumId w:val="25"/>
  </w:num>
  <w:num w:numId="6">
    <w:abstractNumId w:val="2"/>
  </w:num>
  <w:num w:numId="7">
    <w:abstractNumId w:val="3"/>
    <w:lvlOverride w:ilvl="0">
      <w:startOverride w:val="1"/>
    </w:lvlOverride>
  </w:num>
  <w:num w:numId="8">
    <w:abstractNumId w:val="16"/>
  </w:num>
  <w:num w:numId="9">
    <w:abstractNumId w:val="24"/>
  </w:num>
  <w:num w:numId="10">
    <w:abstractNumId w:val="12"/>
  </w:num>
  <w:num w:numId="11">
    <w:abstractNumId w:val="7"/>
  </w:num>
  <w:num w:numId="12">
    <w:abstractNumId w:val="11"/>
  </w:num>
  <w:num w:numId="13">
    <w:abstractNumId w:val="22"/>
  </w:num>
  <w:num w:numId="14">
    <w:abstractNumId w:val="10"/>
  </w:num>
  <w:num w:numId="15">
    <w:abstractNumId w:val="13"/>
  </w:num>
  <w:num w:numId="16">
    <w:abstractNumId w:val="6"/>
  </w:num>
  <w:num w:numId="17">
    <w:abstractNumId w:val="4"/>
  </w:num>
  <w:num w:numId="18">
    <w:abstractNumId w:val="17"/>
  </w:num>
  <w:num w:numId="19">
    <w:abstractNumId w:val="19"/>
  </w:num>
  <w:num w:numId="20">
    <w:abstractNumId w:val="23"/>
  </w:num>
  <w:num w:numId="21">
    <w:abstractNumId w:val="2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8"/>
  </w:num>
  <w:num w:numId="26">
    <w:abstractNumId w:val="20"/>
  </w:num>
  <w:num w:numId="27">
    <w:abstractNumId w:val="15"/>
  </w:num>
  <w:num w:numId="28">
    <w:abstractNumId w:val="9"/>
    <w:lvlOverride w:ilvl="0">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documentProtection w:enforcement="0"/>
  <w:defaultTabStop w:val="720"/>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8C"/>
    <w:rsid w:val="00001B75"/>
    <w:rsid w:val="00001F91"/>
    <w:rsid w:val="00002490"/>
    <w:rsid w:val="0000302B"/>
    <w:rsid w:val="00003C3A"/>
    <w:rsid w:val="00006608"/>
    <w:rsid w:val="00006D60"/>
    <w:rsid w:val="0000702C"/>
    <w:rsid w:val="00011ED7"/>
    <w:rsid w:val="00011FD2"/>
    <w:rsid w:val="00012313"/>
    <w:rsid w:val="000149E3"/>
    <w:rsid w:val="00015514"/>
    <w:rsid w:val="00022396"/>
    <w:rsid w:val="000227EC"/>
    <w:rsid w:val="00023CFA"/>
    <w:rsid w:val="0002619E"/>
    <w:rsid w:val="000273DA"/>
    <w:rsid w:val="00027D8F"/>
    <w:rsid w:val="00030DF3"/>
    <w:rsid w:val="00033662"/>
    <w:rsid w:val="00033CAB"/>
    <w:rsid w:val="00033E6A"/>
    <w:rsid w:val="000340CD"/>
    <w:rsid w:val="000344F9"/>
    <w:rsid w:val="00035E09"/>
    <w:rsid w:val="00036873"/>
    <w:rsid w:val="00037CD7"/>
    <w:rsid w:val="0004015F"/>
    <w:rsid w:val="000401B1"/>
    <w:rsid w:val="0004341B"/>
    <w:rsid w:val="00043612"/>
    <w:rsid w:val="00045A3D"/>
    <w:rsid w:val="00045CB9"/>
    <w:rsid w:val="000477EA"/>
    <w:rsid w:val="000478EA"/>
    <w:rsid w:val="000479D0"/>
    <w:rsid w:val="00047C1C"/>
    <w:rsid w:val="0005090D"/>
    <w:rsid w:val="00051EF9"/>
    <w:rsid w:val="00053B42"/>
    <w:rsid w:val="00057FFD"/>
    <w:rsid w:val="00061BDF"/>
    <w:rsid w:val="00063BDC"/>
    <w:rsid w:val="000649E0"/>
    <w:rsid w:val="00064EDD"/>
    <w:rsid w:val="000652FB"/>
    <w:rsid w:val="00065367"/>
    <w:rsid w:val="000658B5"/>
    <w:rsid w:val="00065E0C"/>
    <w:rsid w:val="0006647C"/>
    <w:rsid w:val="000700D8"/>
    <w:rsid w:val="000724D5"/>
    <w:rsid w:val="00072F2A"/>
    <w:rsid w:val="000741CC"/>
    <w:rsid w:val="000747BC"/>
    <w:rsid w:val="00074D2C"/>
    <w:rsid w:val="000760A1"/>
    <w:rsid w:val="0008000F"/>
    <w:rsid w:val="000837CF"/>
    <w:rsid w:val="000852CC"/>
    <w:rsid w:val="00085E8D"/>
    <w:rsid w:val="00087367"/>
    <w:rsid w:val="0009143D"/>
    <w:rsid w:val="00092D3E"/>
    <w:rsid w:val="00092DE6"/>
    <w:rsid w:val="000930D4"/>
    <w:rsid w:val="00093C06"/>
    <w:rsid w:val="00093DF5"/>
    <w:rsid w:val="00094246"/>
    <w:rsid w:val="000946DC"/>
    <w:rsid w:val="00094EB5"/>
    <w:rsid w:val="000953F2"/>
    <w:rsid w:val="00096C8C"/>
    <w:rsid w:val="000972DD"/>
    <w:rsid w:val="00097423"/>
    <w:rsid w:val="000A083E"/>
    <w:rsid w:val="000A096B"/>
    <w:rsid w:val="000A0CD0"/>
    <w:rsid w:val="000A0EAD"/>
    <w:rsid w:val="000A1888"/>
    <w:rsid w:val="000A1C2B"/>
    <w:rsid w:val="000A2851"/>
    <w:rsid w:val="000A2DA4"/>
    <w:rsid w:val="000A4B02"/>
    <w:rsid w:val="000A670B"/>
    <w:rsid w:val="000A77C8"/>
    <w:rsid w:val="000B11FC"/>
    <w:rsid w:val="000B237A"/>
    <w:rsid w:val="000B3A5F"/>
    <w:rsid w:val="000B575B"/>
    <w:rsid w:val="000B645F"/>
    <w:rsid w:val="000C0493"/>
    <w:rsid w:val="000C11E9"/>
    <w:rsid w:val="000C27E6"/>
    <w:rsid w:val="000C7483"/>
    <w:rsid w:val="000D07B4"/>
    <w:rsid w:val="000D2AAF"/>
    <w:rsid w:val="000D2FB0"/>
    <w:rsid w:val="000D384A"/>
    <w:rsid w:val="000D3F2A"/>
    <w:rsid w:val="000D5946"/>
    <w:rsid w:val="000D6E87"/>
    <w:rsid w:val="000D72EE"/>
    <w:rsid w:val="000E0BCC"/>
    <w:rsid w:val="000E0C21"/>
    <w:rsid w:val="000E1BCF"/>
    <w:rsid w:val="000E3430"/>
    <w:rsid w:val="000E3F5A"/>
    <w:rsid w:val="000E481E"/>
    <w:rsid w:val="000E5AE3"/>
    <w:rsid w:val="000E709C"/>
    <w:rsid w:val="000F0764"/>
    <w:rsid w:val="000F0B30"/>
    <w:rsid w:val="000F225F"/>
    <w:rsid w:val="000F5848"/>
    <w:rsid w:val="000F60AA"/>
    <w:rsid w:val="00102CBE"/>
    <w:rsid w:val="00105603"/>
    <w:rsid w:val="0010586E"/>
    <w:rsid w:val="001061DC"/>
    <w:rsid w:val="001062F7"/>
    <w:rsid w:val="00107540"/>
    <w:rsid w:val="001113CB"/>
    <w:rsid w:val="00111456"/>
    <w:rsid w:val="00111837"/>
    <w:rsid w:val="00111926"/>
    <w:rsid w:val="0011370D"/>
    <w:rsid w:val="00116DC3"/>
    <w:rsid w:val="00121CBF"/>
    <w:rsid w:val="001238A6"/>
    <w:rsid w:val="0012436A"/>
    <w:rsid w:val="00124B59"/>
    <w:rsid w:val="0013017F"/>
    <w:rsid w:val="00130364"/>
    <w:rsid w:val="00130BC1"/>
    <w:rsid w:val="00131463"/>
    <w:rsid w:val="00131730"/>
    <w:rsid w:val="001325ED"/>
    <w:rsid w:val="00132DD3"/>
    <w:rsid w:val="00132DDA"/>
    <w:rsid w:val="0013322E"/>
    <w:rsid w:val="00133F4E"/>
    <w:rsid w:val="00135994"/>
    <w:rsid w:val="0014188A"/>
    <w:rsid w:val="00142314"/>
    <w:rsid w:val="0014305D"/>
    <w:rsid w:val="00143DA9"/>
    <w:rsid w:val="001462A9"/>
    <w:rsid w:val="00146B5C"/>
    <w:rsid w:val="00146E93"/>
    <w:rsid w:val="001477B1"/>
    <w:rsid w:val="001506F2"/>
    <w:rsid w:val="0015191A"/>
    <w:rsid w:val="00153264"/>
    <w:rsid w:val="001532BF"/>
    <w:rsid w:val="001544A6"/>
    <w:rsid w:val="0016022F"/>
    <w:rsid w:val="0016122B"/>
    <w:rsid w:val="00162374"/>
    <w:rsid w:val="001624E6"/>
    <w:rsid w:val="00165A08"/>
    <w:rsid w:val="00165FAF"/>
    <w:rsid w:val="00167750"/>
    <w:rsid w:val="001711CF"/>
    <w:rsid w:val="00172175"/>
    <w:rsid w:val="00173526"/>
    <w:rsid w:val="00174204"/>
    <w:rsid w:val="00175568"/>
    <w:rsid w:val="00176BE9"/>
    <w:rsid w:val="00177874"/>
    <w:rsid w:val="00181852"/>
    <w:rsid w:val="00183DBA"/>
    <w:rsid w:val="00184EE7"/>
    <w:rsid w:val="00185C5B"/>
    <w:rsid w:val="00190C72"/>
    <w:rsid w:val="00191AFF"/>
    <w:rsid w:val="00192743"/>
    <w:rsid w:val="001930D7"/>
    <w:rsid w:val="0019358B"/>
    <w:rsid w:val="00193747"/>
    <w:rsid w:val="001958F2"/>
    <w:rsid w:val="001967A9"/>
    <w:rsid w:val="001971A7"/>
    <w:rsid w:val="00197ED4"/>
    <w:rsid w:val="001A1780"/>
    <w:rsid w:val="001A2463"/>
    <w:rsid w:val="001A263B"/>
    <w:rsid w:val="001A4937"/>
    <w:rsid w:val="001A688C"/>
    <w:rsid w:val="001A7FEA"/>
    <w:rsid w:val="001B10F9"/>
    <w:rsid w:val="001B54EE"/>
    <w:rsid w:val="001B6345"/>
    <w:rsid w:val="001C4CB3"/>
    <w:rsid w:val="001C5A98"/>
    <w:rsid w:val="001C6A34"/>
    <w:rsid w:val="001C7210"/>
    <w:rsid w:val="001C7B39"/>
    <w:rsid w:val="001D360A"/>
    <w:rsid w:val="001D37F6"/>
    <w:rsid w:val="001D3D37"/>
    <w:rsid w:val="001D53DC"/>
    <w:rsid w:val="001D5B3A"/>
    <w:rsid w:val="001D6B34"/>
    <w:rsid w:val="001D6BC2"/>
    <w:rsid w:val="001D7109"/>
    <w:rsid w:val="001D745C"/>
    <w:rsid w:val="001E0B65"/>
    <w:rsid w:val="001E274E"/>
    <w:rsid w:val="001E31E1"/>
    <w:rsid w:val="001E3C39"/>
    <w:rsid w:val="001E4941"/>
    <w:rsid w:val="001E4C7C"/>
    <w:rsid w:val="001F001B"/>
    <w:rsid w:val="001F3AD2"/>
    <w:rsid w:val="001F3C1E"/>
    <w:rsid w:val="001F567A"/>
    <w:rsid w:val="001F58B3"/>
    <w:rsid w:val="001F6009"/>
    <w:rsid w:val="001F6C4E"/>
    <w:rsid w:val="001F77A7"/>
    <w:rsid w:val="00200632"/>
    <w:rsid w:val="00200BBD"/>
    <w:rsid w:val="00201F8C"/>
    <w:rsid w:val="00203FCD"/>
    <w:rsid w:val="00204AC6"/>
    <w:rsid w:val="0020529A"/>
    <w:rsid w:val="00205BDD"/>
    <w:rsid w:val="002077D6"/>
    <w:rsid w:val="00207859"/>
    <w:rsid w:val="00207C7B"/>
    <w:rsid w:val="0021263D"/>
    <w:rsid w:val="00213E2F"/>
    <w:rsid w:val="00214E9A"/>
    <w:rsid w:val="00217116"/>
    <w:rsid w:val="002175C5"/>
    <w:rsid w:val="00221BC0"/>
    <w:rsid w:val="00221C63"/>
    <w:rsid w:val="00226405"/>
    <w:rsid w:val="00230AC2"/>
    <w:rsid w:val="00235A22"/>
    <w:rsid w:val="00236B37"/>
    <w:rsid w:val="00236E41"/>
    <w:rsid w:val="00236FC8"/>
    <w:rsid w:val="0023740B"/>
    <w:rsid w:val="0023763A"/>
    <w:rsid w:val="00243B16"/>
    <w:rsid w:val="00243EA6"/>
    <w:rsid w:val="00244A46"/>
    <w:rsid w:val="00245C90"/>
    <w:rsid w:val="00246E10"/>
    <w:rsid w:val="002470EC"/>
    <w:rsid w:val="00247B15"/>
    <w:rsid w:val="002501F8"/>
    <w:rsid w:val="00254253"/>
    <w:rsid w:val="00254312"/>
    <w:rsid w:val="00256571"/>
    <w:rsid w:val="0025679C"/>
    <w:rsid w:val="002578E8"/>
    <w:rsid w:val="00260B42"/>
    <w:rsid w:val="00260DBB"/>
    <w:rsid w:val="002621F8"/>
    <w:rsid w:val="00262900"/>
    <w:rsid w:val="002636F1"/>
    <w:rsid w:val="002647AF"/>
    <w:rsid w:val="0026635C"/>
    <w:rsid w:val="00267424"/>
    <w:rsid w:val="00270ABD"/>
    <w:rsid w:val="00270ACA"/>
    <w:rsid w:val="002715F0"/>
    <w:rsid w:val="00272FBB"/>
    <w:rsid w:val="00273C77"/>
    <w:rsid w:val="00274255"/>
    <w:rsid w:val="0027515F"/>
    <w:rsid w:val="0027563C"/>
    <w:rsid w:val="00275EA2"/>
    <w:rsid w:val="002776F5"/>
    <w:rsid w:val="00277DA4"/>
    <w:rsid w:val="00283D90"/>
    <w:rsid w:val="0028451B"/>
    <w:rsid w:val="002861A7"/>
    <w:rsid w:val="00290B41"/>
    <w:rsid w:val="00291D2F"/>
    <w:rsid w:val="002920A1"/>
    <w:rsid w:val="00292694"/>
    <w:rsid w:val="00292AD9"/>
    <w:rsid w:val="00293A35"/>
    <w:rsid w:val="0029460D"/>
    <w:rsid w:val="00295226"/>
    <w:rsid w:val="00295A50"/>
    <w:rsid w:val="00297304"/>
    <w:rsid w:val="002976D8"/>
    <w:rsid w:val="002A0748"/>
    <w:rsid w:val="002A46B9"/>
    <w:rsid w:val="002B01DE"/>
    <w:rsid w:val="002B022E"/>
    <w:rsid w:val="002B0FD5"/>
    <w:rsid w:val="002B173B"/>
    <w:rsid w:val="002B2003"/>
    <w:rsid w:val="002B44DD"/>
    <w:rsid w:val="002B6198"/>
    <w:rsid w:val="002B6B75"/>
    <w:rsid w:val="002B6C7F"/>
    <w:rsid w:val="002B7976"/>
    <w:rsid w:val="002B7F1D"/>
    <w:rsid w:val="002B7FD2"/>
    <w:rsid w:val="002C1020"/>
    <w:rsid w:val="002C38C1"/>
    <w:rsid w:val="002C39C7"/>
    <w:rsid w:val="002C3F93"/>
    <w:rsid w:val="002C49B1"/>
    <w:rsid w:val="002C4A36"/>
    <w:rsid w:val="002C5B51"/>
    <w:rsid w:val="002C600D"/>
    <w:rsid w:val="002C623A"/>
    <w:rsid w:val="002C6786"/>
    <w:rsid w:val="002C7194"/>
    <w:rsid w:val="002C75E8"/>
    <w:rsid w:val="002D1E92"/>
    <w:rsid w:val="002D226E"/>
    <w:rsid w:val="002D79DE"/>
    <w:rsid w:val="002E06D0"/>
    <w:rsid w:val="002E1188"/>
    <w:rsid w:val="002E1D23"/>
    <w:rsid w:val="002E2DCF"/>
    <w:rsid w:val="002E2F11"/>
    <w:rsid w:val="002E3D1E"/>
    <w:rsid w:val="002E42AC"/>
    <w:rsid w:val="002E5A84"/>
    <w:rsid w:val="002E7212"/>
    <w:rsid w:val="002F0165"/>
    <w:rsid w:val="002F18F3"/>
    <w:rsid w:val="002F23A6"/>
    <w:rsid w:val="002F276E"/>
    <w:rsid w:val="002F2864"/>
    <w:rsid w:val="002F309B"/>
    <w:rsid w:val="002F3973"/>
    <w:rsid w:val="002F4742"/>
    <w:rsid w:val="002F5E29"/>
    <w:rsid w:val="002F6335"/>
    <w:rsid w:val="00300748"/>
    <w:rsid w:val="003012A3"/>
    <w:rsid w:val="00302FF6"/>
    <w:rsid w:val="0030561E"/>
    <w:rsid w:val="00305669"/>
    <w:rsid w:val="003059BD"/>
    <w:rsid w:val="00311066"/>
    <w:rsid w:val="003121FC"/>
    <w:rsid w:val="003143A5"/>
    <w:rsid w:val="0031671E"/>
    <w:rsid w:val="0031735A"/>
    <w:rsid w:val="0032144E"/>
    <w:rsid w:val="00321A5B"/>
    <w:rsid w:val="00322A4D"/>
    <w:rsid w:val="00322AEF"/>
    <w:rsid w:val="00323B53"/>
    <w:rsid w:val="003259CA"/>
    <w:rsid w:val="00326D5F"/>
    <w:rsid w:val="00327083"/>
    <w:rsid w:val="003274DC"/>
    <w:rsid w:val="003277BA"/>
    <w:rsid w:val="00330AB2"/>
    <w:rsid w:val="00332FD2"/>
    <w:rsid w:val="00336381"/>
    <w:rsid w:val="00336DDD"/>
    <w:rsid w:val="00343739"/>
    <w:rsid w:val="00344502"/>
    <w:rsid w:val="00351907"/>
    <w:rsid w:val="00351C74"/>
    <w:rsid w:val="003521F7"/>
    <w:rsid w:val="003525D4"/>
    <w:rsid w:val="00352A44"/>
    <w:rsid w:val="003530F9"/>
    <w:rsid w:val="00353196"/>
    <w:rsid w:val="00353C69"/>
    <w:rsid w:val="00356A2A"/>
    <w:rsid w:val="003573DD"/>
    <w:rsid w:val="00357F91"/>
    <w:rsid w:val="00360113"/>
    <w:rsid w:val="00360BAE"/>
    <w:rsid w:val="00362C10"/>
    <w:rsid w:val="003652BF"/>
    <w:rsid w:val="00367951"/>
    <w:rsid w:val="0037069F"/>
    <w:rsid w:val="00370814"/>
    <w:rsid w:val="00370821"/>
    <w:rsid w:val="003711DD"/>
    <w:rsid w:val="00371CEB"/>
    <w:rsid w:val="00373372"/>
    <w:rsid w:val="003738C4"/>
    <w:rsid w:val="00373C53"/>
    <w:rsid w:val="00375676"/>
    <w:rsid w:val="00376AF8"/>
    <w:rsid w:val="00377056"/>
    <w:rsid w:val="003779F5"/>
    <w:rsid w:val="00377E6F"/>
    <w:rsid w:val="0038094E"/>
    <w:rsid w:val="00381140"/>
    <w:rsid w:val="0038124C"/>
    <w:rsid w:val="00381E0D"/>
    <w:rsid w:val="00382D0C"/>
    <w:rsid w:val="00383DF4"/>
    <w:rsid w:val="00383EEE"/>
    <w:rsid w:val="003868D3"/>
    <w:rsid w:val="0038732D"/>
    <w:rsid w:val="00394B06"/>
    <w:rsid w:val="003950C3"/>
    <w:rsid w:val="00396286"/>
    <w:rsid w:val="003A1686"/>
    <w:rsid w:val="003A1D12"/>
    <w:rsid w:val="003A513A"/>
    <w:rsid w:val="003A54A8"/>
    <w:rsid w:val="003A5D85"/>
    <w:rsid w:val="003A5F66"/>
    <w:rsid w:val="003A61D6"/>
    <w:rsid w:val="003A7E89"/>
    <w:rsid w:val="003B0B87"/>
    <w:rsid w:val="003B313B"/>
    <w:rsid w:val="003B4E08"/>
    <w:rsid w:val="003B5740"/>
    <w:rsid w:val="003C00B1"/>
    <w:rsid w:val="003C363B"/>
    <w:rsid w:val="003C4B92"/>
    <w:rsid w:val="003C4BC6"/>
    <w:rsid w:val="003C5E6C"/>
    <w:rsid w:val="003C67CA"/>
    <w:rsid w:val="003C6CB2"/>
    <w:rsid w:val="003D046B"/>
    <w:rsid w:val="003D35CD"/>
    <w:rsid w:val="003D3724"/>
    <w:rsid w:val="003D630F"/>
    <w:rsid w:val="003E2EC4"/>
    <w:rsid w:val="003E4DC1"/>
    <w:rsid w:val="003E518A"/>
    <w:rsid w:val="003E5627"/>
    <w:rsid w:val="003E5B50"/>
    <w:rsid w:val="003E5CB3"/>
    <w:rsid w:val="003E7757"/>
    <w:rsid w:val="003F0D85"/>
    <w:rsid w:val="003F2A2C"/>
    <w:rsid w:val="003F2B79"/>
    <w:rsid w:val="003F4D6E"/>
    <w:rsid w:val="003F4F83"/>
    <w:rsid w:val="003F57EB"/>
    <w:rsid w:val="003F7FCB"/>
    <w:rsid w:val="004007E5"/>
    <w:rsid w:val="004023F7"/>
    <w:rsid w:val="004029A0"/>
    <w:rsid w:val="00403A03"/>
    <w:rsid w:val="00406A36"/>
    <w:rsid w:val="00407AEF"/>
    <w:rsid w:val="0041068A"/>
    <w:rsid w:val="00410F48"/>
    <w:rsid w:val="004119EE"/>
    <w:rsid w:val="00412DD4"/>
    <w:rsid w:val="00414491"/>
    <w:rsid w:val="00414C4E"/>
    <w:rsid w:val="00415460"/>
    <w:rsid w:val="004178B0"/>
    <w:rsid w:val="004209C0"/>
    <w:rsid w:val="00420DF2"/>
    <w:rsid w:val="004216D2"/>
    <w:rsid w:val="00422F2B"/>
    <w:rsid w:val="00423DEA"/>
    <w:rsid w:val="00425497"/>
    <w:rsid w:val="00425559"/>
    <w:rsid w:val="00425D8B"/>
    <w:rsid w:val="004276E3"/>
    <w:rsid w:val="004303E7"/>
    <w:rsid w:val="00430ED9"/>
    <w:rsid w:val="004310B0"/>
    <w:rsid w:val="00431AD3"/>
    <w:rsid w:val="00431C62"/>
    <w:rsid w:val="00434327"/>
    <w:rsid w:val="00434F80"/>
    <w:rsid w:val="0043596E"/>
    <w:rsid w:val="004360A5"/>
    <w:rsid w:val="00436132"/>
    <w:rsid w:val="004412F9"/>
    <w:rsid w:val="00443D5F"/>
    <w:rsid w:val="00444756"/>
    <w:rsid w:val="0044591F"/>
    <w:rsid w:val="00445D7A"/>
    <w:rsid w:val="00446881"/>
    <w:rsid w:val="00446A76"/>
    <w:rsid w:val="00447D0C"/>
    <w:rsid w:val="00451F34"/>
    <w:rsid w:val="004521E5"/>
    <w:rsid w:val="00453B2C"/>
    <w:rsid w:val="00453F3F"/>
    <w:rsid w:val="00454907"/>
    <w:rsid w:val="00462B9A"/>
    <w:rsid w:val="004638B4"/>
    <w:rsid w:val="0046403A"/>
    <w:rsid w:val="00466034"/>
    <w:rsid w:val="00470914"/>
    <w:rsid w:val="0047106E"/>
    <w:rsid w:val="0047130B"/>
    <w:rsid w:val="0047153F"/>
    <w:rsid w:val="004720A6"/>
    <w:rsid w:val="00475AE7"/>
    <w:rsid w:val="00476457"/>
    <w:rsid w:val="00476731"/>
    <w:rsid w:val="00477186"/>
    <w:rsid w:val="004773F9"/>
    <w:rsid w:val="004808D9"/>
    <w:rsid w:val="00480CB0"/>
    <w:rsid w:val="00482FB1"/>
    <w:rsid w:val="004851C3"/>
    <w:rsid w:val="00486A57"/>
    <w:rsid w:val="00486F97"/>
    <w:rsid w:val="00490E2A"/>
    <w:rsid w:val="00491827"/>
    <w:rsid w:val="00492987"/>
    <w:rsid w:val="00493065"/>
    <w:rsid w:val="004943B0"/>
    <w:rsid w:val="00494FA6"/>
    <w:rsid w:val="004965C7"/>
    <w:rsid w:val="004A1B6D"/>
    <w:rsid w:val="004A261C"/>
    <w:rsid w:val="004A39FF"/>
    <w:rsid w:val="004A433C"/>
    <w:rsid w:val="004A4A54"/>
    <w:rsid w:val="004A6721"/>
    <w:rsid w:val="004B2CD4"/>
    <w:rsid w:val="004B4FF9"/>
    <w:rsid w:val="004B5974"/>
    <w:rsid w:val="004B7019"/>
    <w:rsid w:val="004B77E0"/>
    <w:rsid w:val="004C1458"/>
    <w:rsid w:val="004C1516"/>
    <w:rsid w:val="004C2728"/>
    <w:rsid w:val="004C283E"/>
    <w:rsid w:val="004C2989"/>
    <w:rsid w:val="004C5096"/>
    <w:rsid w:val="004C5850"/>
    <w:rsid w:val="004C6142"/>
    <w:rsid w:val="004C62FC"/>
    <w:rsid w:val="004C7189"/>
    <w:rsid w:val="004D07CF"/>
    <w:rsid w:val="004D185B"/>
    <w:rsid w:val="004D3249"/>
    <w:rsid w:val="004D3C47"/>
    <w:rsid w:val="004D639F"/>
    <w:rsid w:val="004D6402"/>
    <w:rsid w:val="004D6B7A"/>
    <w:rsid w:val="004D6D01"/>
    <w:rsid w:val="004D7E50"/>
    <w:rsid w:val="004E12AC"/>
    <w:rsid w:val="004E1B51"/>
    <w:rsid w:val="004E1D3B"/>
    <w:rsid w:val="004E29CF"/>
    <w:rsid w:val="004E2FB9"/>
    <w:rsid w:val="004E3838"/>
    <w:rsid w:val="004E4227"/>
    <w:rsid w:val="004F1330"/>
    <w:rsid w:val="004F1A28"/>
    <w:rsid w:val="004F33A4"/>
    <w:rsid w:val="004F3AA3"/>
    <w:rsid w:val="004F543F"/>
    <w:rsid w:val="004F56EB"/>
    <w:rsid w:val="004F5718"/>
    <w:rsid w:val="004F6064"/>
    <w:rsid w:val="004F69D9"/>
    <w:rsid w:val="004F6AEF"/>
    <w:rsid w:val="00501FBD"/>
    <w:rsid w:val="00503B39"/>
    <w:rsid w:val="00504220"/>
    <w:rsid w:val="005067C2"/>
    <w:rsid w:val="0050799D"/>
    <w:rsid w:val="00507F93"/>
    <w:rsid w:val="0051164F"/>
    <w:rsid w:val="005120FC"/>
    <w:rsid w:val="00512344"/>
    <w:rsid w:val="00513FF0"/>
    <w:rsid w:val="00515206"/>
    <w:rsid w:val="005221F9"/>
    <w:rsid w:val="00523419"/>
    <w:rsid w:val="00523E94"/>
    <w:rsid w:val="00524667"/>
    <w:rsid w:val="00525DBC"/>
    <w:rsid w:val="0052649F"/>
    <w:rsid w:val="005307A6"/>
    <w:rsid w:val="005310A4"/>
    <w:rsid w:val="00542635"/>
    <w:rsid w:val="0054409A"/>
    <w:rsid w:val="005447B1"/>
    <w:rsid w:val="00544B8F"/>
    <w:rsid w:val="00544C98"/>
    <w:rsid w:val="00545338"/>
    <w:rsid w:val="0054541F"/>
    <w:rsid w:val="0055034C"/>
    <w:rsid w:val="00550F30"/>
    <w:rsid w:val="005510D4"/>
    <w:rsid w:val="00552356"/>
    <w:rsid w:val="00552829"/>
    <w:rsid w:val="00552CDD"/>
    <w:rsid w:val="00554ED0"/>
    <w:rsid w:val="0055629B"/>
    <w:rsid w:val="00556BEC"/>
    <w:rsid w:val="005625EA"/>
    <w:rsid w:val="00564C76"/>
    <w:rsid w:val="005670CB"/>
    <w:rsid w:val="00570127"/>
    <w:rsid w:val="00570B10"/>
    <w:rsid w:val="00571755"/>
    <w:rsid w:val="00572B14"/>
    <w:rsid w:val="00574ABF"/>
    <w:rsid w:val="00575C36"/>
    <w:rsid w:val="00576896"/>
    <w:rsid w:val="005777BB"/>
    <w:rsid w:val="00580D5B"/>
    <w:rsid w:val="00581444"/>
    <w:rsid w:val="00582EEB"/>
    <w:rsid w:val="00583B7C"/>
    <w:rsid w:val="005865E4"/>
    <w:rsid w:val="00586F60"/>
    <w:rsid w:val="00587334"/>
    <w:rsid w:val="00587E7E"/>
    <w:rsid w:val="0059010B"/>
    <w:rsid w:val="005913E5"/>
    <w:rsid w:val="00592BA6"/>
    <w:rsid w:val="00592F8E"/>
    <w:rsid w:val="005937E8"/>
    <w:rsid w:val="0059447E"/>
    <w:rsid w:val="00594DFC"/>
    <w:rsid w:val="00596B93"/>
    <w:rsid w:val="005A2767"/>
    <w:rsid w:val="005B3124"/>
    <w:rsid w:val="005B36D4"/>
    <w:rsid w:val="005B4824"/>
    <w:rsid w:val="005B497D"/>
    <w:rsid w:val="005B673B"/>
    <w:rsid w:val="005B6B6C"/>
    <w:rsid w:val="005B763F"/>
    <w:rsid w:val="005C39E7"/>
    <w:rsid w:val="005C409C"/>
    <w:rsid w:val="005C4B8F"/>
    <w:rsid w:val="005C5782"/>
    <w:rsid w:val="005D07AB"/>
    <w:rsid w:val="005D148D"/>
    <w:rsid w:val="005D2C0E"/>
    <w:rsid w:val="005D345C"/>
    <w:rsid w:val="005D34EF"/>
    <w:rsid w:val="005D5CEA"/>
    <w:rsid w:val="005E1BEA"/>
    <w:rsid w:val="005E345B"/>
    <w:rsid w:val="005E5108"/>
    <w:rsid w:val="005E6EA6"/>
    <w:rsid w:val="005F0FB6"/>
    <w:rsid w:val="005F1879"/>
    <w:rsid w:val="005F2525"/>
    <w:rsid w:val="005F28B9"/>
    <w:rsid w:val="005F584B"/>
    <w:rsid w:val="005F6EF7"/>
    <w:rsid w:val="0060334B"/>
    <w:rsid w:val="00603E03"/>
    <w:rsid w:val="00604651"/>
    <w:rsid w:val="006049E4"/>
    <w:rsid w:val="006056D6"/>
    <w:rsid w:val="00605A52"/>
    <w:rsid w:val="006067CF"/>
    <w:rsid w:val="00607B1A"/>
    <w:rsid w:val="00611254"/>
    <w:rsid w:val="006144FF"/>
    <w:rsid w:val="00621110"/>
    <w:rsid w:val="00621CAB"/>
    <w:rsid w:val="00622A66"/>
    <w:rsid w:val="00623C09"/>
    <w:rsid w:val="00623C60"/>
    <w:rsid w:val="00624042"/>
    <w:rsid w:val="00626F90"/>
    <w:rsid w:val="0062737F"/>
    <w:rsid w:val="00627966"/>
    <w:rsid w:val="006307F0"/>
    <w:rsid w:val="0063088E"/>
    <w:rsid w:val="006315CF"/>
    <w:rsid w:val="00633DDE"/>
    <w:rsid w:val="00634F39"/>
    <w:rsid w:val="00635AF0"/>
    <w:rsid w:val="00637012"/>
    <w:rsid w:val="006378EC"/>
    <w:rsid w:val="0064015A"/>
    <w:rsid w:val="00641170"/>
    <w:rsid w:val="00643BF8"/>
    <w:rsid w:val="00646122"/>
    <w:rsid w:val="006461AA"/>
    <w:rsid w:val="00646659"/>
    <w:rsid w:val="00646E64"/>
    <w:rsid w:val="00647CB5"/>
    <w:rsid w:val="00652C20"/>
    <w:rsid w:val="00655EA8"/>
    <w:rsid w:val="00657695"/>
    <w:rsid w:val="0066024F"/>
    <w:rsid w:val="006603C5"/>
    <w:rsid w:val="0066085C"/>
    <w:rsid w:val="00663D4A"/>
    <w:rsid w:val="00666DEB"/>
    <w:rsid w:val="00667C67"/>
    <w:rsid w:val="00667DB7"/>
    <w:rsid w:val="00670D5F"/>
    <w:rsid w:val="00671AB0"/>
    <w:rsid w:val="0067356C"/>
    <w:rsid w:val="006739C2"/>
    <w:rsid w:val="00680917"/>
    <w:rsid w:val="006817B7"/>
    <w:rsid w:val="0068331A"/>
    <w:rsid w:val="006835B3"/>
    <w:rsid w:val="006836BC"/>
    <w:rsid w:val="0068399E"/>
    <w:rsid w:val="00687110"/>
    <w:rsid w:val="00687749"/>
    <w:rsid w:val="00690F93"/>
    <w:rsid w:val="00692E8B"/>
    <w:rsid w:val="00694D92"/>
    <w:rsid w:val="00695648"/>
    <w:rsid w:val="00696128"/>
    <w:rsid w:val="0069625E"/>
    <w:rsid w:val="00696EBD"/>
    <w:rsid w:val="00697FF1"/>
    <w:rsid w:val="006A1430"/>
    <w:rsid w:val="006A14B1"/>
    <w:rsid w:val="006A2EFC"/>
    <w:rsid w:val="006A5508"/>
    <w:rsid w:val="006A550E"/>
    <w:rsid w:val="006B12A8"/>
    <w:rsid w:val="006B1B6E"/>
    <w:rsid w:val="006B3DFE"/>
    <w:rsid w:val="006B51A1"/>
    <w:rsid w:val="006B53F6"/>
    <w:rsid w:val="006C1DB5"/>
    <w:rsid w:val="006C30F1"/>
    <w:rsid w:val="006C3781"/>
    <w:rsid w:val="006C45CB"/>
    <w:rsid w:val="006C4D14"/>
    <w:rsid w:val="006D0EB5"/>
    <w:rsid w:val="006D242A"/>
    <w:rsid w:val="006D2993"/>
    <w:rsid w:val="006D3E19"/>
    <w:rsid w:val="006E09CC"/>
    <w:rsid w:val="006E10B2"/>
    <w:rsid w:val="006E1185"/>
    <w:rsid w:val="006E15D9"/>
    <w:rsid w:val="006E176E"/>
    <w:rsid w:val="006E29E5"/>
    <w:rsid w:val="006E410C"/>
    <w:rsid w:val="006E4A35"/>
    <w:rsid w:val="006E5FB9"/>
    <w:rsid w:val="006E6A27"/>
    <w:rsid w:val="006F0173"/>
    <w:rsid w:val="006F2463"/>
    <w:rsid w:val="006F2590"/>
    <w:rsid w:val="006F2B75"/>
    <w:rsid w:val="006F3AC6"/>
    <w:rsid w:val="006F58A0"/>
    <w:rsid w:val="006F5ABF"/>
    <w:rsid w:val="006F7698"/>
    <w:rsid w:val="006F7998"/>
    <w:rsid w:val="007001A2"/>
    <w:rsid w:val="00700687"/>
    <w:rsid w:val="007015CD"/>
    <w:rsid w:val="007028D4"/>
    <w:rsid w:val="00703945"/>
    <w:rsid w:val="00706B39"/>
    <w:rsid w:val="0071024C"/>
    <w:rsid w:val="007111E2"/>
    <w:rsid w:val="0071195C"/>
    <w:rsid w:val="007123B5"/>
    <w:rsid w:val="00713ED8"/>
    <w:rsid w:val="00715B0C"/>
    <w:rsid w:val="00717DF3"/>
    <w:rsid w:val="00720B67"/>
    <w:rsid w:val="00721A15"/>
    <w:rsid w:val="0072258A"/>
    <w:rsid w:val="00722BC5"/>
    <w:rsid w:val="0072438E"/>
    <w:rsid w:val="00724F80"/>
    <w:rsid w:val="0072522D"/>
    <w:rsid w:val="00725DB2"/>
    <w:rsid w:val="00727565"/>
    <w:rsid w:val="00731CAE"/>
    <w:rsid w:val="00732650"/>
    <w:rsid w:val="007349CA"/>
    <w:rsid w:val="00734EF2"/>
    <w:rsid w:val="00736167"/>
    <w:rsid w:val="007423DD"/>
    <w:rsid w:val="00744186"/>
    <w:rsid w:val="00744FBF"/>
    <w:rsid w:val="00745691"/>
    <w:rsid w:val="007501EE"/>
    <w:rsid w:val="00750957"/>
    <w:rsid w:val="00750A51"/>
    <w:rsid w:val="00750C51"/>
    <w:rsid w:val="00751589"/>
    <w:rsid w:val="0075204F"/>
    <w:rsid w:val="00752AC9"/>
    <w:rsid w:val="00754667"/>
    <w:rsid w:val="00755B56"/>
    <w:rsid w:val="00756990"/>
    <w:rsid w:val="007606EC"/>
    <w:rsid w:val="00761058"/>
    <w:rsid w:val="00762173"/>
    <w:rsid w:val="007624D6"/>
    <w:rsid w:val="00763A73"/>
    <w:rsid w:val="00763C19"/>
    <w:rsid w:val="00764711"/>
    <w:rsid w:val="00765452"/>
    <w:rsid w:val="0076628E"/>
    <w:rsid w:val="00766B3C"/>
    <w:rsid w:val="00766D08"/>
    <w:rsid w:val="00767028"/>
    <w:rsid w:val="00767497"/>
    <w:rsid w:val="00770435"/>
    <w:rsid w:val="00771DFD"/>
    <w:rsid w:val="007722C1"/>
    <w:rsid w:val="00773B21"/>
    <w:rsid w:val="00774AED"/>
    <w:rsid w:val="00774D28"/>
    <w:rsid w:val="0077512D"/>
    <w:rsid w:val="007760C9"/>
    <w:rsid w:val="00777CB7"/>
    <w:rsid w:val="00780671"/>
    <w:rsid w:val="007812F2"/>
    <w:rsid w:val="007848BC"/>
    <w:rsid w:val="00784A18"/>
    <w:rsid w:val="007858F3"/>
    <w:rsid w:val="00785AE1"/>
    <w:rsid w:val="00786091"/>
    <w:rsid w:val="00787089"/>
    <w:rsid w:val="0078725B"/>
    <w:rsid w:val="007874C1"/>
    <w:rsid w:val="00787E8A"/>
    <w:rsid w:val="007907C1"/>
    <w:rsid w:val="00791102"/>
    <w:rsid w:val="00793ACB"/>
    <w:rsid w:val="00795DC7"/>
    <w:rsid w:val="007966C5"/>
    <w:rsid w:val="007A3908"/>
    <w:rsid w:val="007A445C"/>
    <w:rsid w:val="007A7296"/>
    <w:rsid w:val="007B09E4"/>
    <w:rsid w:val="007B09FA"/>
    <w:rsid w:val="007B0AA8"/>
    <w:rsid w:val="007B114A"/>
    <w:rsid w:val="007B15D0"/>
    <w:rsid w:val="007B28C3"/>
    <w:rsid w:val="007B2AD0"/>
    <w:rsid w:val="007B79F1"/>
    <w:rsid w:val="007C16DF"/>
    <w:rsid w:val="007C1D1F"/>
    <w:rsid w:val="007C1DF9"/>
    <w:rsid w:val="007C23EF"/>
    <w:rsid w:val="007C2B4E"/>
    <w:rsid w:val="007C2EDA"/>
    <w:rsid w:val="007C41AE"/>
    <w:rsid w:val="007C42AC"/>
    <w:rsid w:val="007C6F98"/>
    <w:rsid w:val="007D144B"/>
    <w:rsid w:val="007D35AB"/>
    <w:rsid w:val="007D57AA"/>
    <w:rsid w:val="007D599F"/>
    <w:rsid w:val="007D63C9"/>
    <w:rsid w:val="007E0083"/>
    <w:rsid w:val="007E091A"/>
    <w:rsid w:val="007E1CD1"/>
    <w:rsid w:val="007E21C8"/>
    <w:rsid w:val="007E35A4"/>
    <w:rsid w:val="007E413A"/>
    <w:rsid w:val="007E416C"/>
    <w:rsid w:val="007E533D"/>
    <w:rsid w:val="007E5C92"/>
    <w:rsid w:val="007E774B"/>
    <w:rsid w:val="007E7E52"/>
    <w:rsid w:val="007F0507"/>
    <w:rsid w:val="007F1579"/>
    <w:rsid w:val="007F1735"/>
    <w:rsid w:val="007F231A"/>
    <w:rsid w:val="007F608E"/>
    <w:rsid w:val="007F7038"/>
    <w:rsid w:val="007F7145"/>
    <w:rsid w:val="007F7234"/>
    <w:rsid w:val="007F733E"/>
    <w:rsid w:val="0080283D"/>
    <w:rsid w:val="00803056"/>
    <w:rsid w:val="00803246"/>
    <w:rsid w:val="00804B5C"/>
    <w:rsid w:val="00804E63"/>
    <w:rsid w:val="00805048"/>
    <w:rsid w:val="008061A1"/>
    <w:rsid w:val="00807629"/>
    <w:rsid w:val="008101D5"/>
    <w:rsid w:val="00810810"/>
    <w:rsid w:val="00810BCB"/>
    <w:rsid w:val="00811CF0"/>
    <w:rsid w:val="00811D1A"/>
    <w:rsid w:val="00815D13"/>
    <w:rsid w:val="00815E39"/>
    <w:rsid w:val="008207E1"/>
    <w:rsid w:val="0082185B"/>
    <w:rsid w:val="0082325A"/>
    <w:rsid w:val="0082743D"/>
    <w:rsid w:val="008303C1"/>
    <w:rsid w:val="008309CF"/>
    <w:rsid w:val="00832E78"/>
    <w:rsid w:val="008331BE"/>
    <w:rsid w:val="008331EF"/>
    <w:rsid w:val="00833505"/>
    <w:rsid w:val="008348CB"/>
    <w:rsid w:val="00836B50"/>
    <w:rsid w:val="00836C9B"/>
    <w:rsid w:val="0084062A"/>
    <w:rsid w:val="008418C8"/>
    <w:rsid w:val="00842F04"/>
    <w:rsid w:val="00843726"/>
    <w:rsid w:val="00850083"/>
    <w:rsid w:val="008528A6"/>
    <w:rsid w:val="00854250"/>
    <w:rsid w:val="008542B2"/>
    <w:rsid w:val="00854738"/>
    <w:rsid w:val="00855E3A"/>
    <w:rsid w:val="008604AB"/>
    <w:rsid w:val="00862B96"/>
    <w:rsid w:val="00863041"/>
    <w:rsid w:val="00863F7A"/>
    <w:rsid w:val="00866826"/>
    <w:rsid w:val="00866E5E"/>
    <w:rsid w:val="00871661"/>
    <w:rsid w:val="00872433"/>
    <w:rsid w:val="00874DDC"/>
    <w:rsid w:val="0087562F"/>
    <w:rsid w:val="008802E7"/>
    <w:rsid w:val="008807A7"/>
    <w:rsid w:val="008809FC"/>
    <w:rsid w:val="00880FDD"/>
    <w:rsid w:val="008828DC"/>
    <w:rsid w:val="00882BAD"/>
    <w:rsid w:val="00883132"/>
    <w:rsid w:val="008842E9"/>
    <w:rsid w:val="008847DD"/>
    <w:rsid w:val="00884C4B"/>
    <w:rsid w:val="00884ECC"/>
    <w:rsid w:val="00884EE0"/>
    <w:rsid w:val="00885868"/>
    <w:rsid w:val="00886D1D"/>
    <w:rsid w:val="00890AFD"/>
    <w:rsid w:val="00891F07"/>
    <w:rsid w:val="008923B0"/>
    <w:rsid w:val="0089268E"/>
    <w:rsid w:val="00893063"/>
    <w:rsid w:val="008962A0"/>
    <w:rsid w:val="008A3266"/>
    <w:rsid w:val="008A3A40"/>
    <w:rsid w:val="008A3C02"/>
    <w:rsid w:val="008A5B72"/>
    <w:rsid w:val="008A62DB"/>
    <w:rsid w:val="008A672E"/>
    <w:rsid w:val="008A7081"/>
    <w:rsid w:val="008B0990"/>
    <w:rsid w:val="008B09AD"/>
    <w:rsid w:val="008B2242"/>
    <w:rsid w:val="008B237E"/>
    <w:rsid w:val="008B3F6B"/>
    <w:rsid w:val="008B60AF"/>
    <w:rsid w:val="008B6300"/>
    <w:rsid w:val="008B651A"/>
    <w:rsid w:val="008B7DCD"/>
    <w:rsid w:val="008B7F02"/>
    <w:rsid w:val="008C0433"/>
    <w:rsid w:val="008C04A5"/>
    <w:rsid w:val="008C19DA"/>
    <w:rsid w:val="008C2D51"/>
    <w:rsid w:val="008C34E5"/>
    <w:rsid w:val="008C35C9"/>
    <w:rsid w:val="008C5E1B"/>
    <w:rsid w:val="008C6756"/>
    <w:rsid w:val="008C67D5"/>
    <w:rsid w:val="008D12D4"/>
    <w:rsid w:val="008D1312"/>
    <w:rsid w:val="008D1D3B"/>
    <w:rsid w:val="008D3228"/>
    <w:rsid w:val="008D3CF3"/>
    <w:rsid w:val="008D48F4"/>
    <w:rsid w:val="008D554D"/>
    <w:rsid w:val="008D6100"/>
    <w:rsid w:val="008D62D9"/>
    <w:rsid w:val="008D68A7"/>
    <w:rsid w:val="008E116F"/>
    <w:rsid w:val="008E2EF1"/>
    <w:rsid w:val="008E300B"/>
    <w:rsid w:val="008E313E"/>
    <w:rsid w:val="008E5579"/>
    <w:rsid w:val="008E566F"/>
    <w:rsid w:val="008E6A34"/>
    <w:rsid w:val="008E6BE6"/>
    <w:rsid w:val="008E789B"/>
    <w:rsid w:val="008F044A"/>
    <w:rsid w:val="008F4215"/>
    <w:rsid w:val="008F642C"/>
    <w:rsid w:val="00901174"/>
    <w:rsid w:val="0090143B"/>
    <w:rsid w:val="00902553"/>
    <w:rsid w:val="0090473A"/>
    <w:rsid w:val="00904AD6"/>
    <w:rsid w:val="00905077"/>
    <w:rsid w:val="00906D04"/>
    <w:rsid w:val="00907039"/>
    <w:rsid w:val="009122E5"/>
    <w:rsid w:val="00912C52"/>
    <w:rsid w:val="00913BF9"/>
    <w:rsid w:val="00914ADF"/>
    <w:rsid w:val="0091580A"/>
    <w:rsid w:val="00917C10"/>
    <w:rsid w:val="00922732"/>
    <w:rsid w:val="00922A9B"/>
    <w:rsid w:val="0092373D"/>
    <w:rsid w:val="00923763"/>
    <w:rsid w:val="00924F76"/>
    <w:rsid w:val="009261D9"/>
    <w:rsid w:val="00926539"/>
    <w:rsid w:val="009265CB"/>
    <w:rsid w:val="009276B8"/>
    <w:rsid w:val="00930AD3"/>
    <w:rsid w:val="00933123"/>
    <w:rsid w:val="0093388C"/>
    <w:rsid w:val="00933AC0"/>
    <w:rsid w:val="00934CD6"/>
    <w:rsid w:val="009353D0"/>
    <w:rsid w:val="009410E1"/>
    <w:rsid w:val="009415DF"/>
    <w:rsid w:val="00941CC6"/>
    <w:rsid w:val="00942CE6"/>
    <w:rsid w:val="0095115A"/>
    <w:rsid w:val="0095290C"/>
    <w:rsid w:val="00953AF4"/>
    <w:rsid w:val="00953B76"/>
    <w:rsid w:val="009541C6"/>
    <w:rsid w:val="00954B32"/>
    <w:rsid w:val="00957D61"/>
    <w:rsid w:val="009626BF"/>
    <w:rsid w:val="009639E4"/>
    <w:rsid w:val="00965B79"/>
    <w:rsid w:val="0096684E"/>
    <w:rsid w:val="00967044"/>
    <w:rsid w:val="0096752E"/>
    <w:rsid w:val="00970DEF"/>
    <w:rsid w:val="00972A72"/>
    <w:rsid w:val="0097412B"/>
    <w:rsid w:val="00974831"/>
    <w:rsid w:val="00975EA1"/>
    <w:rsid w:val="00975F64"/>
    <w:rsid w:val="00977289"/>
    <w:rsid w:val="00977525"/>
    <w:rsid w:val="009804E1"/>
    <w:rsid w:val="009838BB"/>
    <w:rsid w:val="00984F85"/>
    <w:rsid w:val="0098680C"/>
    <w:rsid w:val="009868C6"/>
    <w:rsid w:val="00986F34"/>
    <w:rsid w:val="0099033D"/>
    <w:rsid w:val="00991E7D"/>
    <w:rsid w:val="009921F2"/>
    <w:rsid w:val="009938A6"/>
    <w:rsid w:val="0099662A"/>
    <w:rsid w:val="00996A63"/>
    <w:rsid w:val="00997803"/>
    <w:rsid w:val="00997B59"/>
    <w:rsid w:val="00997D46"/>
    <w:rsid w:val="009A00A7"/>
    <w:rsid w:val="009A316B"/>
    <w:rsid w:val="009A4978"/>
    <w:rsid w:val="009A4C90"/>
    <w:rsid w:val="009A531E"/>
    <w:rsid w:val="009A562F"/>
    <w:rsid w:val="009B00AE"/>
    <w:rsid w:val="009B157F"/>
    <w:rsid w:val="009B296E"/>
    <w:rsid w:val="009B3606"/>
    <w:rsid w:val="009B3C0E"/>
    <w:rsid w:val="009B40FB"/>
    <w:rsid w:val="009B6724"/>
    <w:rsid w:val="009B7C24"/>
    <w:rsid w:val="009C0855"/>
    <w:rsid w:val="009C1AF6"/>
    <w:rsid w:val="009C35D4"/>
    <w:rsid w:val="009C367B"/>
    <w:rsid w:val="009C55E1"/>
    <w:rsid w:val="009C613B"/>
    <w:rsid w:val="009D226A"/>
    <w:rsid w:val="009D5DA4"/>
    <w:rsid w:val="009D6DEA"/>
    <w:rsid w:val="009E2C8B"/>
    <w:rsid w:val="009E339A"/>
    <w:rsid w:val="009E3F45"/>
    <w:rsid w:val="009E56EE"/>
    <w:rsid w:val="009E753D"/>
    <w:rsid w:val="009F15FA"/>
    <w:rsid w:val="009F1769"/>
    <w:rsid w:val="009F2BDC"/>
    <w:rsid w:val="009F3438"/>
    <w:rsid w:val="009F401E"/>
    <w:rsid w:val="009F41B8"/>
    <w:rsid w:val="009F5636"/>
    <w:rsid w:val="009F61EF"/>
    <w:rsid w:val="00A0063C"/>
    <w:rsid w:val="00A02805"/>
    <w:rsid w:val="00A03A4A"/>
    <w:rsid w:val="00A03FA5"/>
    <w:rsid w:val="00A0636A"/>
    <w:rsid w:val="00A1034A"/>
    <w:rsid w:val="00A11147"/>
    <w:rsid w:val="00A12457"/>
    <w:rsid w:val="00A139E1"/>
    <w:rsid w:val="00A13EF0"/>
    <w:rsid w:val="00A168BE"/>
    <w:rsid w:val="00A17D40"/>
    <w:rsid w:val="00A24655"/>
    <w:rsid w:val="00A24AD2"/>
    <w:rsid w:val="00A26410"/>
    <w:rsid w:val="00A26585"/>
    <w:rsid w:val="00A26A65"/>
    <w:rsid w:val="00A27093"/>
    <w:rsid w:val="00A278BD"/>
    <w:rsid w:val="00A305D5"/>
    <w:rsid w:val="00A31165"/>
    <w:rsid w:val="00A317E4"/>
    <w:rsid w:val="00A333B6"/>
    <w:rsid w:val="00A33E03"/>
    <w:rsid w:val="00A343F9"/>
    <w:rsid w:val="00A34A27"/>
    <w:rsid w:val="00A35E1A"/>
    <w:rsid w:val="00A3702C"/>
    <w:rsid w:val="00A3711F"/>
    <w:rsid w:val="00A3712E"/>
    <w:rsid w:val="00A407C9"/>
    <w:rsid w:val="00A41C93"/>
    <w:rsid w:val="00A435CA"/>
    <w:rsid w:val="00A46EF0"/>
    <w:rsid w:val="00A51190"/>
    <w:rsid w:val="00A525B1"/>
    <w:rsid w:val="00A52B64"/>
    <w:rsid w:val="00A545CD"/>
    <w:rsid w:val="00A54EEC"/>
    <w:rsid w:val="00A57048"/>
    <w:rsid w:val="00A5730C"/>
    <w:rsid w:val="00A617C6"/>
    <w:rsid w:val="00A646AD"/>
    <w:rsid w:val="00A72159"/>
    <w:rsid w:val="00A72467"/>
    <w:rsid w:val="00A74C35"/>
    <w:rsid w:val="00A75EDC"/>
    <w:rsid w:val="00A76965"/>
    <w:rsid w:val="00A76F15"/>
    <w:rsid w:val="00A7732A"/>
    <w:rsid w:val="00A77468"/>
    <w:rsid w:val="00A80320"/>
    <w:rsid w:val="00A807BF"/>
    <w:rsid w:val="00A80F56"/>
    <w:rsid w:val="00A826A9"/>
    <w:rsid w:val="00A83185"/>
    <w:rsid w:val="00A83FEA"/>
    <w:rsid w:val="00A849F3"/>
    <w:rsid w:val="00A85329"/>
    <w:rsid w:val="00A865A1"/>
    <w:rsid w:val="00A8791B"/>
    <w:rsid w:val="00A8797D"/>
    <w:rsid w:val="00A87E6D"/>
    <w:rsid w:val="00A917F9"/>
    <w:rsid w:val="00A94FBD"/>
    <w:rsid w:val="00A97376"/>
    <w:rsid w:val="00AA1341"/>
    <w:rsid w:val="00AA1688"/>
    <w:rsid w:val="00AA20E3"/>
    <w:rsid w:val="00AA3825"/>
    <w:rsid w:val="00AA49DA"/>
    <w:rsid w:val="00AA534E"/>
    <w:rsid w:val="00AA62D7"/>
    <w:rsid w:val="00AA6DD6"/>
    <w:rsid w:val="00AA7133"/>
    <w:rsid w:val="00AB0E8E"/>
    <w:rsid w:val="00AB0F59"/>
    <w:rsid w:val="00AB2960"/>
    <w:rsid w:val="00AB611E"/>
    <w:rsid w:val="00AC1669"/>
    <w:rsid w:val="00AC1FAA"/>
    <w:rsid w:val="00AC22C3"/>
    <w:rsid w:val="00AC321D"/>
    <w:rsid w:val="00AC45BA"/>
    <w:rsid w:val="00AC5173"/>
    <w:rsid w:val="00AC5D67"/>
    <w:rsid w:val="00AD12F7"/>
    <w:rsid w:val="00AD211C"/>
    <w:rsid w:val="00AD2715"/>
    <w:rsid w:val="00AD30F7"/>
    <w:rsid w:val="00AD3F84"/>
    <w:rsid w:val="00AD41FA"/>
    <w:rsid w:val="00AD4492"/>
    <w:rsid w:val="00AD50F5"/>
    <w:rsid w:val="00AE0DBF"/>
    <w:rsid w:val="00AE149D"/>
    <w:rsid w:val="00AE3B9F"/>
    <w:rsid w:val="00AE4AAC"/>
    <w:rsid w:val="00AE50AC"/>
    <w:rsid w:val="00AE607F"/>
    <w:rsid w:val="00AF1144"/>
    <w:rsid w:val="00AF1A8E"/>
    <w:rsid w:val="00AF1E42"/>
    <w:rsid w:val="00AF2EEF"/>
    <w:rsid w:val="00AF4D47"/>
    <w:rsid w:val="00AF57D8"/>
    <w:rsid w:val="00AF66AE"/>
    <w:rsid w:val="00B00C2F"/>
    <w:rsid w:val="00B01755"/>
    <w:rsid w:val="00B0380D"/>
    <w:rsid w:val="00B039AC"/>
    <w:rsid w:val="00B03C76"/>
    <w:rsid w:val="00B04006"/>
    <w:rsid w:val="00B06CE6"/>
    <w:rsid w:val="00B070A5"/>
    <w:rsid w:val="00B07EB4"/>
    <w:rsid w:val="00B13ABD"/>
    <w:rsid w:val="00B14AD0"/>
    <w:rsid w:val="00B14DAE"/>
    <w:rsid w:val="00B15579"/>
    <w:rsid w:val="00B17844"/>
    <w:rsid w:val="00B24E7F"/>
    <w:rsid w:val="00B25151"/>
    <w:rsid w:val="00B25910"/>
    <w:rsid w:val="00B268BC"/>
    <w:rsid w:val="00B27EAC"/>
    <w:rsid w:val="00B27F0C"/>
    <w:rsid w:val="00B3000C"/>
    <w:rsid w:val="00B3190D"/>
    <w:rsid w:val="00B332ED"/>
    <w:rsid w:val="00B33A32"/>
    <w:rsid w:val="00B33EBD"/>
    <w:rsid w:val="00B365CF"/>
    <w:rsid w:val="00B36CDB"/>
    <w:rsid w:val="00B371CA"/>
    <w:rsid w:val="00B4141C"/>
    <w:rsid w:val="00B41C68"/>
    <w:rsid w:val="00B42C18"/>
    <w:rsid w:val="00B43AD0"/>
    <w:rsid w:val="00B4445D"/>
    <w:rsid w:val="00B457FA"/>
    <w:rsid w:val="00B45DFA"/>
    <w:rsid w:val="00B51101"/>
    <w:rsid w:val="00B537CD"/>
    <w:rsid w:val="00B53994"/>
    <w:rsid w:val="00B56062"/>
    <w:rsid w:val="00B60424"/>
    <w:rsid w:val="00B6094A"/>
    <w:rsid w:val="00B611C6"/>
    <w:rsid w:val="00B61F43"/>
    <w:rsid w:val="00B626B4"/>
    <w:rsid w:val="00B62C61"/>
    <w:rsid w:val="00B630D3"/>
    <w:rsid w:val="00B6564C"/>
    <w:rsid w:val="00B71D90"/>
    <w:rsid w:val="00B72216"/>
    <w:rsid w:val="00B778C4"/>
    <w:rsid w:val="00B77E7B"/>
    <w:rsid w:val="00B814C7"/>
    <w:rsid w:val="00B837E5"/>
    <w:rsid w:val="00B851C2"/>
    <w:rsid w:val="00B86930"/>
    <w:rsid w:val="00B8724E"/>
    <w:rsid w:val="00B8726E"/>
    <w:rsid w:val="00B87D49"/>
    <w:rsid w:val="00B91F14"/>
    <w:rsid w:val="00B92784"/>
    <w:rsid w:val="00B9343F"/>
    <w:rsid w:val="00B93766"/>
    <w:rsid w:val="00B938A2"/>
    <w:rsid w:val="00B93D66"/>
    <w:rsid w:val="00B95905"/>
    <w:rsid w:val="00B95D2A"/>
    <w:rsid w:val="00B96660"/>
    <w:rsid w:val="00B967E5"/>
    <w:rsid w:val="00B96915"/>
    <w:rsid w:val="00B96DB9"/>
    <w:rsid w:val="00B97DDC"/>
    <w:rsid w:val="00BA228D"/>
    <w:rsid w:val="00BA3086"/>
    <w:rsid w:val="00BA50EE"/>
    <w:rsid w:val="00BA590C"/>
    <w:rsid w:val="00BA5912"/>
    <w:rsid w:val="00BA61BF"/>
    <w:rsid w:val="00BA7789"/>
    <w:rsid w:val="00BA7DE4"/>
    <w:rsid w:val="00BB0B5E"/>
    <w:rsid w:val="00BB0F49"/>
    <w:rsid w:val="00BB2776"/>
    <w:rsid w:val="00BB47FE"/>
    <w:rsid w:val="00BB4A5E"/>
    <w:rsid w:val="00BB4C8B"/>
    <w:rsid w:val="00BB55FC"/>
    <w:rsid w:val="00BC0626"/>
    <w:rsid w:val="00BC0795"/>
    <w:rsid w:val="00BC0E01"/>
    <w:rsid w:val="00BC4796"/>
    <w:rsid w:val="00BC564A"/>
    <w:rsid w:val="00BC640C"/>
    <w:rsid w:val="00BC657D"/>
    <w:rsid w:val="00BC705D"/>
    <w:rsid w:val="00BC7CC4"/>
    <w:rsid w:val="00BD058C"/>
    <w:rsid w:val="00BD08D2"/>
    <w:rsid w:val="00BD0B54"/>
    <w:rsid w:val="00BD3FD6"/>
    <w:rsid w:val="00BD41E6"/>
    <w:rsid w:val="00BE216B"/>
    <w:rsid w:val="00BE21D8"/>
    <w:rsid w:val="00BE2503"/>
    <w:rsid w:val="00BE63C0"/>
    <w:rsid w:val="00BE7925"/>
    <w:rsid w:val="00BE7BB0"/>
    <w:rsid w:val="00BE7D9E"/>
    <w:rsid w:val="00BF0469"/>
    <w:rsid w:val="00BF129A"/>
    <w:rsid w:val="00BF2341"/>
    <w:rsid w:val="00BF39CC"/>
    <w:rsid w:val="00BF4027"/>
    <w:rsid w:val="00BF4460"/>
    <w:rsid w:val="00BF4BD7"/>
    <w:rsid w:val="00BF5371"/>
    <w:rsid w:val="00BF56D1"/>
    <w:rsid w:val="00BF64ED"/>
    <w:rsid w:val="00BF695C"/>
    <w:rsid w:val="00BF6C1C"/>
    <w:rsid w:val="00C01229"/>
    <w:rsid w:val="00C01466"/>
    <w:rsid w:val="00C03A00"/>
    <w:rsid w:val="00C03D04"/>
    <w:rsid w:val="00C040B9"/>
    <w:rsid w:val="00C06545"/>
    <w:rsid w:val="00C06EDB"/>
    <w:rsid w:val="00C07E93"/>
    <w:rsid w:val="00C11AE5"/>
    <w:rsid w:val="00C1401D"/>
    <w:rsid w:val="00C144F7"/>
    <w:rsid w:val="00C20380"/>
    <w:rsid w:val="00C21926"/>
    <w:rsid w:val="00C21A71"/>
    <w:rsid w:val="00C24442"/>
    <w:rsid w:val="00C24A23"/>
    <w:rsid w:val="00C24BBC"/>
    <w:rsid w:val="00C262BC"/>
    <w:rsid w:val="00C27ACE"/>
    <w:rsid w:val="00C32026"/>
    <w:rsid w:val="00C330B8"/>
    <w:rsid w:val="00C33663"/>
    <w:rsid w:val="00C33C07"/>
    <w:rsid w:val="00C355E8"/>
    <w:rsid w:val="00C4000E"/>
    <w:rsid w:val="00C40225"/>
    <w:rsid w:val="00C40C94"/>
    <w:rsid w:val="00C42C0B"/>
    <w:rsid w:val="00C43245"/>
    <w:rsid w:val="00C43346"/>
    <w:rsid w:val="00C444D9"/>
    <w:rsid w:val="00C44EE1"/>
    <w:rsid w:val="00C51EB7"/>
    <w:rsid w:val="00C51FFE"/>
    <w:rsid w:val="00C527C7"/>
    <w:rsid w:val="00C52BB7"/>
    <w:rsid w:val="00C52ED8"/>
    <w:rsid w:val="00C53E45"/>
    <w:rsid w:val="00C550AD"/>
    <w:rsid w:val="00C556A5"/>
    <w:rsid w:val="00C60A7D"/>
    <w:rsid w:val="00C62FD3"/>
    <w:rsid w:val="00C635D1"/>
    <w:rsid w:val="00C645E8"/>
    <w:rsid w:val="00C65270"/>
    <w:rsid w:val="00C66C5B"/>
    <w:rsid w:val="00C703CA"/>
    <w:rsid w:val="00C70504"/>
    <w:rsid w:val="00C711C3"/>
    <w:rsid w:val="00C71D35"/>
    <w:rsid w:val="00C72A27"/>
    <w:rsid w:val="00C746F5"/>
    <w:rsid w:val="00C7488D"/>
    <w:rsid w:val="00C75587"/>
    <w:rsid w:val="00C75E90"/>
    <w:rsid w:val="00C8107F"/>
    <w:rsid w:val="00C81E02"/>
    <w:rsid w:val="00C82F49"/>
    <w:rsid w:val="00C8304E"/>
    <w:rsid w:val="00C83662"/>
    <w:rsid w:val="00C83B64"/>
    <w:rsid w:val="00C83F04"/>
    <w:rsid w:val="00C84390"/>
    <w:rsid w:val="00C85C7A"/>
    <w:rsid w:val="00C9019E"/>
    <w:rsid w:val="00C90CA6"/>
    <w:rsid w:val="00C929C5"/>
    <w:rsid w:val="00C92C34"/>
    <w:rsid w:val="00C92F47"/>
    <w:rsid w:val="00C93F14"/>
    <w:rsid w:val="00C956A5"/>
    <w:rsid w:val="00CA07AC"/>
    <w:rsid w:val="00CA0DCC"/>
    <w:rsid w:val="00CA1950"/>
    <w:rsid w:val="00CA2826"/>
    <w:rsid w:val="00CA2F89"/>
    <w:rsid w:val="00CA3448"/>
    <w:rsid w:val="00CA3AEA"/>
    <w:rsid w:val="00CA4747"/>
    <w:rsid w:val="00CA6409"/>
    <w:rsid w:val="00CA73EB"/>
    <w:rsid w:val="00CA77AC"/>
    <w:rsid w:val="00CB1B27"/>
    <w:rsid w:val="00CB1C82"/>
    <w:rsid w:val="00CB27F2"/>
    <w:rsid w:val="00CB6765"/>
    <w:rsid w:val="00CB76B1"/>
    <w:rsid w:val="00CB7A17"/>
    <w:rsid w:val="00CC05DF"/>
    <w:rsid w:val="00CC3841"/>
    <w:rsid w:val="00CC4677"/>
    <w:rsid w:val="00CC5567"/>
    <w:rsid w:val="00CD13A1"/>
    <w:rsid w:val="00CD1640"/>
    <w:rsid w:val="00CD1BD8"/>
    <w:rsid w:val="00CD221D"/>
    <w:rsid w:val="00CD2583"/>
    <w:rsid w:val="00CD3166"/>
    <w:rsid w:val="00CD61A8"/>
    <w:rsid w:val="00CE2732"/>
    <w:rsid w:val="00CE2FC6"/>
    <w:rsid w:val="00CE3349"/>
    <w:rsid w:val="00CE47D9"/>
    <w:rsid w:val="00CE4B23"/>
    <w:rsid w:val="00CE76E7"/>
    <w:rsid w:val="00CF0287"/>
    <w:rsid w:val="00CF0EF2"/>
    <w:rsid w:val="00CF1AD3"/>
    <w:rsid w:val="00CF29A2"/>
    <w:rsid w:val="00CF7392"/>
    <w:rsid w:val="00CF7556"/>
    <w:rsid w:val="00D02292"/>
    <w:rsid w:val="00D02606"/>
    <w:rsid w:val="00D02F5B"/>
    <w:rsid w:val="00D04BC7"/>
    <w:rsid w:val="00D05AC6"/>
    <w:rsid w:val="00D05EF7"/>
    <w:rsid w:val="00D05F40"/>
    <w:rsid w:val="00D074CC"/>
    <w:rsid w:val="00D12782"/>
    <w:rsid w:val="00D12AF6"/>
    <w:rsid w:val="00D1548D"/>
    <w:rsid w:val="00D15940"/>
    <w:rsid w:val="00D162F7"/>
    <w:rsid w:val="00D1672B"/>
    <w:rsid w:val="00D16B24"/>
    <w:rsid w:val="00D177DE"/>
    <w:rsid w:val="00D21870"/>
    <w:rsid w:val="00D227B4"/>
    <w:rsid w:val="00D25E1D"/>
    <w:rsid w:val="00D27F01"/>
    <w:rsid w:val="00D32004"/>
    <w:rsid w:val="00D41044"/>
    <w:rsid w:val="00D418A4"/>
    <w:rsid w:val="00D44122"/>
    <w:rsid w:val="00D44BF8"/>
    <w:rsid w:val="00D45451"/>
    <w:rsid w:val="00D46194"/>
    <w:rsid w:val="00D50583"/>
    <w:rsid w:val="00D506C3"/>
    <w:rsid w:val="00D51B89"/>
    <w:rsid w:val="00D52EE1"/>
    <w:rsid w:val="00D56A50"/>
    <w:rsid w:val="00D577F9"/>
    <w:rsid w:val="00D6072E"/>
    <w:rsid w:val="00D62BBD"/>
    <w:rsid w:val="00D659B3"/>
    <w:rsid w:val="00D66CAA"/>
    <w:rsid w:val="00D712FD"/>
    <w:rsid w:val="00D71508"/>
    <w:rsid w:val="00D71FB0"/>
    <w:rsid w:val="00D72012"/>
    <w:rsid w:val="00D721CA"/>
    <w:rsid w:val="00D74B27"/>
    <w:rsid w:val="00D74CA7"/>
    <w:rsid w:val="00D80852"/>
    <w:rsid w:val="00D81226"/>
    <w:rsid w:val="00D81434"/>
    <w:rsid w:val="00D825B8"/>
    <w:rsid w:val="00D83AD5"/>
    <w:rsid w:val="00D83BD5"/>
    <w:rsid w:val="00D84761"/>
    <w:rsid w:val="00D8496E"/>
    <w:rsid w:val="00D879A0"/>
    <w:rsid w:val="00D9205D"/>
    <w:rsid w:val="00D92182"/>
    <w:rsid w:val="00D93B14"/>
    <w:rsid w:val="00D942F5"/>
    <w:rsid w:val="00D9441A"/>
    <w:rsid w:val="00D946BB"/>
    <w:rsid w:val="00D97076"/>
    <w:rsid w:val="00DA1C0B"/>
    <w:rsid w:val="00DA285E"/>
    <w:rsid w:val="00DA3BF2"/>
    <w:rsid w:val="00DA68B2"/>
    <w:rsid w:val="00DA7D76"/>
    <w:rsid w:val="00DB0BC9"/>
    <w:rsid w:val="00DB2122"/>
    <w:rsid w:val="00DB29F4"/>
    <w:rsid w:val="00DB2A12"/>
    <w:rsid w:val="00DB3585"/>
    <w:rsid w:val="00DB36DC"/>
    <w:rsid w:val="00DB7E10"/>
    <w:rsid w:val="00DC004C"/>
    <w:rsid w:val="00DC13A0"/>
    <w:rsid w:val="00DC20E5"/>
    <w:rsid w:val="00DC3936"/>
    <w:rsid w:val="00DC4671"/>
    <w:rsid w:val="00DC55C2"/>
    <w:rsid w:val="00DC640D"/>
    <w:rsid w:val="00DD0C3E"/>
    <w:rsid w:val="00DD0C6E"/>
    <w:rsid w:val="00DD1121"/>
    <w:rsid w:val="00DD11ED"/>
    <w:rsid w:val="00DD1DB4"/>
    <w:rsid w:val="00DD5D0B"/>
    <w:rsid w:val="00DD6382"/>
    <w:rsid w:val="00DD668B"/>
    <w:rsid w:val="00DD7F46"/>
    <w:rsid w:val="00DE3075"/>
    <w:rsid w:val="00DE424A"/>
    <w:rsid w:val="00DE465B"/>
    <w:rsid w:val="00DE4BE1"/>
    <w:rsid w:val="00DE5CFE"/>
    <w:rsid w:val="00DE63AF"/>
    <w:rsid w:val="00DE71D4"/>
    <w:rsid w:val="00DE7A41"/>
    <w:rsid w:val="00DF01D1"/>
    <w:rsid w:val="00DF0716"/>
    <w:rsid w:val="00DF159D"/>
    <w:rsid w:val="00DF2011"/>
    <w:rsid w:val="00DF47BE"/>
    <w:rsid w:val="00DF6DBE"/>
    <w:rsid w:val="00E0107F"/>
    <w:rsid w:val="00E01230"/>
    <w:rsid w:val="00E029C7"/>
    <w:rsid w:val="00E05359"/>
    <w:rsid w:val="00E05477"/>
    <w:rsid w:val="00E06FD7"/>
    <w:rsid w:val="00E10B01"/>
    <w:rsid w:val="00E11F29"/>
    <w:rsid w:val="00E1218E"/>
    <w:rsid w:val="00E12A02"/>
    <w:rsid w:val="00E12AA5"/>
    <w:rsid w:val="00E12EF1"/>
    <w:rsid w:val="00E13A51"/>
    <w:rsid w:val="00E14BA4"/>
    <w:rsid w:val="00E14CC0"/>
    <w:rsid w:val="00E15ACB"/>
    <w:rsid w:val="00E15B10"/>
    <w:rsid w:val="00E1706D"/>
    <w:rsid w:val="00E203C7"/>
    <w:rsid w:val="00E213D3"/>
    <w:rsid w:val="00E22293"/>
    <w:rsid w:val="00E27FA5"/>
    <w:rsid w:val="00E30E94"/>
    <w:rsid w:val="00E310EE"/>
    <w:rsid w:val="00E320C9"/>
    <w:rsid w:val="00E324AA"/>
    <w:rsid w:val="00E3286C"/>
    <w:rsid w:val="00E339B5"/>
    <w:rsid w:val="00E3505D"/>
    <w:rsid w:val="00E35385"/>
    <w:rsid w:val="00E36656"/>
    <w:rsid w:val="00E377C6"/>
    <w:rsid w:val="00E37F36"/>
    <w:rsid w:val="00E40357"/>
    <w:rsid w:val="00E40978"/>
    <w:rsid w:val="00E410B5"/>
    <w:rsid w:val="00E41138"/>
    <w:rsid w:val="00E41CFF"/>
    <w:rsid w:val="00E4365A"/>
    <w:rsid w:val="00E43AE1"/>
    <w:rsid w:val="00E44C37"/>
    <w:rsid w:val="00E45DD6"/>
    <w:rsid w:val="00E46FA3"/>
    <w:rsid w:val="00E473BD"/>
    <w:rsid w:val="00E5457D"/>
    <w:rsid w:val="00E5495F"/>
    <w:rsid w:val="00E54B1F"/>
    <w:rsid w:val="00E56C74"/>
    <w:rsid w:val="00E60E2A"/>
    <w:rsid w:val="00E62F01"/>
    <w:rsid w:val="00E63804"/>
    <w:rsid w:val="00E6626B"/>
    <w:rsid w:val="00E66CA9"/>
    <w:rsid w:val="00E727E1"/>
    <w:rsid w:val="00E73019"/>
    <w:rsid w:val="00E731E5"/>
    <w:rsid w:val="00E7349D"/>
    <w:rsid w:val="00E73820"/>
    <w:rsid w:val="00E73C61"/>
    <w:rsid w:val="00E74995"/>
    <w:rsid w:val="00E76A49"/>
    <w:rsid w:val="00E801A7"/>
    <w:rsid w:val="00E81473"/>
    <w:rsid w:val="00E8356B"/>
    <w:rsid w:val="00E9206F"/>
    <w:rsid w:val="00E94AC3"/>
    <w:rsid w:val="00E960D2"/>
    <w:rsid w:val="00EA0810"/>
    <w:rsid w:val="00EA11A3"/>
    <w:rsid w:val="00EA1442"/>
    <w:rsid w:val="00EA15E3"/>
    <w:rsid w:val="00EA1BDF"/>
    <w:rsid w:val="00EA280F"/>
    <w:rsid w:val="00EA2BE1"/>
    <w:rsid w:val="00EA2E3E"/>
    <w:rsid w:val="00EA3246"/>
    <w:rsid w:val="00EA33E8"/>
    <w:rsid w:val="00EA3E0F"/>
    <w:rsid w:val="00EA4C1E"/>
    <w:rsid w:val="00EA4F2B"/>
    <w:rsid w:val="00EA56D1"/>
    <w:rsid w:val="00EA5842"/>
    <w:rsid w:val="00EA6A4A"/>
    <w:rsid w:val="00EA7681"/>
    <w:rsid w:val="00EB24D3"/>
    <w:rsid w:val="00EB286A"/>
    <w:rsid w:val="00EB3289"/>
    <w:rsid w:val="00EB41E9"/>
    <w:rsid w:val="00EB55D4"/>
    <w:rsid w:val="00EB5D5E"/>
    <w:rsid w:val="00EB6BCD"/>
    <w:rsid w:val="00EC2254"/>
    <w:rsid w:val="00EC2407"/>
    <w:rsid w:val="00EC46F4"/>
    <w:rsid w:val="00EC59B7"/>
    <w:rsid w:val="00EC5EBD"/>
    <w:rsid w:val="00ED00DD"/>
    <w:rsid w:val="00ED04DF"/>
    <w:rsid w:val="00ED1166"/>
    <w:rsid w:val="00ED158C"/>
    <w:rsid w:val="00ED1778"/>
    <w:rsid w:val="00ED31E7"/>
    <w:rsid w:val="00EE1843"/>
    <w:rsid w:val="00EE1846"/>
    <w:rsid w:val="00EE40CF"/>
    <w:rsid w:val="00EE522C"/>
    <w:rsid w:val="00EE590F"/>
    <w:rsid w:val="00EF4700"/>
    <w:rsid w:val="00EF5140"/>
    <w:rsid w:val="00EF5445"/>
    <w:rsid w:val="00EF6EF9"/>
    <w:rsid w:val="00EF7C3C"/>
    <w:rsid w:val="00EF7E97"/>
    <w:rsid w:val="00F03D08"/>
    <w:rsid w:val="00F0551A"/>
    <w:rsid w:val="00F104FA"/>
    <w:rsid w:val="00F11805"/>
    <w:rsid w:val="00F11C2E"/>
    <w:rsid w:val="00F1657B"/>
    <w:rsid w:val="00F17ABF"/>
    <w:rsid w:val="00F17E6D"/>
    <w:rsid w:val="00F2185D"/>
    <w:rsid w:val="00F2214A"/>
    <w:rsid w:val="00F22DCB"/>
    <w:rsid w:val="00F22FBC"/>
    <w:rsid w:val="00F25EE0"/>
    <w:rsid w:val="00F27142"/>
    <w:rsid w:val="00F2746E"/>
    <w:rsid w:val="00F30593"/>
    <w:rsid w:val="00F37348"/>
    <w:rsid w:val="00F37DAB"/>
    <w:rsid w:val="00F405AD"/>
    <w:rsid w:val="00F41053"/>
    <w:rsid w:val="00F4115F"/>
    <w:rsid w:val="00F41AD7"/>
    <w:rsid w:val="00F42028"/>
    <w:rsid w:val="00F42163"/>
    <w:rsid w:val="00F46485"/>
    <w:rsid w:val="00F472BC"/>
    <w:rsid w:val="00F50116"/>
    <w:rsid w:val="00F5167F"/>
    <w:rsid w:val="00F51BBF"/>
    <w:rsid w:val="00F53DCE"/>
    <w:rsid w:val="00F54226"/>
    <w:rsid w:val="00F55158"/>
    <w:rsid w:val="00F56E86"/>
    <w:rsid w:val="00F57100"/>
    <w:rsid w:val="00F57DAF"/>
    <w:rsid w:val="00F607F3"/>
    <w:rsid w:val="00F60819"/>
    <w:rsid w:val="00F63448"/>
    <w:rsid w:val="00F65802"/>
    <w:rsid w:val="00F70D78"/>
    <w:rsid w:val="00F71BAC"/>
    <w:rsid w:val="00F7238D"/>
    <w:rsid w:val="00F73DA7"/>
    <w:rsid w:val="00F74A68"/>
    <w:rsid w:val="00F75005"/>
    <w:rsid w:val="00F75E15"/>
    <w:rsid w:val="00F7673C"/>
    <w:rsid w:val="00F77287"/>
    <w:rsid w:val="00F77C8D"/>
    <w:rsid w:val="00F77D5C"/>
    <w:rsid w:val="00F811D6"/>
    <w:rsid w:val="00F84674"/>
    <w:rsid w:val="00F85A4E"/>
    <w:rsid w:val="00F87052"/>
    <w:rsid w:val="00F90872"/>
    <w:rsid w:val="00F90DC6"/>
    <w:rsid w:val="00F91A91"/>
    <w:rsid w:val="00F93184"/>
    <w:rsid w:val="00F951C9"/>
    <w:rsid w:val="00F97D1A"/>
    <w:rsid w:val="00FA03E8"/>
    <w:rsid w:val="00FA2CFD"/>
    <w:rsid w:val="00FA3398"/>
    <w:rsid w:val="00FA39E4"/>
    <w:rsid w:val="00FA3BD2"/>
    <w:rsid w:val="00FA7DF5"/>
    <w:rsid w:val="00FB2507"/>
    <w:rsid w:val="00FB25DC"/>
    <w:rsid w:val="00FB3A0B"/>
    <w:rsid w:val="00FB4602"/>
    <w:rsid w:val="00FB4D13"/>
    <w:rsid w:val="00FB6DF8"/>
    <w:rsid w:val="00FB6E55"/>
    <w:rsid w:val="00FB7913"/>
    <w:rsid w:val="00FC0763"/>
    <w:rsid w:val="00FC1EC2"/>
    <w:rsid w:val="00FD1AE7"/>
    <w:rsid w:val="00FD1C8B"/>
    <w:rsid w:val="00FD239B"/>
    <w:rsid w:val="00FD268B"/>
    <w:rsid w:val="00FD2AF5"/>
    <w:rsid w:val="00FD3519"/>
    <w:rsid w:val="00FD3D94"/>
    <w:rsid w:val="00FD40AC"/>
    <w:rsid w:val="00FD4E11"/>
    <w:rsid w:val="00FD50C1"/>
    <w:rsid w:val="00FD536F"/>
    <w:rsid w:val="00FD5601"/>
    <w:rsid w:val="00FE0236"/>
    <w:rsid w:val="00FE081E"/>
    <w:rsid w:val="00FE08A0"/>
    <w:rsid w:val="00FE102D"/>
    <w:rsid w:val="00FE42B1"/>
    <w:rsid w:val="00FE4E1C"/>
    <w:rsid w:val="00FF26A4"/>
    <w:rsid w:val="00FF4105"/>
    <w:rsid w:val="00FF4570"/>
    <w:rsid w:val="00FF5CB9"/>
    <w:rsid w:val="00FF7FA2"/>
    <w:rsid w:val="0E8B01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qFormat="1" w:unhideWhenUsed="0" w:uiPriority="99" w:semiHidden="0" w:name="footnote text"/>
    <w:lsdException w:uiPriority="99" w:semiHidden="0"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semiHidden="0" w:name="table of figures"/>
    <w:lsdException w:uiPriority="99" w:name="envelope address"/>
    <w:lsdException w:uiPriority="99" w:name="envelope return"/>
    <w:lsdException w:qFormat="1" w:unhideWhenUsed="0" w:uiPriority="99" w:semiHidden="0" w:name="footnote reference"/>
    <w:lsdException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semiHidden="0" w:name="macro"/>
    <w:lsdException w:uiPriority="99" w:name="toa heading"/>
    <w:lsdException w:unhideWhenUsed="0" w:uiPriority="0" w:semiHidden="0" w:name="List"/>
    <w:lsdException w:qFormat="1" w:unhideWhenUsed="0" w:uiPriority="0" w:semiHidden="0" w:name="List Bullet"/>
    <w:lsdException w:qFormat="1" w:unhideWhenUsed="0" w:uiPriority="99" w:semiHidden="0" w:name="List Number"/>
    <w:lsdException w:uiPriority="99" w:name="List 2"/>
    <w:lsdException w:uiPriority="99" w:semiHidden="0" w:name="List 3"/>
    <w:lsdException w:uiPriority="99" w:name="List 4"/>
    <w:lsdException w:uiPriority="99" w:name="List 5"/>
    <w:lsdException w:unhideWhenUsed="0" w:uiPriority="0" w:semiHidden="0" w:name="List Bullet 2"/>
    <w:lsdException w:uiPriority="99" w:semiHidden="0" w:name="List Bullet 3"/>
    <w:lsdException w:uiPriority="99" w:semiHidden="0" w:name="List Bullet 4"/>
    <w:lsdException w:uiPriority="99" w:semiHidden="0" w:name="List Bullet 5"/>
    <w:lsdException w:unhideWhenUsed="0" w:uiPriority="0" w:semiHidden="0" w:name="List Number 2"/>
    <w:lsdException w:qFormat="1" w:unhideWhenUsed="0" w:uiPriority="99" w:semiHidden="0" w:name="List Number 3"/>
    <w:lsdException w:unhideWhenUsed="0" w:uiPriority="99" w:semiHidden="0" w:name="List Number 4"/>
    <w:lsdException w:uiPriority="99" w:semiHidden="0"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0" w:semiHidden="0" w:name="Date"/>
    <w:lsdException w:uiPriority="99" w:name="Body Text First Indent"/>
    <w:lsdException w:uiPriority="99" w:name="Body Text First Indent 2"/>
    <w:lsdException w:uiPriority="99" w:semiHidden="0" w:name="Note Heading"/>
    <w:lsdException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iPriority="0" w:semiHidden="0" w:name="Block Text"/>
    <w:lsdException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99" w:name="Document Map"/>
    <w:lsdException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0" w:semiHidden="0" w:name="List Paragraph"/>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4"/>
      <w:szCs w:val="24"/>
      <w:lang w:val="ru-RU" w:eastAsia="zh-CN" w:bidi="ar-SA"/>
    </w:rPr>
  </w:style>
  <w:style w:type="paragraph" w:styleId="2">
    <w:name w:val="heading 1"/>
    <w:basedOn w:val="1"/>
    <w:next w:val="1"/>
    <w:link w:val="93"/>
    <w:qFormat/>
    <w:uiPriority w:val="9"/>
    <w:pPr>
      <w:keepNext/>
      <w:numPr>
        <w:ilvl w:val="0"/>
        <w:numId w:val="1"/>
      </w:numPr>
      <w:outlineLvl w:val="0"/>
    </w:pPr>
    <w:rPr>
      <w:color w:val="00000A"/>
      <w:sz w:val="28"/>
      <w:szCs w:val="22"/>
      <w:lang w:val="zh-CN" w:eastAsia="zh-CN"/>
    </w:rPr>
  </w:style>
  <w:style w:type="paragraph" w:styleId="3">
    <w:name w:val="heading 2"/>
    <w:basedOn w:val="1"/>
    <w:next w:val="1"/>
    <w:link w:val="94"/>
    <w:qFormat/>
    <w:uiPriority w:val="9"/>
    <w:pPr>
      <w:keepNext/>
      <w:keepLines/>
      <w:numPr>
        <w:ilvl w:val="1"/>
        <w:numId w:val="1"/>
      </w:numPr>
      <w:spacing w:line="320" w:lineRule="exact"/>
      <w:jc w:val="center"/>
      <w:textAlignment w:val="baseline"/>
      <w:outlineLvl w:val="1"/>
    </w:pPr>
    <w:rPr>
      <w:b/>
      <w:bCs/>
      <w:color w:val="00000A"/>
      <w:szCs w:val="20"/>
      <w:lang w:val="zh-CN" w:eastAsia="zh-CN"/>
    </w:rPr>
  </w:style>
  <w:style w:type="paragraph" w:styleId="4">
    <w:name w:val="heading 3"/>
    <w:basedOn w:val="1"/>
    <w:next w:val="1"/>
    <w:link w:val="198"/>
    <w:qFormat/>
    <w:uiPriority w:val="9"/>
    <w:pPr>
      <w:keepNext/>
      <w:keepLines/>
      <w:spacing w:before="40"/>
      <w:outlineLvl w:val="2"/>
    </w:pPr>
    <w:rPr>
      <w:rFonts w:asciiTheme="majorHAnsi" w:hAnsiTheme="majorHAnsi" w:eastAsiaTheme="majorEastAsia" w:cstheme="majorBidi"/>
      <w:color w:val="254061" w:themeColor="accent1" w:themeShade="80"/>
    </w:rPr>
  </w:style>
  <w:style w:type="paragraph" w:styleId="5">
    <w:name w:val="heading 4"/>
    <w:basedOn w:val="1"/>
    <w:next w:val="1"/>
    <w:link w:val="95"/>
    <w:qFormat/>
    <w:uiPriority w:val="0"/>
    <w:pPr>
      <w:keepNext/>
      <w:numPr>
        <w:ilvl w:val="3"/>
        <w:numId w:val="1"/>
      </w:numPr>
      <w:jc w:val="center"/>
      <w:outlineLvl w:val="3"/>
    </w:pPr>
    <w:rPr>
      <w:b/>
      <w:bCs/>
      <w:iCs/>
      <w:color w:val="00000A"/>
      <w:lang w:val="zh-CN" w:eastAsia="zh-CN"/>
    </w:rPr>
  </w:style>
  <w:style w:type="paragraph" w:styleId="6">
    <w:name w:val="heading 5"/>
    <w:basedOn w:val="1"/>
    <w:next w:val="1"/>
    <w:link w:val="208"/>
    <w:qFormat/>
    <w:uiPriority w:val="0"/>
    <w:pPr>
      <w:keepNext/>
      <w:tabs>
        <w:tab w:val="left" w:pos="0"/>
      </w:tabs>
      <w:suppressAutoHyphens/>
      <w:ind w:left="1008" w:hanging="1008"/>
      <w:jc w:val="both"/>
      <w:outlineLvl w:val="4"/>
    </w:pPr>
    <w:rPr>
      <w:rFonts w:cs="Calibri"/>
      <w:lang w:eastAsia="ar-SA"/>
    </w:rPr>
  </w:style>
  <w:style w:type="paragraph" w:styleId="7">
    <w:name w:val="heading 6"/>
    <w:basedOn w:val="1"/>
    <w:next w:val="8"/>
    <w:link w:val="254"/>
    <w:qFormat/>
    <w:uiPriority w:val="0"/>
    <w:pPr>
      <w:keepNext/>
      <w:spacing w:before="120" w:after="120" w:line="360" w:lineRule="auto"/>
      <w:ind w:firstLine="709"/>
      <w:contextualSpacing/>
      <w:jc w:val="both"/>
      <w:outlineLvl w:val="5"/>
    </w:pPr>
    <w:rPr>
      <w:rFonts w:eastAsia="Calibri"/>
      <w:b/>
      <w:szCs w:val="28"/>
      <w:lang w:eastAsia="ru-RU"/>
    </w:rPr>
  </w:style>
  <w:style w:type="paragraph" w:styleId="9">
    <w:name w:val="heading 7"/>
    <w:basedOn w:val="1"/>
    <w:next w:val="1"/>
    <w:link w:val="207"/>
    <w:unhideWhenUsed/>
    <w:qFormat/>
    <w:uiPriority w:val="9"/>
    <w:pPr>
      <w:keepNext/>
      <w:keepLines/>
      <w:spacing w:before="40"/>
      <w:outlineLvl w:val="6"/>
    </w:pPr>
    <w:rPr>
      <w:rFonts w:asciiTheme="majorHAnsi" w:hAnsiTheme="majorHAnsi" w:eastAsiaTheme="majorEastAsia" w:cstheme="majorBidi"/>
      <w:i/>
      <w:iCs/>
      <w:color w:val="254061" w:themeColor="accent1" w:themeShade="80"/>
    </w:rPr>
  </w:style>
  <w:style w:type="paragraph" w:styleId="10">
    <w:name w:val="heading 8"/>
    <w:basedOn w:val="1"/>
    <w:next w:val="1"/>
    <w:link w:val="96"/>
    <w:qFormat/>
    <w:uiPriority w:val="0"/>
    <w:pPr>
      <w:numPr>
        <w:ilvl w:val="7"/>
        <w:numId w:val="1"/>
      </w:numPr>
      <w:spacing w:before="240" w:after="60"/>
      <w:outlineLvl w:val="7"/>
    </w:pPr>
    <w:rPr>
      <w:rFonts w:ascii="Calibri" w:hAnsi="Calibri"/>
      <w:i/>
      <w:iCs/>
      <w:color w:val="00000A"/>
      <w:lang w:val="zh-CN" w:eastAsia="zh-CN"/>
    </w:rPr>
  </w:style>
  <w:style w:type="paragraph" w:styleId="11">
    <w:name w:val="heading 9"/>
    <w:basedOn w:val="1"/>
    <w:next w:val="1"/>
    <w:link w:val="255"/>
    <w:qFormat/>
    <w:uiPriority w:val="0"/>
    <w:pPr>
      <w:keepNext/>
      <w:keepLines/>
      <w:spacing w:before="200" w:after="120" w:line="360" w:lineRule="auto"/>
      <w:ind w:left="1584" w:hanging="1584"/>
      <w:contextualSpacing/>
      <w:jc w:val="both"/>
      <w:outlineLvl w:val="8"/>
    </w:pPr>
    <w:rPr>
      <w:rFonts w:ascii="Cambria" w:hAnsi="Cambria" w:eastAsia="Calibri"/>
      <w:i/>
      <w:iCs/>
      <w:color w:val="404040"/>
      <w:szCs w:val="28"/>
      <w:lang w:eastAsia="ru-RU"/>
    </w:rPr>
  </w:style>
  <w:style w:type="character" w:default="1" w:styleId="81">
    <w:name w:val="Default Paragraph Font"/>
    <w:semiHidden/>
    <w:unhideWhenUsed/>
    <w:uiPriority w:val="1"/>
  </w:style>
  <w:style w:type="table" w:default="1" w:styleId="91">
    <w:name w:val="Normal Table"/>
    <w:semiHidden/>
    <w:unhideWhenUsed/>
    <w:uiPriority w:val="99"/>
    <w:tblPr>
      <w:tblLayout w:type="fixed"/>
      <w:tblCellMar>
        <w:top w:w="0" w:type="dxa"/>
        <w:left w:w="108" w:type="dxa"/>
        <w:bottom w:w="0" w:type="dxa"/>
        <w:right w:w="108" w:type="dxa"/>
      </w:tblCellMar>
    </w:tblPr>
  </w:style>
  <w:style w:type="paragraph" w:customStyle="1" w:styleId="8">
    <w:name w:val="Основной шрифт1"/>
    <w:link w:val="262"/>
    <w:uiPriority w:val="99"/>
    <w:pPr>
      <w:ind w:firstLine="340"/>
      <w:jc w:val="both"/>
    </w:pPr>
    <w:rPr>
      <w:rFonts w:ascii="Verdana" w:hAnsi="Verdana" w:eastAsia="Times New Roman" w:cs="Times New Roman"/>
      <w:sz w:val="24"/>
      <w:szCs w:val="24"/>
      <w:lang w:val="ru-RU" w:eastAsia="ru-RU" w:bidi="ar-SA"/>
    </w:rPr>
  </w:style>
  <w:style w:type="paragraph" w:styleId="12">
    <w:name w:val="Balloon Text"/>
    <w:basedOn w:val="1"/>
    <w:qFormat/>
    <w:uiPriority w:val="99"/>
    <w:rPr>
      <w:rFonts w:ascii="Tahoma" w:hAnsi="Tahoma" w:cs="Tahoma"/>
      <w:sz w:val="16"/>
      <w:szCs w:val="16"/>
    </w:rPr>
  </w:style>
  <w:style w:type="paragraph" w:styleId="13">
    <w:name w:val="List 5"/>
    <w:basedOn w:val="1"/>
    <w:semiHidden/>
    <w:unhideWhenUsed/>
    <w:uiPriority w:val="99"/>
    <w:pPr>
      <w:spacing w:after="60"/>
      <w:ind w:left="1415" w:hanging="283"/>
      <w:jc w:val="both"/>
    </w:pPr>
    <w:rPr>
      <w:lang w:eastAsia="ru-RU"/>
    </w:rPr>
  </w:style>
  <w:style w:type="paragraph" w:styleId="14">
    <w:name w:val="List Continue"/>
    <w:basedOn w:val="1"/>
    <w:semiHidden/>
    <w:unhideWhenUsed/>
    <w:uiPriority w:val="99"/>
    <w:pPr>
      <w:spacing w:after="120"/>
      <w:ind w:left="283"/>
      <w:jc w:val="both"/>
    </w:pPr>
    <w:rPr>
      <w:lang w:eastAsia="ru-RU"/>
    </w:rPr>
  </w:style>
  <w:style w:type="paragraph" w:styleId="15">
    <w:name w:val="Body Text 2"/>
    <w:basedOn w:val="1"/>
    <w:link w:val="199"/>
    <w:unhideWhenUsed/>
    <w:uiPriority w:val="0"/>
    <w:pPr>
      <w:spacing w:after="120" w:line="480" w:lineRule="auto"/>
    </w:pPr>
  </w:style>
  <w:style w:type="paragraph" w:styleId="16">
    <w:name w:val="List Number 5"/>
    <w:basedOn w:val="1"/>
    <w:unhideWhenUsed/>
    <w:uiPriority w:val="99"/>
    <w:pPr>
      <w:tabs>
        <w:tab w:val="left" w:pos="1928"/>
      </w:tabs>
      <w:spacing w:before="120" w:after="120" w:line="360" w:lineRule="auto"/>
      <w:contextualSpacing/>
      <w:jc w:val="both"/>
    </w:pPr>
    <w:rPr>
      <w:rFonts w:eastAsia="Calibri" w:cs="Verdana"/>
      <w:szCs w:val="28"/>
      <w:lang w:eastAsia="ru-RU"/>
    </w:rPr>
  </w:style>
  <w:style w:type="paragraph" w:styleId="17">
    <w:name w:val="Closing"/>
    <w:basedOn w:val="1"/>
    <w:link w:val="622"/>
    <w:semiHidden/>
    <w:unhideWhenUsed/>
    <w:uiPriority w:val="99"/>
    <w:pPr>
      <w:spacing w:after="60"/>
      <w:ind w:left="4252"/>
      <w:jc w:val="both"/>
    </w:pPr>
    <w:rPr>
      <w:lang w:eastAsia="ru-RU"/>
    </w:rPr>
  </w:style>
  <w:style w:type="paragraph" w:styleId="18">
    <w:name w:val="Normal Indent"/>
    <w:basedOn w:val="1"/>
    <w:link w:val="189"/>
    <w:uiPriority w:val="99"/>
    <w:pPr>
      <w:spacing w:after="60"/>
      <w:ind w:left="708"/>
      <w:jc w:val="both"/>
    </w:pPr>
    <w:rPr>
      <w:lang w:eastAsia="ru-RU"/>
    </w:rPr>
  </w:style>
  <w:style w:type="paragraph" w:styleId="19">
    <w:name w:val="envelope return"/>
    <w:basedOn w:val="1"/>
    <w:semiHidden/>
    <w:unhideWhenUsed/>
    <w:uiPriority w:val="99"/>
    <w:pPr>
      <w:spacing w:after="60"/>
      <w:jc w:val="both"/>
    </w:pPr>
    <w:rPr>
      <w:rFonts w:ascii="Arial" w:hAnsi="Arial" w:cs="Arial"/>
      <w:sz w:val="20"/>
      <w:szCs w:val="20"/>
      <w:lang w:eastAsia="ru-RU"/>
    </w:rPr>
  </w:style>
  <w:style w:type="paragraph" w:styleId="20">
    <w:name w:val="Plain Text"/>
    <w:basedOn w:val="1"/>
    <w:link w:val="134"/>
    <w:unhideWhenUsed/>
    <w:uiPriority w:val="99"/>
    <w:rPr>
      <w:rFonts w:ascii="Courier New" w:hAnsi="Courier New" w:cs="Courier New"/>
      <w:sz w:val="20"/>
      <w:szCs w:val="20"/>
      <w:lang w:eastAsia="ru-RU"/>
    </w:rPr>
  </w:style>
  <w:style w:type="paragraph" w:styleId="21">
    <w:name w:val="Body Text Indent 3"/>
    <w:basedOn w:val="1"/>
    <w:link w:val="331"/>
    <w:uiPriority w:val="0"/>
    <w:pPr>
      <w:spacing w:before="120" w:after="120" w:line="360" w:lineRule="auto"/>
      <w:ind w:left="283"/>
      <w:contextualSpacing/>
      <w:jc w:val="both"/>
    </w:pPr>
    <w:rPr>
      <w:rFonts w:eastAsia="Calibri"/>
      <w:sz w:val="16"/>
      <w:szCs w:val="16"/>
      <w:lang w:eastAsia="ru-RU"/>
    </w:rPr>
  </w:style>
  <w:style w:type="paragraph" w:styleId="22">
    <w:name w:val="endnote text"/>
    <w:basedOn w:val="1"/>
    <w:qFormat/>
    <w:uiPriority w:val="0"/>
    <w:rPr>
      <w:sz w:val="20"/>
      <w:szCs w:val="20"/>
    </w:rPr>
  </w:style>
  <w:style w:type="paragraph" w:styleId="23">
    <w:name w:val="caption"/>
    <w:basedOn w:val="1"/>
    <w:next w:val="1"/>
    <w:link w:val="466"/>
    <w:qFormat/>
    <w:uiPriority w:val="0"/>
    <w:pPr>
      <w:suppressLineNumbers/>
      <w:spacing w:before="120" w:after="120"/>
    </w:pPr>
    <w:rPr>
      <w:rFonts w:cs="Mangal"/>
      <w:i/>
      <w:iCs/>
    </w:rPr>
  </w:style>
  <w:style w:type="paragraph" w:styleId="24">
    <w:name w:val="annotation text"/>
    <w:basedOn w:val="1"/>
    <w:link w:val="191"/>
    <w:unhideWhenUsed/>
    <w:uiPriority w:val="99"/>
    <w:rPr>
      <w:sz w:val="20"/>
      <w:szCs w:val="20"/>
      <w:lang w:eastAsia="ru-RU"/>
    </w:rPr>
  </w:style>
  <w:style w:type="paragraph" w:styleId="25">
    <w:name w:val="index 1"/>
    <w:basedOn w:val="1"/>
    <w:next w:val="1"/>
    <w:semiHidden/>
    <w:unhideWhenUsed/>
    <w:uiPriority w:val="99"/>
    <w:pPr>
      <w:ind w:left="240" w:hanging="240"/>
    </w:pPr>
    <w:rPr>
      <w:lang w:eastAsia="ru-RU"/>
    </w:rPr>
  </w:style>
  <w:style w:type="paragraph" w:styleId="26">
    <w:name w:val="annotation subject"/>
    <w:basedOn w:val="24"/>
    <w:next w:val="24"/>
    <w:link w:val="192"/>
    <w:unhideWhenUsed/>
    <w:uiPriority w:val="99"/>
    <w:rPr>
      <w:b/>
      <w:bCs/>
    </w:rPr>
  </w:style>
  <w:style w:type="paragraph" w:styleId="27">
    <w:name w:val="Document Map"/>
    <w:basedOn w:val="1"/>
    <w:link w:val="279"/>
    <w:semiHidden/>
    <w:uiPriority w:val="99"/>
    <w:pPr>
      <w:shd w:val="clear" w:color="auto" w:fill="000080"/>
      <w:spacing w:before="120" w:after="120" w:line="360" w:lineRule="auto"/>
      <w:contextualSpacing/>
      <w:jc w:val="both"/>
    </w:pPr>
    <w:rPr>
      <w:rFonts w:ascii="Tahoma" w:hAnsi="Tahoma" w:eastAsia="Calibri"/>
      <w:sz w:val="20"/>
      <w:szCs w:val="28"/>
      <w:lang w:eastAsia="ru-RU"/>
    </w:rPr>
  </w:style>
  <w:style w:type="paragraph" w:styleId="28">
    <w:name w:val="footnote text"/>
    <w:basedOn w:val="1"/>
    <w:qFormat/>
    <w:uiPriority w:val="99"/>
    <w:rPr>
      <w:sz w:val="20"/>
      <w:szCs w:val="20"/>
    </w:rPr>
  </w:style>
  <w:style w:type="paragraph" w:styleId="29">
    <w:name w:val="toc 8"/>
    <w:basedOn w:val="1"/>
    <w:next w:val="1"/>
    <w:uiPriority w:val="0"/>
    <w:pPr>
      <w:spacing w:before="120" w:after="120" w:line="360" w:lineRule="auto"/>
      <w:ind w:left="1680"/>
      <w:contextualSpacing/>
      <w:jc w:val="both"/>
    </w:pPr>
    <w:rPr>
      <w:lang w:eastAsia="ru-RU"/>
    </w:rPr>
  </w:style>
  <w:style w:type="paragraph" w:styleId="30">
    <w:name w:val="List Number 3"/>
    <w:basedOn w:val="31"/>
    <w:qFormat/>
    <w:uiPriority w:val="99"/>
    <w:pPr>
      <w:numPr>
        <w:ilvl w:val="0"/>
        <w:numId w:val="2"/>
      </w:numPr>
      <w:spacing w:before="60" w:after="60" w:line="276" w:lineRule="auto"/>
      <w:ind w:left="227" w:right="221" w:firstLine="0"/>
      <w:contextualSpacing/>
    </w:pPr>
    <w:rPr>
      <w:rFonts w:ascii="Times New Roman" w:hAnsi="Times New Roman" w:cs="Times New Roman"/>
      <w:sz w:val="24"/>
      <w:szCs w:val="24"/>
      <w:lang w:eastAsia="ru-RU"/>
    </w:rPr>
  </w:style>
  <w:style w:type="paragraph" w:styleId="31">
    <w:name w:val="List Paragraph"/>
    <w:basedOn w:val="1"/>
    <w:qFormat/>
    <w:uiPriority w:val="0"/>
    <w:pPr>
      <w:ind w:left="720" w:firstLine="709"/>
      <w:jc w:val="both"/>
    </w:pPr>
    <w:rPr>
      <w:rFonts w:ascii="Calibri" w:hAnsi="Calibri" w:eastAsia="Calibri" w:cs="Calibri"/>
      <w:sz w:val="20"/>
      <w:szCs w:val="20"/>
    </w:rPr>
  </w:style>
  <w:style w:type="paragraph" w:styleId="32">
    <w:name w:val="HTML Address"/>
    <w:basedOn w:val="1"/>
    <w:link w:val="481"/>
    <w:semiHidden/>
    <w:unhideWhenUsed/>
    <w:uiPriority w:val="99"/>
    <w:pPr>
      <w:contextualSpacing/>
      <w:jc w:val="both"/>
    </w:pPr>
    <w:rPr>
      <w:rFonts w:eastAsia="Calibri" w:cs="Verdana"/>
      <w:i/>
      <w:iCs/>
      <w:szCs w:val="28"/>
      <w:lang w:eastAsia="ru-RU"/>
    </w:rPr>
  </w:style>
  <w:style w:type="paragraph" w:styleId="33">
    <w:name w:val="header"/>
    <w:basedOn w:val="1"/>
    <w:link w:val="178"/>
    <w:unhideWhenUsed/>
    <w:uiPriority w:val="99"/>
    <w:pPr>
      <w:tabs>
        <w:tab w:val="center" w:pos="4677"/>
        <w:tab w:val="right" w:pos="9355"/>
      </w:tabs>
    </w:pPr>
  </w:style>
  <w:style w:type="paragraph" w:styleId="34">
    <w:name w:val="toc 9"/>
    <w:basedOn w:val="1"/>
    <w:next w:val="1"/>
    <w:uiPriority w:val="0"/>
    <w:pPr>
      <w:spacing w:before="120" w:after="120" w:line="360" w:lineRule="auto"/>
      <w:ind w:left="1920"/>
      <w:contextualSpacing/>
      <w:jc w:val="both"/>
    </w:pPr>
    <w:rPr>
      <w:lang w:eastAsia="ru-RU"/>
    </w:rPr>
  </w:style>
  <w:style w:type="paragraph" w:styleId="35">
    <w:name w:val="toc 7"/>
    <w:basedOn w:val="1"/>
    <w:next w:val="1"/>
    <w:uiPriority w:val="0"/>
    <w:pPr>
      <w:tabs>
        <w:tab w:val="left" w:pos="1080"/>
        <w:tab w:val="right" w:leader="dot" w:pos="10138"/>
      </w:tabs>
      <w:spacing w:before="120" w:after="120" w:line="360" w:lineRule="auto"/>
      <w:ind w:left="340"/>
      <w:contextualSpacing/>
      <w:jc w:val="both"/>
    </w:pPr>
    <w:rPr>
      <w:rFonts w:eastAsia="Calibri" w:cs="Verdana"/>
      <w:sz w:val="22"/>
      <w:szCs w:val="22"/>
      <w:lang w:eastAsia="ru-RU"/>
    </w:rPr>
  </w:style>
  <w:style w:type="paragraph" w:styleId="36">
    <w:name w:val="envelope address"/>
    <w:basedOn w:val="1"/>
    <w:semiHidden/>
    <w:unhideWhenUsed/>
    <w:uiPriority w:val="99"/>
    <w:pPr>
      <w:framePr w:w="7920" w:h="1980" w:hSpace="180" w:wrap="around" w:vAnchor="margin" w:hAnchor="page" w:xAlign="center" w:yAlign="bottom"/>
      <w:spacing w:after="60"/>
      <w:ind w:left="2880"/>
      <w:jc w:val="both"/>
    </w:pPr>
    <w:rPr>
      <w:rFonts w:ascii="Arial" w:hAnsi="Arial" w:cs="Arial"/>
      <w:lang w:eastAsia="ru-RU"/>
    </w:rPr>
  </w:style>
  <w:style w:type="paragraph" w:styleId="37">
    <w:name w:val="Body Text"/>
    <w:basedOn w:val="1"/>
    <w:link w:val="99"/>
    <w:qFormat/>
    <w:uiPriority w:val="0"/>
    <w:pPr>
      <w:spacing w:after="120"/>
    </w:pPr>
  </w:style>
  <w:style w:type="paragraph" w:styleId="38">
    <w:name w:val="List Number 4"/>
    <w:basedOn w:val="1"/>
    <w:uiPriority w:val="99"/>
    <w:pPr>
      <w:tabs>
        <w:tab w:val="left" w:pos="907"/>
        <w:tab w:val="left" w:pos="1209"/>
      </w:tabs>
      <w:spacing w:before="120" w:after="120" w:line="360" w:lineRule="auto"/>
      <w:ind w:left="357" w:hanging="357"/>
      <w:contextualSpacing/>
      <w:jc w:val="both"/>
    </w:pPr>
    <w:rPr>
      <w:rFonts w:eastAsia="Calibri" w:cs="Verdana"/>
      <w:szCs w:val="28"/>
      <w:lang w:eastAsia="ru-RU"/>
    </w:rPr>
  </w:style>
  <w:style w:type="paragraph" w:styleId="39">
    <w:name w:val="index heading"/>
    <w:basedOn w:val="1"/>
    <w:next w:val="25"/>
    <w:qFormat/>
    <w:uiPriority w:val="0"/>
    <w:pPr>
      <w:suppressLineNumbers/>
    </w:pPr>
    <w:rPr>
      <w:rFonts w:cs="Mangal"/>
    </w:rPr>
  </w:style>
  <w:style w:type="paragraph" w:styleId="40">
    <w:name w:val="toc 1"/>
    <w:basedOn w:val="1"/>
    <w:next w:val="8"/>
    <w:uiPriority w:val="39"/>
    <w:pPr>
      <w:spacing w:line="360" w:lineRule="auto"/>
      <w:contextualSpacing/>
    </w:pPr>
    <w:rPr>
      <w:rFonts w:eastAsia="Calibri"/>
      <w:szCs w:val="28"/>
      <w:lang w:val="en-US" w:eastAsia="ru-RU"/>
    </w:rPr>
  </w:style>
  <w:style w:type="paragraph" w:styleId="41">
    <w:name w:val="macro"/>
    <w:link w:val="372"/>
    <w:unhideWhenUsed/>
    <w:uiPriority w:val="99"/>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eastAsia="Calibri" w:cs="Consolas"/>
      <w:lang w:val="ru-RU" w:eastAsia="ru-RU" w:bidi="ar-SA"/>
    </w:rPr>
  </w:style>
  <w:style w:type="paragraph" w:styleId="42">
    <w:name w:val="toc 6"/>
    <w:basedOn w:val="1"/>
    <w:next w:val="1"/>
    <w:uiPriority w:val="0"/>
    <w:pPr>
      <w:tabs>
        <w:tab w:val="left" w:pos="1259"/>
        <w:tab w:val="right" w:leader="dot" w:pos="10138"/>
      </w:tabs>
      <w:spacing w:before="120" w:after="120" w:line="360" w:lineRule="auto"/>
      <w:ind w:left="998"/>
      <w:contextualSpacing/>
      <w:jc w:val="both"/>
    </w:pPr>
    <w:rPr>
      <w:rFonts w:eastAsia="Calibri" w:cs="Verdana"/>
      <w:szCs w:val="28"/>
      <w:lang w:eastAsia="ru-RU"/>
    </w:rPr>
  </w:style>
  <w:style w:type="paragraph" w:styleId="43">
    <w:name w:val="table of figures"/>
    <w:basedOn w:val="1"/>
    <w:next w:val="1"/>
    <w:unhideWhenUsed/>
    <w:uiPriority w:val="99"/>
    <w:pPr>
      <w:spacing w:before="120" w:line="360" w:lineRule="auto"/>
      <w:contextualSpacing/>
      <w:jc w:val="both"/>
    </w:pPr>
    <w:rPr>
      <w:rFonts w:eastAsia="Calibri" w:cs="Verdana"/>
      <w:szCs w:val="28"/>
      <w:lang w:eastAsia="ru-RU"/>
    </w:rPr>
  </w:style>
  <w:style w:type="paragraph" w:styleId="44">
    <w:name w:val="toc 3"/>
    <w:basedOn w:val="1"/>
    <w:next w:val="8"/>
    <w:uiPriority w:val="39"/>
    <w:pPr>
      <w:tabs>
        <w:tab w:val="left" w:pos="1276"/>
        <w:tab w:val="right" w:leader="dot" w:pos="9356"/>
      </w:tabs>
      <w:spacing w:line="360" w:lineRule="auto"/>
      <w:ind w:left="567"/>
      <w:contextualSpacing/>
    </w:pPr>
    <w:rPr>
      <w:rFonts w:eastAsia="Calibri"/>
      <w:szCs w:val="28"/>
      <w:lang w:eastAsia="ru-RU"/>
    </w:rPr>
  </w:style>
  <w:style w:type="paragraph" w:styleId="45">
    <w:name w:val="toc 2"/>
    <w:basedOn w:val="1"/>
    <w:next w:val="8"/>
    <w:qFormat/>
    <w:uiPriority w:val="39"/>
    <w:pPr>
      <w:tabs>
        <w:tab w:val="left" w:pos="851"/>
        <w:tab w:val="right" w:leader="dot" w:pos="9344"/>
      </w:tabs>
      <w:spacing w:line="360" w:lineRule="auto"/>
      <w:ind w:left="284"/>
      <w:contextualSpacing/>
    </w:pPr>
    <w:rPr>
      <w:rFonts w:eastAsia="Calibri"/>
      <w:szCs w:val="28"/>
      <w:lang w:eastAsia="ru-RU"/>
    </w:rPr>
  </w:style>
  <w:style w:type="paragraph" w:styleId="46">
    <w:name w:val="toc 4"/>
    <w:basedOn w:val="1"/>
    <w:next w:val="8"/>
    <w:uiPriority w:val="0"/>
    <w:pPr>
      <w:tabs>
        <w:tab w:val="left" w:pos="2835"/>
        <w:tab w:val="right" w:leader="dot" w:pos="10206"/>
      </w:tabs>
      <w:spacing w:before="120" w:after="120" w:line="360" w:lineRule="auto"/>
      <w:ind w:left="2835" w:right="509" w:hanging="1134"/>
      <w:contextualSpacing/>
      <w:jc w:val="both"/>
    </w:pPr>
    <w:rPr>
      <w:rFonts w:eastAsia="Calibri"/>
      <w:szCs w:val="28"/>
      <w:lang w:eastAsia="ru-RU"/>
    </w:rPr>
  </w:style>
  <w:style w:type="paragraph" w:styleId="47">
    <w:name w:val="toc 5"/>
    <w:basedOn w:val="1"/>
    <w:next w:val="8"/>
    <w:uiPriority w:val="0"/>
    <w:pPr>
      <w:tabs>
        <w:tab w:val="left" w:pos="1259"/>
        <w:tab w:val="right" w:leader="dot" w:pos="10138"/>
      </w:tabs>
      <w:spacing w:before="120" w:after="120" w:line="360" w:lineRule="auto"/>
      <w:ind w:left="799"/>
      <w:contextualSpacing/>
      <w:jc w:val="both"/>
    </w:pPr>
    <w:rPr>
      <w:rFonts w:eastAsia="Calibri"/>
      <w:szCs w:val="28"/>
      <w:lang w:eastAsia="ru-RU"/>
    </w:rPr>
  </w:style>
  <w:style w:type="paragraph" w:styleId="48">
    <w:name w:val="Note Heading"/>
    <w:basedOn w:val="1"/>
    <w:next w:val="1"/>
    <w:link w:val="337"/>
    <w:unhideWhenUsed/>
    <w:uiPriority w:val="99"/>
    <w:pPr>
      <w:spacing w:before="120"/>
      <w:contextualSpacing/>
      <w:jc w:val="both"/>
    </w:pPr>
    <w:rPr>
      <w:rFonts w:eastAsia="Calibri" w:cs="Verdana"/>
      <w:szCs w:val="28"/>
      <w:lang w:eastAsia="ru-RU"/>
    </w:rPr>
  </w:style>
  <w:style w:type="paragraph" w:styleId="49">
    <w:name w:val="Date"/>
    <w:basedOn w:val="1"/>
    <w:next w:val="1"/>
    <w:link w:val="626"/>
    <w:unhideWhenUsed/>
    <w:uiPriority w:val="0"/>
    <w:pPr>
      <w:spacing w:after="60"/>
      <w:jc w:val="both"/>
    </w:pPr>
    <w:rPr>
      <w:lang w:eastAsia="ru-RU"/>
    </w:rPr>
  </w:style>
  <w:style w:type="paragraph" w:styleId="50">
    <w:name w:val="List Bullet 5"/>
    <w:basedOn w:val="1"/>
    <w:unhideWhenUsed/>
    <w:uiPriority w:val="99"/>
    <w:pPr>
      <w:numPr>
        <w:ilvl w:val="0"/>
        <w:numId w:val="3"/>
      </w:numPr>
      <w:spacing w:before="120" w:after="120" w:line="360" w:lineRule="auto"/>
      <w:contextualSpacing/>
      <w:jc w:val="both"/>
    </w:pPr>
    <w:rPr>
      <w:rFonts w:eastAsia="Calibri" w:cs="Verdana"/>
      <w:szCs w:val="28"/>
      <w:lang w:eastAsia="ru-RU"/>
    </w:rPr>
  </w:style>
  <w:style w:type="paragraph" w:styleId="51">
    <w:name w:val="Body Text First Indent"/>
    <w:basedOn w:val="37"/>
    <w:link w:val="627"/>
    <w:semiHidden/>
    <w:unhideWhenUsed/>
    <w:uiPriority w:val="99"/>
    <w:pPr>
      <w:ind w:firstLine="210"/>
      <w:jc w:val="both"/>
    </w:pPr>
    <w:rPr>
      <w:lang w:eastAsia="ru-RU"/>
    </w:rPr>
  </w:style>
  <w:style w:type="paragraph" w:styleId="52">
    <w:name w:val="Body Text First Indent 2"/>
    <w:basedOn w:val="53"/>
    <w:link w:val="628"/>
    <w:semiHidden/>
    <w:unhideWhenUsed/>
    <w:uiPriority w:val="99"/>
    <w:pPr>
      <w:ind w:firstLine="210"/>
      <w:jc w:val="both"/>
    </w:pPr>
    <w:rPr>
      <w:lang w:eastAsia="ru-RU"/>
    </w:rPr>
  </w:style>
  <w:style w:type="paragraph" w:styleId="53">
    <w:name w:val="Body Text Indent"/>
    <w:basedOn w:val="1"/>
    <w:link w:val="181"/>
    <w:unhideWhenUsed/>
    <w:qFormat/>
    <w:uiPriority w:val="99"/>
    <w:pPr>
      <w:spacing w:after="120"/>
      <w:ind w:left="283"/>
    </w:pPr>
  </w:style>
  <w:style w:type="paragraph" w:styleId="54">
    <w:name w:val="List Bullet 4"/>
    <w:basedOn w:val="1"/>
    <w:unhideWhenUsed/>
    <w:uiPriority w:val="99"/>
    <w:pPr>
      <w:numPr>
        <w:ilvl w:val="0"/>
        <w:numId w:val="4"/>
      </w:numPr>
      <w:spacing w:before="120" w:after="120" w:line="360" w:lineRule="auto"/>
      <w:contextualSpacing/>
      <w:jc w:val="both"/>
    </w:pPr>
    <w:rPr>
      <w:rFonts w:eastAsia="Calibri" w:cs="Verdana"/>
      <w:szCs w:val="28"/>
      <w:lang w:eastAsia="ru-RU"/>
    </w:rPr>
  </w:style>
  <w:style w:type="paragraph" w:styleId="55">
    <w:name w:val="List Bullet"/>
    <w:basedOn w:val="53"/>
    <w:link w:val="330"/>
    <w:qFormat/>
    <w:uiPriority w:val="0"/>
    <w:pPr>
      <w:numPr>
        <w:ilvl w:val="0"/>
        <w:numId w:val="5"/>
      </w:numPr>
      <w:tabs>
        <w:tab w:val="left" w:pos="1134"/>
      </w:tabs>
      <w:spacing w:after="0" w:line="360" w:lineRule="auto"/>
      <w:ind w:left="993" w:hanging="284"/>
      <w:contextualSpacing/>
      <w:jc w:val="both"/>
    </w:pPr>
    <w:rPr>
      <w:lang w:eastAsia="en-US"/>
    </w:rPr>
  </w:style>
  <w:style w:type="paragraph" w:styleId="56">
    <w:name w:val="List Bullet 2"/>
    <w:basedOn w:val="55"/>
    <w:uiPriority w:val="0"/>
    <w:pPr>
      <w:keepNext/>
      <w:numPr>
        <w:ilvl w:val="0"/>
        <w:numId w:val="0"/>
      </w:numPr>
      <w:ind w:left="340" w:hanging="340"/>
      <w:jc w:val="left"/>
    </w:pPr>
  </w:style>
  <w:style w:type="paragraph" w:styleId="57">
    <w:name w:val="List Bullet 3"/>
    <w:basedOn w:val="1"/>
    <w:unhideWhenUsed/>
    <w:uiPriority w:val="99"/>
    <w:pPr>
      <w:numPr>
        <w:ilvl w:val="0"/>
        <w:numId w:val="6"/>
      </w:numPr>
      <w:spacing w:before="120" w:after="120" w:line="360" w:lineRule="auto"/>
      <w:contextualSpacing/>
      <w:jc w:val="both"/>
    </w:pPr>
    <w:rPr>
      <w:rFonts w:eastAsia="Calibri" w:cs="Verdana"/>
      <w:szCs w:val="28"/>
      <w:lang w:eastAsia="ru-RU"/>
    </w:rPr>
  </w:style>
  <w:style w:type="paragraph" w:styleId="58">
    <w:name w:val="Title"/>
    <w:basedOn w:val="1"/>
    <w:link w:val="201"/>
    <w:qFormat/>
    <w:uiPriority w:val="0"/>
    <w:pPr>
      <w:jc w:val="center"/>
    </w:pPr>
    <w:rPr>
      <w:b/>
      <w:sz w:val="32"/>
      <w:szCs w:val="20"/>
      <w:lang w:val="zh-CN" w:eastAsia="zh-CN"/>
    </w:rPr>
  </w:style>
  <w:style w:type="paragraph" w:styleId="59">
    <w:name w:val="footer"/>
    <w:basedOn w:val="1"/>
    <w:link w:val="179"/>
    <w:unhideWhenUsed/>
    <w:uiPriority w:val="99"/>
    <w:pPr>
      <w:tabs>
        <w:tab w:val="center" w:pos="4677"/>
        <w:tab w:val="right" w:pos="9355"/>
      </w:tabs>
    </w:pPr>
  </w:style>
  <w:style w:type="paragraph" w:styleId="60">
    <w:name w:val="List Number"/>
    <w:basedOn w:val="1"/>
    <w:qFormat/>
    <w:uiPriority w:val="99"/>
    <w:pPr>
      <w:numPr>
        <w:ilvl w:val="0"/>
        <w:numId w:val="7"/>
      </w:numPr>
      <w:spacing w:before="120" w:after="120" w:line="360" w:lineRule="auto"/>
      <w:contextualSpacing/>
    </w:pPr>
    <w:rPr>
      <w:rFonts w:eastAsia="Calibri"/>
      <w:lang w:eastAsia="ru-RU"/>
    </w:rPr>
  </w:style>
  <w:style w:type="paragraph" w:styleId="61">
    <w:name w:val="List Number 2"/>
    <w:basedOn w:val="1"/>
    <w:link w:val="332"/>
    <w:uiPriority w:val="0"/>
    <w:pPr>
      <w:tabs>
        <w:tab w:val="left" w:pos="1021"/>
        <w:tab w:val="left" w:pos="1361"/>
      </w:tabs>
      <w:spacing w:before="120" w:after="120" w:line="360" w:lineRule="auto"/>
      <w:ind w:left="357" w:hanging="357"/>
      <w:contextualSpacing/>
      <w:jc w:val="both"/>
    </w:pPr>
    <w:rPr>
      <w:rFonts w:eastAsia="Calibri" w:cs="Verdana"/>
      <w:sz w:val="22"/>
      <w:szCs w:val="22"/>
      <w:lang w:eastAsia="ru-RU"/>
    </w:rPr>
  </w:style>
  <w:style w:type="paragraph" w:styleId="62">
    <w:name w:val="List"/>
    <w:basedOn w:val="37"/>
    <w:uiPriority w:val="0"/>
    <w:rPr>
      <w:rFonts w:cs="Mangal"/>
    </w:rPr>
  </w:style>
  <w:style w:type="paragraph" w:styleId="63">
    <w:name w:val="Normal (Web)"/>
    <w:basedOn w:val="1"/>
    <w:link w:val="675"/>
    <w:qFormat/>
    <w:uiPriority w:val="99"/>
    <w:pPr>
      <w:spacing w:before="280" w:after="280"/>
    </w:pPr>
  </w:style>
  <w:style w:type="paragraph" w:styleId="64">
    <w:name w:val="Body Text 3"/>
    <w:basedOn w:val="37"/>
    <w:link w:val="333"/>
    <w:uiPriority w:val="0"/>
    <w:pPr>
      <w:spacing w:before="120" w:after="0" w:line="360" w:lineRule="auto"/>
      <w:jc w:val="center"/>
    </w:pPr>
    <w:rPr>
      <w:rFonts w:eastAsia="Calibri"/>
      <w:szCs w:val="16"/>
      <w:lang w:eastAsia="ru-RU"/>
    </w:rPr>
  </w:style>
  <w:style w:type="paragraph" w:styleId="65">
    <w:name w:val="Body Text Indent 2"/>
    <w:basedOn w:val="1"/>
    <w:link w:val="188"/>
    <w:qFormat/>
    <w:uiPriority w:val="0"/>
    <w:pPr>
      <w:ind w:firstLine="709"/>
      <w:jc w:val="both"/>
    </w:pPr>
    <w:rPr>
      <w:b/>
      <w:bCs/>
      <w:snapToGrid w:val="0"/>
      <w:sz w:val="26"/>
      <w:szCs w:val="26"/>
      <w:lang w:eastAsia="ru-RU"/>
    </w:rPr>
  </w:style>
  <w:style w:type="paragraph" w:styleId="66">
    <w:name w:val="Subtitle"/>
    <w:basedOn w:val="67"/>
    <w:next w:val="37"/>
    <w:link w:val="243"/>
    <w:qFormat/>
    <w:uiPriority w:val="0"/>
    <w:pPr>
      <w:suppressAutoHyphens/>
      <w:jc w:val="center"/>
    </w:pPr>
    <w:rPr>
      <w:i/>
      <w:iCs/>
      <w:lang w:eastAsia="ar-SA"/>
    </w:rPr>
  </w:style>
  <w:style w:type="paragraph" w:customStyle="1" w:styleId="67">
    <w:name w:val="Заголовок1"/>
    <w:basedOn w:val="1"/>
    <w:next w:val="37"/>
    <w:qFormat/>
    <w:uiPriority w:val="0"/>
    <w:pPr>
      <w:keepNext/>
      <w:spacing w:before="240" w:after="120"/>
    </w:pPr>
    <w:rPr>
      <w:rFonts w:ascii="Arial" w:hAnsi="Arial" w:eastAsia="Microsoft YaHei" w:cs="Mangal"/>
      <w:sz w:val="28"/>
      <w:szCs w:val="28"/>
    </w:rPr>
  </w:style>
  <w:style w:type="paragraph" w:styleId="68">
    <w:name w:val="Signature"/>
    <w:basedOn w:val="1"/>
    <w:link w:val="623"/>
    <w:semiHidden/>
    <w:unhideWhenUsed/>
    <w:uiPriority w:val="99"/>
    <w:pPr>
      <w:spacing w:after="60"/>
      <w:ind w:left="4252"/>
      <w:jc w:val="both"/>
    </w:pPr>
    <w:rPr>
      <w:lang w:eastAsia="ru-RU"/>
    </w:rPr>
  </w:style>
  <w:style w:type="paragraph" w:styleId="69">
    <w:name w:val="Salutation"/>
    <w:basedOn w:val="1"/>
    <w:next w:val="1"/>
    <w:link w:val="625"/>
    <w:semiHidden/>
    <w:unhideWhenUsed/>
    <w:uiPriority w:val="99"/>
    <w:pPr>
      <w:spacing w:after="60"/>
      <w:jc w:val="both"/>
    </w:pPr>
    <w:rPr>
      <w:lang w:eastAsia="ru-RU"/>
    </w:rPr>
  </w:style>
  <w:style w:type="paragraph" w:styleId="70">
    <w:name w:val="List Continue 2"/>
    <w:basedOn w:val="1"/>
    <w:semiHidden/>
    <w:unhideWhenUsed/>
    <w:uiPriority w:val="99"/>
    <w:pPr>
      <w:spacing w:after="120"/>
      <w:ind w:left="566"/>
      <w:jc w:val="both"/>
    </w:pPr>
    <w:rPr>
      <w:lang w:eastAsia="ru-RU"/>
    </w:rPr>
  </w:style>
  <w:style w:type="paragraph" w:styleId="71">
    <w:name w:val="List Continue 3"/>
    <w:basedOn w:val="1"/>
    <w:semiHidden/>
    <w:unhideWhenUsed/>
    <w:uiPriority w:val="99"/>
    <w:pPr>
      <w:spacing w:after="120"/>
      <w:ind w:left="849"/>
      <w:jc w:val="both"/>
    </w:pPr>
    <w:rPr>
      <w:lang w:eastAsia="ru-RU"/>
    </w:rPr>
  </w:style>
  <w:style w:type="paragraph" w:styleId="72">
    <w:name w:val="List Continue 4"/>
    <w:basedOn w:val="1"/>
    <w:semiHidden/>
    <w:unhideWhenUsed/>
    <w:uiPriority w:val="99"/>
    <w:pPr>
      <w:spacing w:after="120"/>
      <w:ind w:left="1132"/>
      <w:jc w:val="both"/>
    </w:pPr>
    <w:rPr>
      <w:lang w:eastAsia="ru-RU"/>
    </w:rPr>
  </w:style>
  <w:style w:type="paragraph" w:styleId="73">
    <w:name w:val="List Continue 5"/>
    <w:basedOn w:val="1"/>
    <w:semiHidden/>
    <w:unhideWhenUsed/>
    <w:uiPriority w:val="99"/>
    <w:pPr>
      <w:spacing w:after="120"/>
      <w:ind w:left="1415"/>
      <w:jc w:val="both"/>
    </w:pPr>
    <w:rPr>
      <w:lang w:eastAsia="ru-RU"/>
    </w:rPr>
  </w:style>
  <w:style w:type="paragraph" w:styleId="74">
    <w:name w:val="List 2"/>
    <w:basedOn w:val="1"/>
    <w:semiHidden/>
    <w:unhideWhenUsed/>
    <w:uiPriority w:val="99"/>
    <w:pPr>
      <w:spacing w:after="60"/>
      <w:ind w:left="566" w:hanging="283"/>
      <w:jc w:val="both"/>
    </w:pPr>
    <w:rPr>
      <w:lang w:eastAsia="ru-RU"/>
    </w:rPr>
  </w:style>
  <w:style w:type="paragraph" w:styleId="75">
    <w:name w:val="List 3"/>
    <w:basedOn w:val="1"/>
    <w:unhideWhenUsed/>
    <w:uiPriority w:val="99"/>
    <w:pPr>
      <w:spacing w:before="120" w:after="120" w:line="360" w:lineRule="auto"/>
      <w:ind w:left="849" w:hanging="283"/>
      <w:contextualSpacing/>
      <w:jc w:val="both"/>
    </w:pPr>
    <w:rPr>
      <w:rFonts w:eastAsia="Calibri" w:cs="Verdana"/>
      <w:szCs w:val="28"/>
      <w:lang w:eastAsia="ru-RU"/>
    </w:rPr>
  </w:style>
  <w:style w:type="paragraph" w:styleId="76">
    <w:name w:val="List 4"/>
    <w:basedOn w:val="1"/>
    <w:semiHidden/>
    <w:unhideWhenUsed/>
    <w:uiPriority w:val="99"/>
    <w:pPr>
      <w:spacing w:after="60"/>
      <w:ind w:left="1132" w:hanging="283"/>
      <w:jc w:val="both"/>
    </w:pPr>
    <w:rPr>
      <w:lang w:eastAsia="ru-RU"/>
    </w:rPr>
  </w:style>
  <w:style w:type="paragraph" w:styleId="77">
    <w:name w:val="HTML Preformatted"/>
    <w:basedOn w:val="1"/>
    <w:link w:val="39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contextualSpacing/>
    </w:pPr>
    <w:rPr>
      <w:rFonts w:ascii="Courier New" w:hAnsi="Courier New" w:cs="Courier New"/>
      <w:sz w:val="20"/>
      <w:szCs w:val="28"/>
      <w:lang w:eastAsia="ru-RU"/>
    </w:rPr>
  </w:style>
  <w:style w:type="paragraph" w:styleId="78">
    <w:name w:val="Block Text"/>
    <w:basedOn w:val="1"/>
    <w:unhideWhenUsed/>
    <w:uiPriority w:val="0"/>
    <w:pPr>
      <w:spacing w:after="120"/>
      <w:ind w:left="1440" w:right="1440"/>
      <w:jc w:val="both"/>
    </w:pPr>
    <w:rPr>
      <w:szCs w:val="20"/>
      <w:lang w:eastAsia="ru-RU"/>
    </w:rPr>
  </w:style>
  <w:style w:type="paragraph" w:styleId="79">
    <w:name w:val="Message Header"/>
    <w:basedOn w:val="1"/>
    <w:link w:val="624"/>
    <w:semiHidden/>
    <w:unhideWhenUsed/>
    <w:uiPriority w:val="99"/>
    <w:pPr>
      <w:pBdr>
        <w:top w:val="single" w:color="auto" w:sz="6" w:space="1"/>
        <w:left w:val="single" w:color="auto" w:sz="6" w:space="1"/>
        <w:bottom w:val="single" w:color="auto" w:sz="6" w:space="1"/>
        <w:right w:val="single" w:color="auto" w:sz="6" w:space="1"/>
      </w:pBdr>
      <w:shd w:val="pct20" w:color="auto" w:fill="auto"/>
      <w:spacing w:after="60"/>
      <w:ind w:left="1134" w:hanging="1134"/>
      <w:jc w:val="both"/>
    </w:pPr>
    <w:rPr>
      <w:rFonts w:ascii="Arial" w:hAnsi="Arial"/>
      <w:lang w:eastAsia="ru-RU"/>
    </w:rPr>
  </w:style>
  <w:style w:type="paragraph" w:styleId="80">
    <w:name w:val="E-mail Signature"/>
    <w:basedOn w:val="1"/>
    <w:link w:val="631"/>
    <w:semiHidden/>
    <w:unhideWhenUsed/>
    <w:uiPriority w:val="99"/>
    <w:pPr>
      <w:spacing w:after="60"/>
      <w:jc w:val="both"/>
    </w:pPr>
    <w:rPr>
      <w:lang w:eastAsia="ru-RU"/>
    </w:rPr>
  </w:style>
  <w:style w:type="character" w:styleId="82">
    <w:name w:val="FollowedHyperlink"/>
    <w:uiPriority w:val="99"/>
    <w:rPr>
      <w:color w:val="800080"/>
      <w:u w:val="single"/>
    </w:rPr>
  </w:style>
  <w:style w:type="character" w:styleId="83">
    <w:name w:val="footnote reference"/>
    <w:qFormat/>
    <w:uiPriority w:val="99"/>
    <w:rPr>
      <w:vertAlign w:val="superscript"/>
    </w:rPr>
  </w:style>
  <w:style w:type="character" w:styleId="84">
    <w:name w:val="annotation reference"/>
    <w:basedOn w:val="81"/>
    <w:unhideWhenUsed/>
    <w:uiPriority w:val="99"/>
    <w:rPr>
      <w:sz w:val="16"/>
      <w:szCs w:val="16"/>
    </w:rPr>
  </w:style>
  <w:style w:type="character" w:styleId="85">
    <w:name w:val="endnote reference"/>
    <w:qFormat/>
    <w:uiPriority w:val="0"/>
    <w:rPr>
      <w:vertAlign w:val="superscript"/>
    </w:rPr>
  </w:style>
  <w:style w:type="character" w:styleId="86">
    <w:name w:val="Emphasis"/>
    <w:basedOn w:val="81"/>
    <w:qFormat/>
    <w:uiPriority w:val="0"/>
    <w:rPr>
      <w:i/>
      <w:iCs/>
    </w:rPr>
  </w:style>
  <w:style w:type="character" w:styleId="87">
    <w:name w:val="Hyperlink"/>
    <w:basedOn w:val="81"/>
    <w:unhideWhenUsed/>
    <w:uiPriority w:val="99"/>
    <w:rPr>
      <w:color w:val="0000FF" w:themeColor="hyperlink"/>
      <w:u w:val="single"/>
      <w14:textFill>
        <w14:solidFill>
          <w14:schemeClr w14:val="hlink"/>
        </w14:solidFill>
      </w14:textFill>
    </w:rPr>
  </w:style>
  <w:style w:type="character" w:styleId="88">
    <w:name w:val="HTML Code"/>
    <w:basedOn w:val="81"/>
    <w:semiHidden/>
    <w:unhideWhenUsed/>
    <w:uiPriority w:val="99"/>
    <w:rPr>
      <w:rFonts w:ascii="Courier New" w:hAnsi="Courier New" w:eastAsia="Times New Roman" w:cs="Courier New"/>
      <w:sz w:val="20"/>
      <w:szCs w:val="20"/>
    </w:rPr>
  </w:style>
  <w:style w:type="character" w:styleId="89">
    <w:name w:val="page number"/>
    <w:qFormat/>
    <w:uiPriority w:val="0"/>
    <w:rPr>
      <w:rFonts w:ascii="Times New Roman" w:hAnsi="Times New Roman" w:cs="Times New Roman"/>
    </w:rPr>
  </w:style>
  <w:style w:type="character" w:styleId="90">
    <w:name w:val="Strong"/>
    <w:qFormat/>
    <w:uiPriority w:val="22"/>
    <w:rPr>
      <w:b/>
      <w:bCs/>
    </w:rPr>
  </w:style>
  <w:style w:type="table" w:styleId="92">
    <w:name w:val="Table Grid"/>
    <w:basedOn w:val="9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3">
    <w:name w:val="Заголовок 1 Знак"/>
    <w:basedOn w:val="81"/>
    <w:link w:val="2"/>
    <w:qFormat/>
    <w:uiPriority w:val="9"/>
    <w:rPr>
      <w:color w:val="00000A"/>
      <w:sz w:val="28"/>
      <w:szCs w:val="22"/>
      <w:lang w:val="zh-CN" w:eastAsia="zh-CN"/>
    </w:rPr>
  </w:style>
  <w:style w:type="character" w:customStyle="1" w:styleId="94">
    <w:name w:val="Заголовок 2 Знак"/>
    <w:basedOn w:val="81"/>
    <w:link w:val="3"/>
    <w:uiPriority w:val="9"/>
    <w:rPr>
      <w:b/>
      <w:bCs/>
      <w:color w:val="00000A"/>
      <w:sz w:val="24"/>
      <w:lang w:val="zh-CN" w:eastAsia="zh-CN"/>
    </w:rPr>
  </w:style>
  <w:style w:type="character" w:customStyle="1" w:styleId="95">
    <w:name w:val="Заголовок 4 Знак"/>
    <w:basedOn w:val="81"/>
    <w:link w:val="5"/>
    <w:uiPriority w:val="0"/>
    <w:rPr>
      <w:b/>
      <w:bCs/>
      <w:iCs/>
      <w:color w:val="00000A"/>
      <w:sz w:val="24"/>
      <w:szCs w:val="24"/>
      <w:lang w:val="zh-CN" w:eastAsia="zh-CN"/>
    </w:rPr>
  </w:style>
  <w:style w:type="character" w:customStyle="1" w:styleId="96">
    <w:name w:val="Заголовок 8 Знак"/>
    <w:basedOn w:val="81"/>
    <w:link w:val="10"/>
    <w:uiPriority w:val="0"/>
    <w:rPr>
      <w:rFonts w:ascii="Calibri" w:hAnsi="Calibri"/>
      <w:i/>
      <w:iCs/>
      <w:color w:val="00000A"/>
      <w:sz w:val="24"/>
      <w:szCs w:val="24"/>
      <w:lang w:val="zh-CN" w:eastAsia="zh-CN"/>
    </w:rPr>
  </w:style>
  <w:style w:type="paragraph" w:customStyle="1" w:styleId="97">
    <w:name w:val="Заголовок 31"/>
    <w:basedOn w:val="1"/>
    <w:qFormat/>
    <w:uiPriority w:val="0"/>
    <w:pPr>
      <w:keepNext/>
      <w:numPr>
        <w:ilvl w:val="2"/>
        <w:numId w:val="8"/>
      </w:numPr>
      <w:tabs>
        <w:tab w:val="left" w:pos="312"/>
      </w:tabs>
      <w:spacing w:before="240" w:after="60"/>
      <w:ind w:left="142" w:firstLine="0"/>
      <w:jc w:val="both"/>
      <w:outlineLvl w:val="2"/>
    </w:pPr>
    <w:rPr>
      <w:rFonts w:ascii="Arial" w:hAnsi="Arial" w:cs="Arial"/>
      <w:b/>
      <w:bCs/>
    </w:rPr>
  </w:style>
  <w:style w:type="paragraph" w:customStyle="1" w:styleId="98">
    <w:name w:val="Заголовок 41"/>
    <w:basedOn w:val="67"/>
    <w:qFormat/>
    <w:uiPriority w:val="0"/>
    <w:pPr>
      <w:numPr>
        <w:ilvl w:val="3"/>
        <w:numId w:val="8"/>
      </w:numPr>
      <w:spacing w:before="120"/>
      <w:outlineLvl w:val="3"/>
    </w:pPr>
    <w:rPr>
      <w:rFonts w:ascii="Liberation Serif" w:hAnsi="Liberation Serif" w:eastAsia="SimSun"/>
      <w:b/>
      <w:bCs/>
      <w:sz w:val="24"/>
      <w:szCs w:val="24"/>
    </w:rPr>
  </w:style>
  <w:style w:type="character" w:customStyle="1" w:styleId="99">
    <w:name w:val="Основной текст Знак"/>
    <w:link w:val="37"/>
    <w:uiPriority w:val="0"/>
    <w:rPr>
      <w:sz w:val="24"/>
      <w:szCs w:val="24"/>
      <w:lang w:eastAsia="zh-CN"/>
    </w:rPr>
  </w:style>
  <w:style w:type="character" w:customStyle="1" w:styleId="100">
    <w:name w:val="WW8Num1z0"/>
    <w:qFormat/>
    <w:uiPriority w:val="0"/>
  </w:style>
  <w:style w:type="character" w:customStyle="1" w:styleId="101">
    <w:name w:val="WW8Num1z1"/>
    <w:qFormat/>
    <w:uiPriority w:val="0"/>
  </w:style>
  <w:style w:type="character" w:customStyle="1" w:styleId="102">
    <w:name w:val="WW8Num1z2"/>
    <w:qFormat/>
    <w:uiPriority w:val="0"/>
  </w:style>
  <w:style w:type="character" w:customStyle="1" w:styleId="103">
    <w:name w:val="WW8Num1z3"/>
    <w:qFormat/>
    <w:uiPriority w:val="0"/>
  </w:style>
  <w:style w:type="character" w:customStyle="1" w:styleId="104">
    <w:name w:val="WW8Num1z4"/>
    <w:qFormat/>
    <w:uiPriority w:val="0"/>
  </w:style>
  <w:style w:type="character" w:customStyle="1" w:styleId="105">
    <w:name w:val="WW8Num1z5"/>
    <w:qFormat/>
    <w:uiPriority w:val="0"/>
  </w:style>
  <w:style w:type="character" w:customStyle="1" w:styleId="106">
    <w:name w:val="WW8Num1z6"/>
    <w:qFormat/>
    <w:uiPriority w:val="0"/>
  </w:style>
  <w:style w:type="character" w:customStyle="1" w:styleId="107">
    <w:name w:val="WW8Num1z7"/>
    <w:qFormat/>
    <w:uiPriority w:val="0"/>
  </w:style>
  <w:style w:type="character" w:customStyle="1" w:styleId="108">
    <w:name w:val="WW8Num1z8"/>
    <w:qFormat/>
    <w:uiPriority w:val="0"/>
  </w:style>
  <w:style w:type="character" w:customStyle="1" w:styleId="109">
    <w:name w:val="WW8Num2z0"/>
    <w:qFormat/>
    <w:uiPriority w:val="0"/>
    <w:rPr>
      <w:rFonts w:cs="Times New Roman"/>
    </w:rPr>
  </w:style>
  <w:style w:type="character" w:customStyle="1" w:styleId="110">
    <w:name w:val="WW8Num3z0"/>
    <w:qFormat/>
    <w:uiPriority w:val="0"/>
    <w:rPr>
      <w:rFonts w:cs="Times New Roman"/>
    </w:rPr>
  </w:style>
  <w:style w:type="character" w:customStyle="1" w:styleId="111">
    <w:name w:val="WW8Num4z0"/>
    <w:qFormat/>
    <w:uiPriority w:val="0"/>
    <w:rPr>
      <w:rFonts w:ascii="Times New Roman" w:hAnsi="Times New Roman" w:cs="Times New Roman"/>
    </w:rPr>
  </w:style>
  <w:style w:type="character" w:customStyle="1" w:styleId="112">
    <w:name w:val="WW8Num4z1"/>
    <w:qFormat/>
    <w:uiPriority w:val="0"/>
    <w:rPr>
      <w:rFonts w:ascii="Courier New" w:hAnsi="Courier New" w:cs="Courier New"/>
    </w:rPr>
  </w:style>
  <w:style w:type="character" w:customStyle="1" w:styleId="113">
    <w:name w:val="WW8Num4z2"/>
    <w:qFormat/>
    <w:uiPriority w:val="0"/>
    <w:rPr>
      <w:rFonts w:ascii="Wingdings" w:hAnsi="Wingdings" w:cs="Wingdings"/>
    </w:rPr>
  </w:style>
  <w:style w:type="character" w:customStyle="1" w:styleId="114">
    <w:name w:val="WW8Num4z3"/>
    <w:qFormat/>
    <w:uiPriority w:val="0"/>
    <w:rPr>
      <w:rFonts w:ascii="Symbol" w:hAnsi="Symbol" w:cs="Symbol"/>
    </w:rPr>
  </w:style>
  <w:style w:type="character" w:customStyle="1" w:styleId="115">
    <w:name w:val="WW8Num4z4"/>
    <w:qFormat/>
    <w:uiPriority w:val="0"/>
  </w:style>
  <w:style w:type="character" w:customStyle="1" w:styleId="116">
    <w:name w:val="WW8Num4z5"/>
    <w:qFormat/>
    <w:uiPriority w:val="0"/>
  </w:style>
  <w:style w:type="character" w:customStyle="1" w:styleId="117">
    <w:name w:val="WW8Num4z6"/>
    <w:qFormat/>
    <w:uiPriority w:val="0"/>
  </w:style>
  <w:style w:type="character" w:customStyle="1" w:styleId="118">
    <w:name w:val="WW8Num4z7"/>
    <w:qFormat/>
    <w:uiPriority w:val="0"/>
  </w:style>
  <w:style w:type="character" w:customStyle="1" w:styleId="119">
    <w:name w:val="WW8Num4z8"/>
    <w:qFormat/>
    <w:uiPriority w:val="0"/>
  </w:style>
  <w:style w:type="character" w:customStyle="1" w:styleId="120">
    <w:name w:val="Основной шрифт абзаца2"/>
    <w:qFormat/>
    <w:uiPriority w:val="0"/>
  </w:style>
  <w:style w:type="character" w:customStyle="1" w:styleId="121">
    <w:name w:val="WW8Num3z1"/>
    <w:qFormat/>
    <w:uiPriority w:val="0"/>
    <w:rPr>
      <w:rFonts w:cs="Times New Roman"/>
    </w:rPr>
  </w:style>
  <w:style w:type="character" w:customStyle="1" w:styleId="122">
    <w:name w:val="WW8Num5z0"/>
    <w:qFormat/>
    <w:uiPriority w:val="0"/>
  </w:style>
  <w:style w:type="character" w:customStyle="1" w:styleId="123">
    <w:name w:val="WW8Num5z1"/>
    <w:qFormat/>
    <w:uiPriority w:val="0"/>
  </w:style>
  <w:style w:type="character" w:customStyle="1" w:styleId="124">
    <w:name w:val="WW8Num5z2"/>
    <w:qFormat/>
    <w:uiPriority w:val="0"/>
  </w:style>
  <w:style w:type="character" w:customStyle="1" w:styleId="125">
    <w:name w:val="WW8Num5z3"/>
    <w:qFormat/>
    <w:uiPriority w:val="0"/>
  </w:style>
  <w:style w:type="character" w:customStyle="1" w:styleId="126">
    <w:name w:val="WW8Num5z4"/>
    <w:qFormat/>
    <w:uiPriority w:val="0"/>
  </w:style>
  <w:style w:type="character" w:customStyle="1" w:styleId="127">
    <w:name w:val="WW8Num5z5"/>
    <w:qFormat/>
    <w:uiPriority w:val="0"/>
  </w:style>
  <w:style w:type="character" w:customStyle="1" w:styleId="128">
    <w:name w:val="WW8Num5z6"/>
    <w:qFormat/>
    <w:uiPriority w:val="0"/>
  </w:style>
  <w:style w:type="character" w:customStyle="1" w:styleId="129">
    <w:name w:val="WW8Num5z7"/>
    <w:qFormat/>
    <w:uiPriority w:val="0"/>
  </w:style>
  <w:style w:type="character" w:customStyle="1" w:styleId="130">
    <w:name w:val="WW8Num5z8"/>
    <w:qFormat/>
    <w:uiPriority w:val="0"/>
  </w:style>
  <w:style w:type="character" w:customStyle="1" w:styleId="131">
    <w:name w:val="Основной шрифт абзаца1"/>
    <w:qFormat/>
    <w:uiPriority w:val="0"/>
  </w:style>
  <w:style w:type="character" w:customStyle="1" w:styleId="132">
    <w:name w:val="Верхний колонтитул Знак"/>
    <w:qFormat/>
    <w:uiPriority w:val="99"/>
    <w:rPr>
      <w:rFonts w:ascii="Arial" w:hAnsi="Arial" w:eastAsia="Times New Roman" w:cs="Times New Roman"/>
      <w:sz w:val="24"/>
      <w:szCs w:val="24"/>
      <w:lang w:val="ru-RU"/>
    </w:rPr>
  </w:style>
  <w:style w:type="character" w:customStyle="1" w:styleId="133">
    <w:name w:val="Нижний колонтитул Знак"/>
    <w:qFormat/>
    <w:uiPriority w:val="99"/>
    <w:rPr>
      <w:rFonts w:ascii="Times New Roman" w:hAnsi="Times New Roman" w:eastAsia="Times New Roman" w:cs="Times New Roman"/>
      <w:sz w:val="24"/>
      <w:szCs w:val="24"/>
      <w:lang w:val="ru-RU"/>
    </w:rPr>
  </w:style>
  <w:style w:type="character" w:customStyle="1" w:styleId="134">
    <w:name w:val="Текст Знак"/>
    <w:link w:val="20"/>
    <w:qFormat/>
    <w:uiPriority w:val="99"/>
    <w:rPr>
      <w:rFonts w:ascii="Courier New" w:hAnsi="Courier New" w:eastAsia="Times New Roman" w:cs="Courier New"/>
      <w:sz w:val="20"/>
      <w:szCs w:val="20"/>
    </w:rPr>
  </w:style>
  <w:style w:type="character" w:customStyle="1" w:styleId="135">
    <w:name w:val="ConsPlusNormal Знак"/>
    <w:qFormat/>
    <w:uiPriority w:val="0"/>
    <w:rPr>
      <w:rFonts w:ascii="Arial" w:hAnsi="Arial" w:eastAsia="Times New Roman" w:cs="Arial"/>
      <w:sz w:val="22"/>
      <w:szCs w:val="22"/>
      <w:lang w:bidi="ar-SA"/>
    </w:rPr>
  </w:style>
  <w:style w:type="character" w:customStyle="1" w:styleId="136">
    <w:name w:val="Абзац списка Знак"/>
    <w:qFormat/>
    <w:uiPriority w:val="34"/>
    <w:rPr>
      <w:rFonts w:ascii="Calibri" w:hAnsi="Calibri" w:eastAsia="Calibri" w:cs="Times New Roman"/>
      <w:sz w:val="20"/>
      <w:szCs w:val="20"/>
    </w:rPr>
  </w:style>
  <w:style w:type="character" w:customStyle="1" w:styleId="137">
    <w:name w:val="Текст выноски Знак"/>
    <w:qFormat/>
    <w:uiPriority w:val="99"/>
    <w:rPr>
      <w:rFonts w:ascii="Tahoma" w:hAnsi="Tahoma" w:eastAsia="Times New Roman" w:cs="Tahoma"/>
      <w:sz w:val="16"/>
      <w:szCs w:val="16"/>
    </w:rPr>
  </w:style>
  <w:style w:type="character" w:customStyle="1" w:styleId="138">
    <w:name w:val="Заголовок 3 Знак"/>
    <w:qFormat/>
    <w:uiPriority w:val="9"/>
    <w:rPr>
      <w:rFonts w:ascii="Arial" w:hAnsi="Arial" w:eastAsia="Times New Roman" w:cs="Arial"/>
      <w:b/>
      <w:bCs/>
      <w:sz w:val="24"/>
      <w:szCs w:val="24"/>
    </w:rPr>
  </w:style>
  <w:style w:type="character" w:customStyle="1" w:styleId="139">
    <w:name w:val="Интернет-ссылка"/>
    <w:uiPriority w:val="0"/>
    <w:rPr>
      <w:color w:val="0000FF"/>
      <w:u w:val="single"/>
    </w:rPr>
  </w:style>
  <w:style w:type="character" w:customStyle="1" w:styleId="140">
    <w:name w:val="Текст сноски Знак"/>
    <w:qFormat/>
    <w:uiPriority w:val="99"/>
    <w:rPr>
      <w:rFonts w:ascii="Times New Roman" w:hAnsi="Times New Roman" w:eastAsia="Times New Roman" w:cs="Times New Roman"/>
    </w:rPr>
  </w:style>
  <w:style w:type="character" w:customStyle="1" w:styleId="141">
    <w:name w:val="Символ сноски"/>
    <w:qFormat/>
    <w:uiPriority w:val="0"/>
    <w:rPr>
      <w:vertAlign w:val="superscript"/>
    </w:rPr>
  </w:style>
  <w:style w:type="character" w:customStyle="1" w:styleId="142">
    <w:name w:val="Текст концевой сноски Знак"/>
    <w:qFormat/>
    <w:uiPriority w:val="0"/>
    <w:rPr>
      <w:rFonts w:ascii="Times New Roman" w:hAnsi="Times New Roman" w:eastAsia="Times New Roman" w:cs="Times New Roman"/>
    </w:rPr>
  </w:style>
  <w:style w:type="character" w:customStyle="1" w:styleId="143">
    <w:name w:val="Символы концевой сноски"/>
    <w:qFormat/>
    <w:uiPriority w:val="0"/>
    <w:rPr>
      <w:vertAlign w:val="superscript"/>
    </w:rPr>
  </w:style>
  <w:style w:type="character" w:customStyle="1" w:styleId="144">
    <w:name w:val="Знак сноски1"/>
    <w:qFormat/>
    <w:uiPriority w:val="0"/>
    <w:rPr>
      <w:vertAlign w:val="superscript"/>
    </w:rPr>
  </w:style>
  <w:style w:type="character" w:customStyle="1" w:styleId="145">
    <w:name w:val="Символ нумерации"/>
    <w:qFormat/>
    <w:uiPriority w:val="0"/>
  </w:style>
  <w:style w:type="character" w:customStyle="1" w:styleId="146">
    <w:name w:val="Знак концевой сноски1"/>
    <w:qFormat/>
    <w:uiPriority w:val="0"/>
    <w:rPr>
      <w:vertAlign w:val="superscript"/>
    </w:rPr>
  </w:style>
  <w:style w:type="character" w:customStyle="1" w:styleId="147">
    <w:name w:val="ListLabel 1"/>
    <w:qFormat/>
    <w:uiPriority w:val="0"/>
    <w:rPr>
      <w:rFonts w:cs="Times New Roman"/>
      <w:b/>
      <w:sz w:val="20"/>
    </w:rPr>
  </w:style>
  <w:style w:type="character" w:customStyle="1" w:styleId="148">
    <w:name w:val="ListLabel 2"/>
    <w:qFormat/>
    <w:uiPriority w:val="0"/>
    <w:rPr>
      <w:rFonts w:cs="Times New Roman"/>
    </w:rPr>
  </w:style>
  <w:style w:type="character" w:customStyle="1" w:styleId="149">
    <w:name w:val="ListLabel 3"/>
    <w:qFormat/>
    <w:uiPriority w:val="0"/>
    <w:rPr>
      <w:rFonts w:cs="Times New Roman"/>
    </w:rPr>
  </w:style>
  <w:style w:type="character" w:customStyle="1" w:styleId="150">
    <w:name w:val="ListLabel 4"/>
    <w:qFormat/>
    <w:uiPriority w:val="0"/>
    <w:rPr>
      <w:rFonts w:cs="Times New Roman"/>
    </w:rPr>
  </w:style>
  <w:style w:type="character" w:customStyle="1" w:styleId="151">
    <w:name w:val="ListLabel 5"/>
    <w:qFormat/>
    <w:uiPriority w:val="0"/>
    <w:rPr>
      <w:rFonts w:cs="Times New Roman"/>
    </w:rPr>
  </w:style>
  <w:style w:type="character" w:customStyle="1" w:styleId="152">
    <w:name w:val="ListLabel 6"/>
    <w:qFormat/>
    <w:uiPriority w:val="0"/>
    <w:rPr>
      <w:rFonts w:cs="Times New Roman"/>
    </w:rPr>
  </w:style>
  <w:style w:type="character" w:customStyle="1" w:styleId="153">
    <w:name w:val="ListLabel 7"/>
    <w:qFormat/>
    <w:uiPriority w:val="0"/>
    <w:rPr>
      <w:rFonts w:cs="Times New Roman"/>
    </w:rPr>
  </w:style>
  <w:style w:type="character" w:customStyle="1" w:styleId="154">
    <w:name w:val="ListLabel 8"/>
    <w:qFormat/>
    <w:uiPriority w:val="0"/>
    <w:rPr>
      <w:rFonts w:cs="Times New Roman"/>
    </w:rPr>
  </w:style>
  <w:style w:type="character" w:customStyle="1" w:styleId="155">
    <w:name w:val="ListLabel 9"/>
    <w:qFormat/>
    <w:uiPriority w:val="0"/>
    <w:rPr>
      <w:rFonts w:cs="Times New Roman"/>
    </w:rPr>
  </w:style>
  <w:style w:type="character" w:customStyle="1" w:styleId="156">
    <w:name w:val="ListLabel 10"/>
    <w:qFormat/>
    <w:uiPriority w:val="0"/>
    <w:rPr>
      <w:rFonts w:cs="Times New Roman"/>
      <w:sz w:val="20"/>
    </w:rPr>
  </w:style>
  <w:style w:type="character" w:customStyle="1" w:styleId="157">
    <w:name w:val="Привязка сноски"/>
    <w:qFormat/>
    <w:uiPriority w:val="0"/>
    <w:rPr>
      <w:vertAlign w:val="superscript"/>
    </w:rPr>
  </w:style>
  <w:style w:type="character" w:customStyle="1" w:styleId="158">
    <w:name w:val="Привязка концевой сноски"/>
    <w:qFormat/>
    <w:uiPriority w:val="0"/>
    <w:rPr>
      <w:vertAlign w:val="superscript"/>
    </w:rPr>
  </w:style>
  <w:style w:type="paragraph" w:customStyle="1" w:styleId="159">
    <w:name w:val="Название объекта1"/>
    <w:basedOn w:val="1"/>
    <w:qFormat/>
    <w:uiPriority w:val="0"/>
    <w:pPr>
      <w:suppressLineNumbers/>
      <w:spacing w:before="120" w:after="120"/>
    </w:pPr>
    <w:rPr>
      <w:rFonts w:cs="Mangal"/>
      <w:i/>
      <w:iCs/>
    </w:rPr>
  </w:style>
  <w:style w:type="paragraph" w:customStyle="1" w:styleId="160">
    <w:name w:val="Указатель2"/>
    <w:basedOn w:val="1"/>
    <w:qFormat/>
    <w:uiPriority w:val="0"/>
    <w:pPr>
      <w:suppressLineNumbers/>
    </w:pPr>
    <w:rPr>
      <w:rFonts w:cs="Mangal"/>
    </w:rPr>
  </w:style>
  <w:style w:type="paragraph" w:customStyle="1" w:styleId="161">
    <w:name w:val="Название1"/>
    <w:basedOn w:val="1"/>
    <w:qFormat/>
    <w:uiPriority w:val="0"/>
    <w:pPr>
      <w:suppressLineNumbers/>
      <w:spacing w:before="120" w:after="120"/>
    </w:pPr>
    <w:rPr>
      <w:rFonts w:cs="Mangal"/>
      <w:i/>
      <w:iCs/>
    </w:rPr>
  </w:style>
  <w:style w:type="paragraph" w:customStyle="1" w:styleId="162">
    <w:name w:val="Указатель1"/>
    <w:basedOn w:val="1"/>
    <w:qFormat/>
    <w:uiPriority w:val="0"/>
    <w:pPr>
      <w:suppressLineNumbers/>
    </w:pPr>
    <w:rPr>
      <w:rFonts w:cs="Mangal"/>
    </w:rPr>
  </w:style>
  <w:style w:type="paragraph" w:customStyle="1" w:styleId="163">
    <w:name w:val="ConsPlusNormal"/>
    <w:qFormat/>
    <w:uiPriority w:val="99"/>
    <w:pPr>
      <w:widowControl w:val="0"/>
      <w:suppressAutoHyphens/>
      <w:ind w:firstLine="720"/>
    </w:pPr>
    <w:rPr>
      <w:rFonts w:ascii="Arial" w:hAnsi="Arial" w:eastAsia="Times New Roman" w:cs="Arial"/>
      <w:sz w:val="22"/>
      <w:szCs w:val="22"/>
      <w:lang w:val="ru-RU" w:eastAsia="zh-CN" w:bidi="ar-SA"/>
    </w:rPr>
  </w:style>
  <w:style w:type="paragraph" w:customStyle="1" w:styleId="164">
    <w:name w:val="Верхний колонтитул1"/>
    <w:basedOn w:val="1"/>
    <w:uiPriority w:val="0"/>
    <w:pPr>
      <w:spacing w:before="120" w:after="120"/>
      <w:jc w:val="both"/>
    </w:pPr>
    <w:rPr>
      <w:rFonts w:ascii="Arial" w:hAnsi="Arial" w:cs="Arial"/>
    </w:rPr>
  </w:style>
  <w:style w:type="paragraph" w:customStyle="1" w:styleId="165">
    <w:name w:val="Нижний колонтитул1"/>
    <w:basedOn w:val="1"/>
    <w:qFormat/>
    <w:uiPriority w:val="0"/>
    <w:pPr>
      <w:spacing w:after="60"/>
      <w:jc w:val="both"/>
    </w:pPr>
  </w:style>
  <w:style w:type="paragraph" w:customStyle="1" w:styleId="166">
    <w:name w:val="Текст1"/>
    <w:basedOn w:val="1"/>
    <w:qFormat/>
    <w:uiPriority w:val="0"/>
    <w:rPr>
      <w:rFonts w:ascii="Courier New" w:hAnsi="Courier New" w:cs="Courier New"/>
      <w:sz w:val="20"/>
      <w:szCs w:val="20"/>
    </w:rPr>
  </w:style>
  <w:style w:type="paragraph" w:customStyle="1" w:styleId="167">
    <w:name w:val="ConsPlusTitle"/>
    <w:qFormat/>
    <w:uiPriority w:val="0"/>
    <w:pPr>
      <w:widowControl w:val="0"/>
      <w:suppressAutoHyphens/>
    </w:pPr>
    <w:rPr>
      <w:rFonts w:ascii="Arial" w:hAnsi="Arial" w:eastAsia="Times New Roman" w:cs="Arial"/>
      <w:b/>
      <w:bCs/>
      <w:sz w:val="24"/>
      <w:lang w:val="ru-RU" w:eastAsia="zh-CN" w:bidi="ar-SA"/>
    </w:rPr>
  </w:style>
  <w:style w:type="paragraph" w:customStyle="1" w:styleId="168">
    <w:name w:val="Основной текст с отступом1"/>
    <w:basedOn w:val="1"/>
    <w:qFormat/>
    <w:uiPriority w:val="0"/>
    <w:pPr>
      <w:spacing w:before="60"/>
      <w:ind w:firstLine="851"/>
      <w:jc w:val="both"/>
    </w:pPr>
  </w:style>
  <w:style w:type="paragraph" w:customStyle="1" w:styleId="169">
    <w:name w:val="ConsNonformat"/>
    <w:qFormat/>
    <w:uiPriority w:val="0"/>
    <w:pPr>
      <w:widowControl w:val="0"/>
      <w:suppressAutoHyphens/>
    </w:pPr>
    <w:rPr>
      <w:rFonts w:ascii="Courier New" w:hAnsi="Courier New" w:eastAsia="Times New Roman" w:cs="Courier New"/>
      <w:sz w:val="24"/>
      <w:lang w:val="ru-RU" w:eastAsia="zh-CN" w:bidi="ar-SA"/>
    </w:rPr>
  </w:style>
  <w:style w:type="paragraph" w:customStyle="1" w:styleId="170">
    <w:name w:val="Default"/>
    <w:qFormat/>
    <w:uiPriority w:val="0"/>
    <w:pPr>
      <w:suppressAutoHyphens/>
    </w:pPr>
    <w:rPr>
      <w:rFonts w:ascii="Times New Roman" w:hAnsi="Times New Roman" w:eastAsia="Calibri" w:cs="Times New Roman"/>
      <w:color w:val="000000"/>
      <w:sz w:val="24"/>
      <w:szCs w:val="24"/>
      <w:lang w:val="ru-RU" w:eastAsia="zh-CN" w:bidi="ar-SA"/>
    </w:rPr>
  </w:style>
  <w:style w:type="paragraph" w:customStyle="1" w:styleId="171">
    <w:name w:val="ConsPlusNonformat"/>
    <w:qFormat/>
    <w:uiPriority w:val="99"/>
    <w:pPr>
      <w:suppressAutoHyphens/>
    </w:pPr>
    <w:rPr>
      <w:rFonts w:ascii="Courier New" w:hAnsi="Courier New" w:eastAsia="Arial" w:cs="Courier New"/>
      <w:sz w:val="24"/>
      <w:szCs w:val="24"/>
      <w:lang w:val="ru-RU" w:eastAsia="zh-CN" w:bidi="hi-IN"/>
    </w:rPr>
  </w:style>
  <w:style w:type="paragraph" w:customStyle="1" w:styleId="172">
    <w:name w:val="ConsPlusCell"/>
    <w:qFormat/>
    <w:uiPriority w:val="0"/>
    <w:pPr>
      <w:suppressAutoHyphens/>
    </w:pPr>
    <w:rPr>
      <w:rFonts w:ascii="Courier New" w:hAnsi="Courier New" w:eastAsia="Arial" w:cs="Courier New"/>
      <w:sz w:val="24"/>
      <w:szCs w:val="24"/>
      <w:lang w:val="ru-RU" w:eastAsia="zh-CN" w:bidi="hi-IN"/>
    </w:rPr>
  </w:style>
  <w:style w:type="paragraph" w:customStyle="1" w:styleId="173">
    <w:name w:val="ConsPlusDocList"/>
    <w:qFormat/>
    <w:uiPriority w:val="0"/>
    <w:pPr>
      <w:suppressAutoHyphens/>
    </w:pPr>
    <w:rPr>
      <w:rFonts w:ascii="Courier New" w:hAnsi="Courier New" w:eastAsia="Arial" w:cs="Courier New"/>
      <w:sz w:val="24"/>
      <w:szCs w:val="24"/>
      <w:lang w:val="ru-RU" w:eastAsia="zh-CN" w:bidi="hi-IN"/>
    </w:rPr>
  </w:style>
  <w:style w:type="paragraph" w:customStyle="1" w:styleId="174">
    <w:name w:val="ConsPlusTitlePage"/>
    <w:qFormat/>
    <w:uiPriority w:val="0"/>
    <w:pPr>
      <w:suppressAutoHyphens/>
    </w:pPr>
    <w:rPr>
      <w:rFonts w:ascii="Tahoma" w:hAnsi="Tahoma" w:eastAsia="Arial" w:cs="Courier New"/>
      <w:sz w:val="24"/>
      <w:szCs w:val="24"/>
      <w:lang w:val="ru-RU" w:eastAsia="zh-CN" w:bidi="hi-IN"/>
    </w:rPr>
  </w:style>
  <w:style w:type="paragraph" w:customStyle="1" w:styleId="175">
    <w:name w:val="ConsPlusJurTerm"/>
    <w:qFormat/>
    <w:uiPriority w:val="0"/>
    <w:pPr>
      <w:suppressAutoHyphens/>
    </w:pPr>
    <w:rPr>
      <w:rFonts w:ascii="Tahoma" w:hAnsi="Tahoma" w:eastAsia="Arial" w:cs="Courier New"/>
      <w:sz w:val="26"/>
      <w:szCs w:val="24"/>
      <w:lang w:val="ru-RU" w:eastAsia="zh-CN" w:bidi="hi-IN"/>
    </w:rPr>
  </w:style>
  <w:style w:type="paragraph" w:customStyle="1" w:styleId="176">
    <w:name w:val="Текст сноски1"/>
    <w:basedOn w:val="1"/>
    <w:qFormat/>
    <w:uiPriority w:val="0"/>
  </w:style>
  <w:style w:type="paragraph" w:customStyle="1" w:styleId="177">
    <w:name w:val="Revision"/>
    <w:hidden/>
    <w:semiHidden/>
    <w:uiPriority w:val="99"/>
    <w:rPr>
      <w:rFonts w:ascii="Times New Roman" w:hAnsi="Times New Roman" w:eastAsia="Times New Roman" w:cs="Times New Roman"/>
      <w:sz w:val="24"/>
      <w:szCs w:val="24"/>
      <w:lang w:val="ru-RU" w:eastAsia="zh-CN" w:bidi="ar-SA"/>
    </w:rPr>
  </w:style>
  <w:style w:type="character" w:customStyle="1" w:styleId="178">
    <w:name w:val="Верхний колонтитул Знак1"/>
    <w:basedOn w:val="81"/>
    <w:link w:val="33"/>
    <w:semiHidden/>
    <w:uiPriority w:val="99"/>
    <w:rPr>
      <w:sz w:val="24"/>
      <w:szCs w:val="24"/>
      <w:lang w:eastAsia="zh-CN"/>
    </w:rPr>
  </w:style>
  <w:style w:type="character" w:customStyle="1" w:styleId="179">
    <w:name w:val="Нижний колонтитул Знак1"/>
    <w:basedOn w:val="81"/>
    <w:link w:val="59"/>
    <w:uiPriority w:val="99"/>
    <w:rPr>
      <w:sz w:val="24"/>
      <w:szCs w:val="24"/>
      <w:lang w:eastAsia="zh-CN"/>
    </w:rPr>
  </w:style>
  <w:style w:type="paragraph" w:customStyle="1" w:styleId="180">
    <w:name w:val="Standard"/>
    <w:link w:val="842"/>
    <w:qFormat/>
    <w:uiPriority w:val="0"/>
    <w:pPr>
      <w:tabs>
        <w:tab w:val="left" w:pos="709"/>
      </w:tabs>
      <w:suppressAutoHyphens/>
      <w:autoSpaceDN w:val="0"/>
      <w:spacing w:after="200" w:line="276" w:lineRule="atLeast"/>
      <w:textAlignment w:val="baseline"/>
    </w:pPr>
    <w:rPr>
      <w:rFonts w:ascii="Calibri" w:hAnsi="Calibri" w:eastAsia="Lucida Sans Unicode" w:cs="Tahoma"/>
      <w:kern w:val="3"/>
      <w:sz w:val="22"/>
      <w:szCs w:val="22"/>
      <w:lang w:val="ru-RU" w:eastAsia="en-US" w:bidi="ar-SA"/>
    </w:rPr>
  </w:style>
  <w:style w:type="character" w:customStyle="1" w:styleId="181">
    <w:name w:val="Основной текст с отступом Знак"/>
    <w:basedOn w:val="81"/>
    <w:link w:val="53"/>
    <w:uiPriority w:val="99"/>
    <w:rPr>
      <w:sz w:val="24"/>
      <w:szCs w:val="24"/>
      <w:lang w:eastAsia="zh-CN"/>
    </w:rPr>
  </w:style>
  <w:style w:type="paragraph" w:customStyle="1" w:styleId="182">
    <w:name w:val="Основной текст с отступом 21"/>
    <w:basedOn w:val="1"/>
    <w:qFormat/>
    <w:uiPriority w:val="0"/>
    <w:pPr>
      <w:suppressAutoHyphens/>
      <w:spacing w:after="120" w:line="480" w:lineRule="auto"/>
      <w:ind w:left="283"/>
    </w:pPr>
    <w:rPr>
      <w:color w:val="00000A"/>
      <w:lang w:eastAsia="ar-SA"/>
    </w:rPr>
  </w:style>
  <w:style w:type="paragraph" w:customStyle="1" w:styleId="183">
    <w:name w:val="ConsNormal"/>
    <w:link w:val="184"/>
    <w:qFormat/>
    <w:uiPriority w:val="0"/>
    <w:pPr>
      <w:widowControl w:val="0"/>
      <w:suppressAutoHyphens/>
      <w:ind w:firstLine="720"/>
    </w:pPr>
    <w:rPr>
      <w:rFonts w:ascii="Consultant" w:hAnsi="Consultant" w:eastAsia="Times New Roman" w:cs="Times New Roman"/>
      <w:sz w:val="28"/>
      <w:szCs w:val="22"/>
      <w:lang w:val="ru-RU" w:eastAsia="ar-SA" w:bidi="ar-SA"/>
    </w:rPr>
  </w:style>
  <w:style w:type="character" w:customStyle="1" w:styleId="184">
    <w:name w:val="ConsNormal Знак"/>
    <w:link w:val="183"/>
    <w:locked/>
    <w:uiPriority w:val="0"/>
    <w:rPr>
      <w:rFonts w:ascii="Consultant" w:hAnsi="Consultant"/>
      <w:sz w:val="28"/>
      <w:szCs w:val="22"/>
      <w:lang w:eastAsia="ar-SA"/>
    </w:rPr>
  </w:style>
  <w:style w:type="paragraph" w:styleId="185">
    <w:name w:val="No Spacing"/>
    <w:link w:val="676"/>
    <w:qFormat/>
    <w:uiPriority w:val="1"/>
    <w:rPr>
      <w:rFonts w:ascii="Times New Roman" w:hAnsi="Times New Roman" w:eastAsia="Times New Roman" w:cs="Times New Roman"/>
      <w:sz w:val="24"/>
      <w:szCs w:val="24"/>
      <w:lang w:val="ru-RU" w:eastAsia="ru-RU" w:bidi="ar-SA"/>
    </w:rPr>
  </w:style>
  <w:style w:type="paragraph" w:customStyle="1" w:styleId="186">
    <w:name w:val="Normal_0"/>
    <w:qFormat/>
    <w:uiPriority w:val="0"/>
    <w:pPr>
      <w:suppressAutoHyphens/>
    </w:pPr>
    <w:rPr>
      <w:rFonts w:ascii="Times New Roman" w:hAnsi="Times New Roman" w:eastAsia="SimSun" w:cs="Times New Roman"/>
      <w:sz w:val="24"/>
      <w:szCs w:val="24"/>
      <w:lang w:val="ru-RU" w:eastAsia="zh-CN" w:bidi="ar-SA"/>
    </w:rPr>
  </w:style>
  <w:style w:type="paragraph" w:customStyle="1" w:styleId="187">
    <w:name w:val="ConsTitle"/>
    <w:uiPriority w:val="0"/>
    <w:pPr>
      <w:widowControl w:val="0"/>
      <w:ind w:right="19772"/>
    </w:pPr>
    <w:rPr>
      <w:rFonts w:ascii="Arial" w:hAnsi="Arial" w:eastAsia="Times New Roman" w:cs="Times New Roman"/>
      <w:b/>
      <w:snapToGrid w:val="0"/>
      <w:sz w:val="16"/>
      <w:lang w:val="ru-RU" w:eastAsia="ru-RU" w:bidi="ar-SA"/>
    </w:rPr>
  </w:style>
  <w:style w:type="character" w:customStyle="1" w:styleId="188">
    <w:name w:val="Основной текст с отступом 2 Знак"/>
    <w:basedOn w:val="81"/>
    <w:link w:val="65"/>
    <w:qFormat/>
    <w:uiPriority w:val="0"/>
    <w:rPr>
      <w:b/>
      <w:bCs/>
      <w:snapToGrid w:val="0"/>
      <w:sz w:val="26"/>
      <w:szCs w:val="26"/>
    </w:rPr>
  </w:style>
  <w:style w:type="character" w:customStyle="1" w:styleId="189">
    <w:name w:val="Обычный отступ Знак"/>
    <w:link w:val="18"/>
    <w:locked/>
    <w:uiPriority w:val="0"/>
    <w:rPr>
      <w:sz w:val="24"/>
      <w:szCs w:val="24"/>
    </w:rPr>
  </w:style>
  <w:style w:type="paragraph" w:customStyle="1" w:styleId="190">
    <w:name w:val="Head 9.3"/>
    <w:basedOn w:val="1"/>
    <w:next w:val="1"/>
    <w:uiPriority w:val="0"/>
    <w:pPr>
      <w:keepNext/>
      <w:widowControl w:val="0"/>
      <w:suppressAutoHyphens/>
      <w:spacing w:before="240" w:after="60"/>
      <w:jc w:val="center"/>
    </w:pPr>
    <w:rPr>
      <w:rFonts w:ascii="Times New Roman Bold" w:hAnsi="Times New Roman Bold"/>
      <w:b/>
      <w:bCs/>
      <w:sz w:val="28"/>
      <w:szCs w:val="28"/>
      <w:lang w:eastAsia="ru-RU"/>
    </w:rPr>
  </w:style>
  <w:style w:type="character" w:customStyle="1" w:styleId="191">
    <w:name w:val="Текст примечания Знак"/>
    <w:basedOn w:val="81"/>
    <w:link w:val="24"/>
    <w:uiPriority w:val="99"/>
  </w:style>
  <w:style w:type="character" w:customStyle="1" w:styleId="192">
    <w:name w:val="Тема примечания Знак"/>
    <w:basedOn w:val="191"/>
    <w:link w:val="26"/>
    <w:uiPriority w:val="99"/>
    <w:rPr>
      <w:b/>
      <w:bCs/>
    </w:rPr>
  </w:style>
  <w:style w:type="paragraph" w:customStyle="1" w:styleId="193">
    <w:name w:val="Мой стиль"/>
    <w:basedOn w:val="1"/>
    <w:uiPriority w:val="0"/>
    <w:pPr>
      <w:numPr>
        <w:ilvl w:val="0"/>
        <w:numId w:val="9"/>
      </w:numPr>
      <w:overflowPunct w:val="0"/>
      <w:autoSpaceDE w:val="0"/>
      <w:autoSpaceDN w:val="0"/>
      <w:adjustRightInd w:val="0"/>
      <w:spacing w:before="240" w:after="120"/>
      <w:jc w:val="center"/>
      <w:textAlignment w:val="baseline"/>
    </w:pPr>
    <w:rPr>
      <w:bCs/>
      <w:sz w:val="26"/>
      <w:szCs w:val="20"/>
      <w:lang w:eastAsia="ru-RU"/>
    </w:rPr>
  </w:style>
  <w:style w:type="paragraph" w:customStyle="1" w:styleId="194">
    <w:name w:val="Содержимое таблицы"/>
    <w:basedOn w:val="1"/>
    <w:qFormat/>
    <w:uiPriority w:val="0"/>
    <w:pPr>
      <w:suppressLineNumbers/>
      <w:suppressAutoHyphens/>
      <w:jc w:val="both"/>
    </w:pPr>
    <w:rPr>
      <w:kern w:val="1"/>
      <w:lang w:eastAsia="ar-SA"/>
    </w:rPr>
  </w:style>
  <w:style w:type="character" w:customStyle="1" w:styleId="195">
    <w:name w:val="Текст Знак1"/>
    <w:basedOn w:val="81"/>
    <w:semiHidden/>
    <w:uiPriority w:val="99"/>
    <w:rPr>
      <w:rFonts w:ascii="Consolas" w:hAnsi="Consolas" w:cs="Consolas"/>
      <w:sz w:val="21"/>
      <w:szCs w:val="21"/>
      <w:lang w:eastAsia="zh-CN"/>
    </w:rPr>
  </w:style>
  <w:style w:type="table" w:customStyle="1" w:styleId="196">
    <w:name w:val="Сетка таблицы1"/>
    <w:basedOn w:val="9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97">
    <w:name w:val="Сетка таблицы2"/>
    <w:basedOn w:val="91"/>
    <w:uiPriority w:val="59"/>
    <w:rPr>
      <w:rFonts w:asciiTheme="minorHAnsi" w:hAnsiTheme="minorHAnsi" w:eastAsiaTheme="minorHAnsi" w:cstheme="minorBidi"/>
      <w:sz w:val="22"/>
      <w:szCs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98">
    <w:name w:val="Заголовок 3 Знак1"/>
    <w:basedOn w:val="81"/>
    <w:link w:val="4"/>
    <w:uiPriority w:val="0"/>
    <w:rPr>
      <w:rFonts w:asciiTheme="majorHAnsi" w:hAnsiTheme="majorHAnsi" w:eastAsiaTheme="majorEastAsia" w:cstheme="majorBidi"/>
      <w:color w:val="254061" w:themeColor="accent1" w:themeShade="80"/>
      <w:sz w:val="24"/>
      <w:szCs w:val="24"/>
      <w:lang w:eastAsia="zh-CN"/>
    </w:rPr>
  </w:style>
  <w:style w:type="character" w:customStyle="1" w:styleId="199">
    <w:name w:val="Основной текст 2 Знак"/>
    <w:basedOn w:val="81"/>
    <w:link w:val="15"/>
    <w:uiPriority w:val="0"/>
    <w:rPr>
      <w:sz w:val="24"/>
      <w:szCs w:val="24"/>
      <w:lang w:eastAsia="zh-CN"/>
    </w:rPr>
  </w:style>
  <w:style w:type="character" w:customStyle="1" w:styleId="200">
    <w:name w:val="Заголовок Знак"/>
    <w:basedOn w:val="81"/>
    <w:uiPriority w:val="0"/>
    <w:rPr>
      <w:rFonts w:asciiTheme="majorHAnsi" w:hAnsiTheme="majorHAnsi" w:eastAsiaTheme="majorEastAsia" w:cstheme="majorBidi"/>
      <w:spacing w:val="-10"/>
      <w:kern w:val="28"/>
      <w:sz w:val="56"/>
      <w:szCs w:val="56"/>
      <w:lang w:eastAsia="zh-CN"/>
    </w:rPr>
  </w:style>
  <w:style w:type="character" w:customStyle="1" w:styleId="201">
    <w:name w:val="Название Знак1"/>
    <w:link w:val="58"/>
    <w:uiPriority w:val="0"/>
    <w:rPr>
      <w:b/>
      <w:sz w:val="32"/>
      <w:lang w:val="zh-CN" w:eastAsia="zh-CN"/>
    </w:rPr>
  </w:style>
  <w:style w:type="paragraph" w:customStyle="1" w:styleId="202">
    <w:name w:val="Обычный + по ширине"/>
    <w:basedOn w:val="1"/>
    <w:uiPriority w:val="0"/>
    <w:pPr>
      <w:jc w:val="both"/>
    </w:pPr>
    <w:rPr>
      <w:lang w:eastAsia="ru-RU"/>
    </w:rPr>
  </w:style>
  <w:style w:type="paragraph" w:customStyle="1" w:styleId="203">
    <w:name w:val="Footnote"/>
    <w:basedOn w:val="180"/>
    <w:qFormat/>
    <w:uiPriority w:val="0"/>
    <w:pPr>
      <w:suppressLineNumbers/>
      <w:tabs>
        <w:tab w:val="clear" w:pos="709"/>
      </w:tabs>
      <w:spacing w:after="160" w:line="240" w:lineRule="auto"/>
      <w:ind w:left="283" w:hanging="283"/>
    </w:pPr>
    <w:rPr>
      <w:rFonts w:eastAsia="Calibri" w:cs="Calibri"/>
    </w:rPr>
  </w:style>
  <w:style w:type="paragraph" w:customStyle="1" w:styleId="204">
    <w:name w:val="Normal_1"/>
    <w:qFormat/>
    <w:uiPriority w:val="0"/>
    <w:pPr>
      <w:suppressAutoHyphens/>
    </w:pPr>
    <w:rPr>
      <w:rFonts w:ascii="Times New Roman" w:hAnsi="Times New Roman" w:eastAsia="SimSun" w:cs="Times New Roman"/>
      <w:sz w:val="24"/>
      <w:szCs w:val="24"/>
      <w:lang w:val="ru-RU" w:eastAsia="zh-CN" w:bidi="ar-SA"/>
    </w:rPr>
  </w:style>
  <w:style w:type="character" w:customStyle="1" w:styleId="205">
    <w:name w:val="Основной текст (2) + Не полужирный"/>
    <w:uiPriority w:val="0"/>
    <w:rPr>
      <w:rFonts w:ascii="Times New Roman" w:hAnsi="Times New Roman" w:eastAsia="Times New Roman" w:cs="Times New Roman"/>
      <w:b/>
      <w:bCs/>
      <w:color w:val="000000"/>
      <w:spacing w:val="0"/>
      <w:w w:val="100"/>
      <w:position w:val="0"/>
      <w:sz w:val="21"/>
      <w:szCs w:val="21"/>
      <w:u w:val="none"/>
      <w:lang w:val="ru-RU" w:eastAsia="ru-RU" w:bidi="ru-RU"/>
    </w:rPr>
  </w:style>
  <w:style w:type="character" w:customStyle="1" w:styleId="206">
    <w:name w:val="Основной текст (2)"/>
    <w:uiPriority w:val="0"/>
    <w:rPr>
      <w:rFonts w:ascii="Times New Roman" w:hAnsi="Times New Roman" w:eastAsia="Times New Roman" w:cs="Times New Roman"/>
      <w:b/>
      <w:bCs/>
      <w:color w:val="000000"/>
      <w:spacing w:val="0"/>
      <w:w w:val="100"/>
      <w:position w:val="0"/>
      <w:sz w:val="21"/>
      <w:szCs w:val="21"/>
      <w:u w:val="none"/>
      <w:lang w:val="ru-RU" w:eastAsia="ru-RU" w:bidi="ru-RU"/>
    </w:rPr>
  </w:style>
  <w:style w:type="character" w:customStyle="1" w:styleId="207">
    <w:name w:val="Заголовок 7 Знак"/>
    <w:basedOn w:val="81"/>
    <w:link w:val="9"/>
    <w:uiPriority w:val="9"/>
    <w:rPr>
      <w:rFonts w:asciiTheme="majorHAnsi" w:hAnsiTheme="majorHAnsi" w:eastAsiaTheme="majorEastAsia" w:cstheme="majorBidi"/>
      <w:i/>
      <w:iCs/>
      <w:color w:val="254061" w:themeColor="accent1" w:themeShade="80"/>
      <w:sz w:val="24"/>
      <w:szCs w:val="24"/>
      <w:lang w:eastAsia="zh-CN"/>
    </w:rPr>
  </w:style>
  <w:style w:type="character" w:customStyle="1" w:styleId="208">
    <w:name w:val="Заголовок 5 Знак"/>
    <w:basedOn w:val="81"/>
    <w:link w:val="6"/>
    <w:uiPriority w:val="0"/>
    <w:rPr>
      <w:rFonts w:cs="Calibri"/>
      <w:sz w:val="24"/>
      <w:szCs w:val="24"/>
      <w:lang w:eastAsia="ar-SA"/>
    </w:rPr>
  </w:style>
  <w:style w:type="character" w:customStyle="1" w:styleId="209">
    <w:name w:val="Основной шрифт абзаца12"/>
    <w:uiPriority w:val="0"/>
  </w:style>
  <w:style w:type="character" w:customStyle="1" w:styleId="210">
    <w:name w:val="Основной шрифт абзаца11"/>
    <w:uiPriority w:val="0"/>
  </w:style>
  <w:style w:type="character" w:customStyle="1" w:styleId="211">
    <w:name w:val="Основной шрифт абзаца10"/>
    <w:uiPriority w:val="0"/>
  </w:style>
  <w:style w:type="character" w:customStyle="1" w:styleId="212">
    <w:name w:val="Основной шрифт абзаца9"/>
    <w:uiPriority w:val="0"/>
  </w:style>
  <w:style w:type="character" w:customStyle="1" w:styleId="213">
    <w:name w:val="Основной шрифт абзаца8"/>
    <w:uiPriority w:val="0"/>
  </w:style>
  <w:style w:type="character" w:customStyle="1" w:styleId="214">
    <w:name w:val="Основной шрифт абзаца7"/>
    <w:uiPriority w:val="0"/>
  </w:style>
  <w:style w:type="character" w:customStyle="1" w:styleId="215">
    <w:name w:val="Основной шрифт абзаца6"/>
    <w:uiPriority w:val="0"/>
  </w:style>
  <w:style w:type="character" w:customStyle="1" w:styleId="216">
    <w:name w:val="Основной шрифт абзаца5"/>
    <w:uiPriority w:val="0"/>
  </w:style>
  <w:style w:type="character" w:customStyle="1" w:styleId="217">
    <w:name w:val="Основной шрифт абзаца4"/>
    <w:uiPriority w:val="0"/>
  </w:style>
  <w:style w:type="character" w:customStyle="1" w:styleId="218">
    <w:name w:val="Основной шрифт абзаца3"/>
    <w:uiPriority w:val="0"/>
  </w:style>
  <w:style w:type="character" w:customStyle="1" w:styleId="219">
    <w:name w:val="num"/>
    <w:basedOn w:val="131"/>
    <w:uiPriority w:val="0"/>
  </w:style>
  <w:style w:type="character" w:customStyle="1" w:styleId="220">
    <w:name w:val="apple-converted-space"/>
    <w:basedOn w:val="131"/>
    <w:uiPriority w:val="0"/>
  </w:style>
  <w:style w:type="paragraph" w:customStyle="1" w:styleId="221">
    <w:name w:val="Название12"/>
    <w:basedOn w:val="1"/>
    <w:uiPriority w:val="0"/>
    <w:pPr>
      <w:suppressLineNumbers/>
      <w:suppressAutoHyphens/>
      <w:spacing w:before="120" w:after="120"/>
    </w:pPr>
    <w:rPr>
      <w:rFonts w:cs="Mangal"/>
      <w:i/>
      <w:iCs/>
      <w:lang w:eastAsia="ar-SA"/>
    </w:rPr>
  </w:style>
  <w:style w:type="paragraph" w:customStyle="1" w:styleId="222">
    <w:name w:val="Указатель12"/>
    <w:basedOn w:val="1"/>
    <w:uiPriority w:val="0"/>
    <w:pPr>
      <w:suppressLineNumbers/>
      <w:suppressAutoHyphens/>
    </w:pPr>
    <w:rPr>
      <w:rFonts w:cs="Mangal"/>
      <w:sz w:val="20"/>
      <w:szCs w:val="20"/>
      <w:lang w:eastAsia="ar-SA"/>
    </w:rPr>
  </w:style>
  <w:style w:type="paragraph" w:customStyle="1" w:styleId="223">
    <w:name w:val="Название11"/>
    <w:basedOn w:val="1"/>
    <w:uiPriority w:val="0"/>
    <w:pPr>
      <w:suppressLineNumbers/>
      <w:suppressAutoHyphens/>
      <w:spacing w:before="120" w:after="120"/>
    </w:pPr>
    <w:rPr>
      <w:rFonts w:cs="Mangal"/>
      <w:i/>
      <w:iCs/>
      <w:lang w:eastAsia="ar-SA"/>
    </w:rPr>
  </w:style>
  <w:style w:type="paragraph" w:customStyle="1" w:styleId="224">
    <w:name w:val="Указатель11"/>
    <w:basedOn w:val="1"/>
    <w:uiPriority w:val="0"/>
    <w:pPr>
      <w:suppressLineNumbers/>
      <w:suppressAutoHyphens/>
    </w:pPr>
    <w:rPr>
      <w:rFonts w:cs="Mangal"/>
      <w:sz w:val="20"/>
      <w:szCs w:val="20"/>
      <w:lang w:eastAsia="ar-SA"/>
    </w:rPr>
  </w:style>
  <w:style w:type="paragraph" w:customStyle="1" w:styleId="225">
    <w:name w:val="Название10"/>
    <w:basedOn w:val="1"/>
    <w:uiPriority w:val="0"/>
    <w:pPr>
      <w:suppressLineNumbers/>
      <w:suppressAutoHyphens/>
      <w:spacing w:before="120" w:after="120"/>
    </w:pPr>
    <w:rPr>
      <w:rFonts w:cs="Mangal"/>
      <w:i/>
      <w:iCs/>
      <w:lang w:eastAsia="ar-SA"/>
    </w:rPr>
  </w:style>
  <w:style w:type="paragraph" w:customStyle="1" w:styleId="226">
    <w:name w:val="Указатель10"/>
    <w:basedOn w:val="1"/>
    <w:uiPriority w:val="0"/>
    <w:pPr>
      <w:suppressLineNumbers/>
      <w:suppressAutoHyphens/>
    </w:pPr>
    <w:rPr>
      <w:rFonts w:cs="Mangal"/>
      <w:sz w:val="20"/>
      <w:szCs w:val="20"/>
      <w:lang w:eastAsia="ar-SA"/>
    </w:rPr>
  </w:style>
  <w:style w:type="paragraph" w:customStyle="1" w:styleId="227">
    <w:name w:val="Название9"/>
    <w:basedOn w:val="1"/>
    <w:uiPriority w:val="0"/>
    <w:pPr>
      <w:suppressLineNumbers/>
      <w:suppressAutoHyphens/>
      <w:spacing w:before="120" w:after="120"/>
    </w:pPr>
    <w:rPr>
      <w:rFonts w:cs="Mangal"/>
      <w:i/>
      <w:iCs/>
      <w:lang w:eastAsia="ar-SA"/>
    </w:rPr>
  </w:style>
  <w:style w:type="paragraph" w:customStyle="1" w:styleId="228">
    <w:name w:val="Указатель9"/>
    <w:basedOn w:val="1"/>
    <w:uiPriority w:val="0"/>
    <w:pPr>
      <w:suppressLineNumbers/>
      <w:suppressAutoHyphens/>
    </w:pPr>
    <w:rPr>
      <w:rFonts w:cs="Mangal"/>
      <w:sz w:val="20"/>
      <w:szCs w:val="20"/>
      <w:lang w:eastAsia="ar-SA"/>
    </w:rPr>
  </w:style>
  <w:style w:type="paragraph" w:customStyle="1" w:styleId="229">
    <w:name w:val="Название8"/>
    <w:basedOn w:val="1"/>
    <w:uiPriority w:val="0"/>
    <w:pPr>
      <w:suppressLineNumbers/>
      <w:suppressAutoHyphens/>
      <w:spacing w:before="120" w:after="120"/>
    </w:pPr>
    <w:rPr>
      <w:rFonts w:cs="Mangal"/>
      <w:i/>
      <w:iCs/>
      <w:lang w:eastAsia="ar-SA"/>
    </w:rPr>
  </w:style>
  <w:style w:type="paragraph" w:customStyle="1" w:styleId="230">
    <w:name w:val="Указатель8"/>
    <w:basedOn w:val="1"/>
    <w:uiPriority w:val="0"/>
    <w:pPr>
      <w:suppressLineNumbers/>
      <w:suppressAutoHyphens/>
    </w:pPr>
    <w:rPr>
      <w:rFonts w:cs="Mangal"/>
      <w:sz w:val="20"/>
      <w:szCs w:val="20"/>
      <w:lang w:eastAsia="ar-SA"/>
    </w:rPr>
  </w:style>
  <w:style w:type="paragraph" w:customStyle="1" w:styleId="231">
    <w:name w:val="Название7"/>
    <w:basedOn w:val="1"/>
    <w:uiPriority w:val="0"/>
    <w:pPr>
      <w:suppressLineNumbers/>
      <w:suppressAutoHyphens/>
      <w:spacing w:before="120" w:after="120"/>
    </w:pPr>
    <w:rPr>
      <w:rFonts w:cs="Mangal"/>
      <w:i/>
      <w:iCs/>
      <w:lang w:eastAsia="ar-SA"/>
    </w:rPr>
  </w:style>
  <w:style w:type="paragraph" w:customStyle="1" w:styleId="232">
    <w:name w:val="Указатель7"/>
    <w:basedOn w:val="1"/>
    <w:uiPriority w:val="0"/>
    <w:pPr>
      <w:suppressLineNumbers/>
      <w:suppressAutoHyphens/>
    </w:pPr>
    <w:rPr>
      <w:rFonts w:cs="Mangal"/>
      <w:sz w:val="20"/>
      <w:szCs w:val="20"/>
      <w:lang w:eastAsia="ar-SA"/>
    </w:rPr>
  </w:style>
  <w:style w:type="paragraph" w:customStyle="1" w:styleId="233">
    <w:name w:val="Название6"/>
    <w:basedOn w:val="1"/>
    <w:uiPriority w:val="0"/>
    <w:pPr>
      <w:suppressLineNumbers/>
      <w:suppressAutoHyphens/>
      <w:spacing w:before="120" w:after="120"/>
    </w:pPr>
    <w:rPr>
      <w:rFonts w:cs="Mangal"/>
      <w:i/>
      <w:iCs/>
      <w:lang w:eastAsia="ar-SA"/>
    </w:rPr>
  </w:style>
  <w:style w:type="paragraph" w:customStyle="1" w:styleId="234">
    <w:name w:val="Указатель6"/>
    <w:basedOn w:val="1"/>
    <w:uiPriority w:val="0"/>
    <w:pPr>
      <w:suppressLineNumbers/>
      <w:suppressAutoHyphens/>
    </w:pPr>
    <w:rPr>
      <w:rFonts w:cs="Mangal"/>
      <w:sz w:val="20"/>
      <w:szCs w:val="20"/>
      <w:lang w:eastAsia="ar-SA"/>
    </w:rPr>
  </w:style>
  <w:style w:type="paragraph" w:customStyle="1" w:styleId="235">
    <w:name w:val="Название5"/>
    <w:basedOn w:val="1"/>
    <w:uiPriority w:val="0"/>
    <w:pPr>
      <w:suppressLineNumbers/>
      <w:suppressAutoHyphens/>
      <w:spacing w:before="120" w:after="120"/>
    </w:pPr>
    <w:rPr>
      <w:rFonts w:cs="Mangal"/>
      <w:i/>
      <w:iCs/>
      <w:lang w:eastAsia="ar-SA"/>
    </w:rPr>
  </w:style>
  <w:style w:type="paragraph" w:customStyle="1" w:styleId="236">
    <w:name w:val="Указатель5"/>
    <w:basedOn w:val="1"/>
    <w:uiPriority w:val="0"/>
    <w:pPr>
      <w:suppressLineNumbers/>
      <w:suppressAutoHyphens/>
    </w:pPr>
    <w:rPr>
      <w:rFonts w:cs="Mangal"/>
      <w:sz w:val="20"/>
      <w:szCs w:val="20"/>
      <w:lang w:eastAsia="ar-SA"/>
    </w:rPr>
  </w:style>
  <w:style w:type="paragraph" w:customStyle="1" w:styleId="237">
    <w:name w:val="Название4"/>
    <w:basedOn w:val="1"/>
    <w:uiPriority w:val="0"/>
    <w:pPr>
      <w:suppressLineNumbers/>
      <w:suppressAutoHyphens/>
      <w:spacing w:before="120" w:after="120"/>
    </w:pPr>
    <w:rPr>
      <w:rFonts w:cs="Mangal"/>
      <w:i/>
      <w:iCs/>
      <w:lang w:eastAsia="ar-SA"/>
    </w:rPr>
  </w:style>
  <w:style w:type="paragraph" w:customStyle="1" w:styleId="238">
    <w:name w:val="Указатель4"/>
    <w:basedOn w:val="1"/>
    <w:uiPriority w:val="0"/>
    <w:pPr>
      <w:suppressLineNumbers/>
      <w:suppressAutoHyphens/>
    </w:pPr>
    <w:rPr>
      <w:rFonts w:cs="Mangal"/>
      <w:sz w:val="20"/>
      <w:szCs w:val="20"/>
      <w:lang w:eastAsia="ar-SA"/>
    </w:rPr>
  </w:style>
  <w:style w:type="paragraph" w:customStyle="1" w:styleId="239">
    <w:name w:val="Название3"/>
    <w:basedOn w:val="1"/>
    <w:uiPriority w:val="0"/>
    <w:pPr>
      <w:suppressLineNumbers/>
      <w:suppressAutoHyphens/>
      <w:spacing w:before="120" w:after="120"/>
    </w:pPr>
    <w:rPr>
      <w:rFonts w:cs="Mangal"/>
      <w:i/>
      <w:iCs/>
      <w:lang w:eastAsia="ar-SA"/>
    </w:rPr>
  </w:style>
  <w:style w:type="paragraph" w:customStyle="1" w:styleId="240">
    <w:name w:val="Указатель3"/>
    <w:basedOn w:val="1"/>
    <w:uiPriority w:val="0"/>
    <w:pPr>
      <w:suppressLineNumbers/>
      <w:suppressAutoHyphens/>
    </w:pPr>
    <w:rPr>
      <w:rFonts w:cs="Mangal"/>
      <w:sz w:val="20"/>
      <w:szCs w:val="20"/>
      <w:lang w:eastAsia="ar-SA"/>
    </w:rPr>
  </w:style>
  <w:style w:type="paragraph" w:customStyle="1" w:styleId="241">
    <w:name w:val="Название2"/>
    <w:basedOn w:val="1"/>
    <w:uiPriority w:val="0"/>
    <w:pPr>
      <w:suppressLineNumbers/>
      <w:suppressAutoHyphens/>
      <w:spacing w:before="120" w:after="120"/>
    </w:pPr>
    <w:rPr>
      <w:rFonts w:cs="Mangal"/>
      <w:i/>
      <w:iCs/>
      <w:lang w:eastAsia="ar-SA"/>
    </w:rPr>
  </w:style>
  <w:style w:type="paragraph" w:customStyle="1" w:styleId="242">
    <w:name w:val="Основной текст 21"/>
    <w:basedOn w:val="1"/>
    <w:uiPriority w:val="0"/>
    <w:pPr>
      <w:suppressAutoHyphens/>
      <w:jc w:val="both"/>
    </w:pPr>
    <w:rPr>
      <w:rFonts w:cs="Calibri"/>
      <w:sz w:val="52"/>
      <w:szCs w:val="20"/>
      <w:lang w:eastAsia="ar-SA"/>
    </w:rPr>
  </w:style>
  <w:style w:type="character" w:customStyle="1" w:styleId="243">
    <w:name w:val="Подзаголовок Знак"/>
    <w:basedOn w:val="81"/>
    <w:link w:val="66"/>
    <w:uiPriority w:val="0"/>
    <w:rPr>
      <w:rFonts w:ascii="Arial" w:hAnsi="Arial" w:eastAsia="Microsoft YaHei" w:cs="Mangal"/>
      <w:i/>
      <w:iCs/>
      <w:sz w:val="28"/>
      <w:szCs w:val="28"/>
      <w:lang w:eastAsia="ar-SA"/>
    </w:rPr>
  </w:style>
  <w:style w:type="paragraph" w:customStyle="1" w:styleId="244">
    <w:name w:val="Прижатый влево"/>
    <w:basedOn w:val="1"/>
    <w:next w:val="1"/>
    <w:uiPriority w:val="99"/>
    <w:pPr>
      <w:suppressAutoHyphens/>
      <w:autoSpaceDE w:val="0"/>
    </w:pPr>
    <w:rPr>
      <w:rFonts w:ascii="Arial" w:hAnsi="Arial" w:eastAsia="Calibri" w:cs="Arial"/>
      <w:lang w:eastAsia="ar-SA"/>
    </w:rPr>
  </w:style>
  <w:style w:type="paragraph" w:customStyle="1" w:styleId="245">
    <w:name w:val="Нормальный (таблица)"/>
    <w:basedOn w:val="1"/>
    <w:next w:val="1"/>
    <w:uiPriority w:val="99"/>
    <w:pPr>
      <w:suppressAutoHyphens/>
      <w:autoSpaceDE w:val="0"/>
      <w:jc w:val="both"/>
    </w:pPr>
    <w:rPr>
      <w:rFonts w:ascii="Arial" w:hAnsi="Arial" w:eastAsia="Calibri" w:cs="Arial"/>
      <w:lang w:eastAsia="ar-SA"/>
    </w:rPr>
  </w:style>
  <w:style w:type="paragraph" w:customStyle="1" w:styleId="246">
    <w:name w:val="Заголовок таблицы"/>
    <w:basedOn w:val="194"/>
    <w:uiPriority w:val="0"/>
    <w:pPr>
      <w:jc w:val="center"/>
    </w:pPr>
    <w:rPr>
      <w:rFonts w:cs="Calibri"/>
      <w:b/>
      <w:bCs/>
      <w:kern w:val="0"/>
      <w:sz w:val="20"/>
      <w:szCs w:val="20"/>
    </w:rPr>
  </w:style>
  <w:style w:type="character" w:customStyle="1" w:styleId="247">
    <w:name w:val="text_akcent2"/>
    <w:basedOn w:val="81"/>
    <w:uiPriority w:val="0"/>
  </w:style>
  <w:style w:type="character" w:customStyle="1" w:styleId="248">
    <w:name w:val="wmi-callto"/>
    <w:basedOn w:val="81"/>
    <w:uiPriority w:val="0"/>
  </w:style>
  <w:style w:type="character" w:customStyle="1" w:styleId="249">
    <w:name w:val="bld"/>
    <w:basedOn w:val="81"/>
    <w:uiPriority w:val="0"/>
  </w:style>
  <w:style w:type="paragraph" w:customStyle="1" w:styleId="250">
    <w:name w:val="zag"/>
    <w:basedOn w:val="1"/>
    <w:uiPriority w:val="0"/>
    <w:pPr>
      <w:spacing w:before="100" w:beforeAutospacing="1" w:after="100" w:afterAutospacing="1"/>
    </w:pPr>
    <w:rPr>
      <w:lang w:eastAsia="ru-RU"/>
    </w:rPr>
  </w:style>
  <w:style w:type="paragraph" w:customStyle="1" w:styleId="251">
    <w:name w:val="zag_1"/>
    <w:basedOn w:val="1"/>
    <w:uiPriority w:val="0"/>
    <w:pPr>
      <w:spacing w:before="100" w:beforeAutospacing="1" w:after="100" w:afterAutospacing="1"/>
    </w:pPr>
    <w:rPr>
      <w:lang w:eastAsia="ru-RU"/>
    </w:rPr>
  </w:style>
  <w:style w:type="character" w:customStyle="1" w:styleId="252">
    <w:name w:val="ref_result"/>
    <w:basedOn w:val="81"/>
    <w:uiPriority w:val="0"/>
  </w:style>
  <w:style w:type="paragraph" w:customStyle="1" w:styleId="253">
    <w:name w:val="Стиль1"/>
    <w:basedOn w:val="20"/>
    <w:uiPriority w:val="0"/>
    <w:rPr>
      <w:rFonts w:ascii="Arial" w:hAnsi="Arial"/>
      <w:sz w:val="24"/>
    </w:rPr>
  </w:style>
  <w:style w:type="character" w:customStyle="1" w:styleId="254">
    <w:name w:val="Заголовок 6 Знак"/>
    <w:basedOn w:val="81"/>
    <w:link w:val="7"/>
    <w:uiPriority w:val="0"/>
    <w:rPr>
      <w:rFonts w:eastAsia="Calibri"/>
      <w:b/>
      <w:sz w:val="24"/>
      <w:szCs w:val="28"/>
    </w:rPr>
  </w:style>
  <w:style w:type="character" w:customStyle="1" w:styleId="255">
    <w:name w:val="Заголовок 9 Знак"/>
    <w:basedOn w:val="81"/>
    <w:link w:val="11"/>
    <w:uiPriority w:val="0"/>
    <w:rPr>
      <w:rFonts w:ascii="Cambria" w:hAnsi="Cambria" w:eastAsia="Calibri"/>
      <w:i/>
      <w:iCs/>
      <w:color w:val="404040"/>
      <w:sz w:val="24"/>
      <w:szCs w:val="28"/>
    </w:rPr>
  </w:style>
  <w:style w:type="table" w:customStyle="1" w:styleId="256">
    <w:name w:val="Table Normal1"/>
    <w:semiHidden/>
    <w:unhideWhenUsed/>
    <w:qFormat/>
    <w:uiPriority w:val="2"/>
    <w:pPr>
      <w:widowControl w:val="0"/>
      <w:autoSpaceDE w:val="0"/>
      <w:autoSpaceDN w:val="0"/>
    </w:pPr>
    <w:rPr>
      <w:rFonts w:ascii="Calibri" w:hAnsi="Calibri" w:eastAsia="Calibri"/>
      <w:sz w:val="22"/>
      <w:szCs w:val="22"/>
      <w:lang w:val="en-US" w:eastAsia="en-US"/>
    </w:rPr>
    <w:tblPr>
      <w:tblLayout w:type="fixed"/>
      <w:tblCellMar>
        <w:top w:w="0" w:type="dxa"/>
        <w:left w:w="0" w:type="dxa"/>
        <w:bottom w:w="0" w:type="dxa"/>
        <w:right w:w="0" w:type="dxa"/>
      </w:tblCellMar>
    </w:tblPr>
  </w:style>
  <w:style w:type="paragraph" w:customStyle="1" w:styleId="257">
    <w:name w:val="Table Paragraph"/>
    <w:basedOn w:val="1"/>
    <w:qFormat/>
    <w:uiPriority w:val="1"/>
    <w:pPr>
      <w:widowControl w:val="0"/>
      <w:autoSpaceDE w:val="0"/>
      <w:autoSpaceDN w:val="0"/>
      <w:ind w:left="107"/>
    </w:pPr>
    <w:rPr>
      <w:sz w:val="22"/>
      <w:szCs w:val="22"/>
      <w:lang w:eastAsia="ru-RU" w:bidi="ru-RU"/>
    </w:rPr>
  </w:style>
  <w:style w:type="paragraph" w:customStyle="1" w:styleId="258">
    <w:name w:val="Пункт приложения"/>
    <w:basedOn w:val="1"/>
    <w:link w:val="259"/>
    <w:uiPriority w:val="0"/>
    <w:pPr>
      <w:tabs>
        <w:tab w:val="left" w:pos="630"/>
      </w:tabs>
      <w:spacing w:after="200" w:line="276" w:lineRule="auto"/>
      <w:ind w:left="502" w:hanging="360"/>
      <w:jc w:val="both"/>
    </w:pPr>
    <w:rPr>
      <w:rFonts w:ascii="Cambria" w:hAnsi="Cambria"/>
      <w:szCs w:val="20"/>
      <w:lang w:eastAsia="ru-RU"/>
    </w:rPr>
  </w:style>
  <w:style w:type="character" w:customStyle="1" w:styleId="259">
    <w:name w:val="Пункт приложения Знак"/>
    <w:link w:val="258"/>
    <w:locked/>
    <w:uiPriority w:val="0"/>
    <w:rPr>
      <w:rFonts w:ascii="Cambria" w:hAnsi="Cambria"/>
      <w:sz w:val="24"/>
    </w:rPr>
  </w:style>
  <w:style w:type="paragraph" w:customStyle="1" w:styleId="260">
    <w:name w:val="Заголовок Приложения 1"/>
    <w:basedOn w:val="2"/>
    <w:link w:val="261"/>
    <w:qFormat/>
    <w:uiPriority w:val="1"/>
    <w:pPr>
      <w:keepNext w:val="0"/>
      <w:widowControl w:val="0"/>
      <w:numPr>
        <w:numId w:val="0"/>
      </w:numPr>
      <w:tabs>
        <w:tab w:val="left" w:pos="1669"/>
        <w:tab w:val="left" w:pos="1670"/>
      </w:tabs>
      <w:autoSpaceDE w:val="0"/>
      <w:autoSpaceDN w:val="0"/>
      <w:spacing w:before="73"/>
    </w:pPr>
    <w:rPr>
      <w:b/>
      <w:bCs/>
      <w:sz w:val="24"/>
      <w:szCs w:val="24"/>
      <w:lang w:bidi="ru-RU"/>
    </w:rPr>
  </w:style>
  <w:style w:type="character" w:customStyle="1" w:styleId="261">
    <w:name w:val="Заголовок Приложения 1 Знак"/>
    <w:basedOn w:val="93"/>
    <w:link w:val="260"/>
    <w:uiPriority w:val="1"/>
    <w:rPr>
      <w:b/>
      <w:bCs/>
      <w:color w:val="00000A"/>
      <w:sz w:val="24"/>
      <w:szCs w:val="24"/>
      <w:lang w:val="zh-CN" w:eastAsia="zh-CN" w:bidi="ru-RU"/>
    </w:rPr>
  </w:style>
  <w:style w:type="character" w:customStyle="1" w:styleId="262">
    <w:name w:val="Основной шрифт Знак"/>
    <w:link w:val="8"/>
    <w:locked/>
    <w:uiPriority w:val="99"/>
    <w:rPr>
      <w:rFonts w:ascii="Verdana" w:hAnsi="Verdana"/>
      <w:sz w:val="24"/>
      <w:szCs w:val="24"/>
    </w:rPr>
  </w:style>
  <w:style w:type="paragraph" w:customStyle="1" w:styleId="263">
    <w:name w:val="Название Модуля/Подсистемы"/>
    <w:basedOn w:val="1"/>
    <w:next w:val="8"/>
    <w:link w:val="264"/>
    <w:uiPriority w:val="99"/>
    <w:pPr>
      <w:spacing w:before="120" w:after="120" w:line="360" w:lineRule="auto"/>
      <w:contextualSpacing/>
      <w:jc w:val="center"/>
    </w:pPr>
    <w:rPr>
      <w:rFonts w:eastAsia="Calibri"/>
      <w:caps/>
      <w:sz w:val="52"/>
      <w:szCs w:val="52"/>
      <w:lang w:eastAsia="ru-RU"/>
    </w:rPr>
  </w:style>
  <w:style w:type="character" w:customStyle="1" w:styleId="264">
    <w:name w:val="Название Модуля/Подсистемы Знак Знак"/>
    <w:link w:val="263"/>
    <w:locked/>
    <w:uiPriority w:val="99"/>
    <w:rPr>
      <w:rFonts w:eastAsia="Calibri"/>
      <w:caps/>
      <w:sz w:val="52"/>
      <w:szCs w:val="52"/>
    </w:rPr>
  </w:style>
  <w:style w:type="paragraph" w:customStyle="1" w:styleId="265">
    <w:name w:val="ООО"/>
    <w:basedOn w:val="1"/>
    <w:next w:val="8"/>
    <w:link w:val="266"/>
    <w:uiPriority w:val="0"/>
    <w:pPr>
      <w:spacing w:before="120" w:after="120" w:line="360" w:lineRule="auto"/>
      <w:contextualSpacing/>
      <w:jc w:val="center"/>
    </w:pPr>
    <w:rPr>
      <w:rFonts w:eastAsia="Calibri"/>
      <w:caps/>
      <w:sz w:val="32"/>
      <w:szCs w:val="32"/>
      <w:lang w:eastAsia="ru-RU"/>
    </w:rPr>
  </w:style>
  <w:style w:type="character" w:customStyle="1" w:styleId="266">
    <w:name w:val="ООО Знак"/>
    <w:link w:val="265"/>
    <w:locked/>
    <w:uiPriority w:val="0"/>
    <w:rPr>
      <w:rFonts w:eastAsia="Calibri"/>
      <w:caps/>
      <w:sz w:val="32"/>
      <w:szCs w:val="32"/>
    </w:rPr>
  </w:style>
  <w:style w:type="paragraph" w:customStyle="1" w:styleId="267">
    <w:name w:val="Надпись ТЛ и ЛУ"/>
    <w:basedOn w:val="1"/>
    <w:next w:val="8"/>
    <w:link w:val="268"/>
    <w:uiPriority w:val="0"/>
    <w:pPr>
      <w:spacing w:before="120" w:after="120" w:line="360" w:lineRule="auto"/>
      <w:contextualSpacing/>
      <w:jc w:val="center"/>
    </w:pPr>
    <w:rPr>
      <w:rFonts w:eastAsia="Calibri"/>
      <w:caps/>
      <w:sz w:val="32"/>
      <w:szCs w:val="32"/>
      <w:lang w:eastAsia="ru-RU"/>
    </w:rPr>
  </w:style>
  <w:style w:type="character" w:customStyle="1" w:styleId="268">
    <w:name w:val="Надпись ТЛ и ЛУ Знак Знак"/>
    <w:link w:val="267"/>
    <w:locked/>
    <w:uiPriority w:val="0"/>
    <w:rPr>
      <w:rFonts w:eastAsia="Calibri"/>
      <w:caps/>
      <w:sz w:val="32"/>
      <w:szCs w:val="32"/>
    </w:rPr>
  </w:style>
  <w:style w:type="paragraph" w:customStyle="1" w:styleId="269">
    <w:name w:val="Заголовок  5 не нумерованный"/>
    <w:basedOn w:val="6"/>
    <w:next w:val="1"/>
    <w:link w:val="270"/>
    <w:uiPriority w:val="0"/>
    <w:pPr>
      <w:tabs>
        <w:tab w:val="clear" w:pos="0"/>
      </w:tabs>
      <w:suppressAutoHyphens w:val="0"/>
      <w:spacing w:before="240" w:after="120" w:line="360" w:lineRule="auto"/>
      <w:ind w:left="709" w:firstLine="0"/>
      <w:contextualSpacing/>
    </w:pPr>
    <w:rPr>
      <w:rFonts w:eastAsia="Calibri" w:cs="Times New Roman"/>
      <w:b/>
      <w:bCs/>
      <w:szCs w:val="28"/>
      <w:lang w:val="en-US" w:eastAsia="ru-RU"/>
    </w:rPr>
  </w:style>
  <w:style w:type="character" w:customStyle="1" w:styleId="270">
    <w:name w:val="Заголовок  5 не нумерованный Знак Знак"/>
    <w:link w:val="269"/>
    <w:locked/>
    <w:uiPriority w:val="0"/>
    <w:rPr>
      <w:rFonts w:eastAsia="Calibri"/>
      <w:b/>
      <w:bCs/>
      <w:sz w:val="24"/>
      <w:szCs w:val="28"/>
      <w:lang w:val="en-US"/>
    </w:rPr>
  </w:style>
  <w:style w:type="paragraph" w:customStyle="1" w:styleId="271">
    <w:name w:val="Заголовок 1  не нумерованный"/>
    <w:basedOn w:val="2"/>
    <w:next w:val="1"/>
    <w:uiPriority w:val="99"/>
    <w:pPr>
      <w:pageBreakBefore/>
      <w:numPr>
        <w:numId w:val="0"/>
      </w:numPr>
      <w:tabs>
        <w:tab w:val="right" w:pos="9639"/>
      </w:tabs>
      <w:spacing w:before="240" w:after="120" w:line="360" w:lineRule="auto"/>
      <w:ind w:left="709" w:right="709"/>
      <w:contextualSpacing/>
    </w:pPr>
    <w:rPr>
      <w:rFonts w:ascii="Times New Roman Полужирный" w:hAnsi="Times New Roman Полужирный" w:eastAsia="Calibri"/>
      <w:b/>
      <w:caps/>
      <w:color w:val="auto"/>
      <w:szCs w:val="28"/>
      <w:lang w:val="ru-RU" w:eastAsia="ru-RU"/>
    </w:rPr>
  </w:style>
  <w:style w:type="paragraph" w:customStyle="1" w:styleId="272">
    <w:name w:val="Маркированный 1 уровень"/>
    <w:basedOn w:val="1"/>
    <w:next w:val="8"/>
    <w:link w:val="273"/>
    <w:uiPriority w:val="99"/>
    <w:pPr>
      <w:numPr>
        <w:ilvl w:val="0"/>
        <w:numId w:val="10"/>
      </w:numPr>
      <w:spacing w:before="120" w:after="120" w:line="360" w:lineRule="auto"/>
      <w:contextualSpacing/>
      <w:jc w:val="both"/>
    </w:pPr>
    <w:rPr>
      <w:rFonts w:eastAsia="Calibri"/>
      <w:szCs w:val="28"/>
      <w:lang w:eastAsia="ru-RU"/>
    </w:rPr>
  </w:style>
  <w:style w:type="character" w:customStyle="1" w:styleId="273">
    <w:name w:val="Маркированный 1 уровень Знак"/>
    <w:link w:val="272"/>
    <w:locked/>
    <w:uiPriority w:val="99"/>
    <w:rPr>
      <w:rFonts w:eastAsia="Calibri"/>
      <w:sz w:val="24"/>
      <w:szCs w:val="28"/>
    </w:rPr>
  </w:style>
  <w:style w:type="paragraph" w:customStyle="1" w:styleId="274">
    <w:name w:val="Наименование строк таблицы"/>
    <w:basedOn w:val="1"/>
    <w:next w:val="8"/>
    <w:uiPriority w:val="99"/>
    <w:pPr>
      <w:spacing w:before="120" w:after="120" w:line="360" w:lineRule="auto"/>
      <w:ind w:left="57" w:right="57"/>
      <w:contextualSpacing/>
      <w:jc w:val="both"/>
    </w:pPr>
    <w:rPr>
      <w:rFonts w:eastAsia="Calibri"/>
      <w:b/>
      <w:bCs/>
      <w:sz w:val="20"/>
      <w:szCs w:val="28"/>
      <w:lang w:eastAsia="ru-RU"/>
    </w:rPr>
  </w:style>
  <w:style w:type="paragraph" w:customStyle="1" w:styleId="275">
    <w:name w:val="Наименование таблицы"/>
    <w:basedOn w:val="1"/>
    <w:next w:val="8"/>
    <w:uiPriority w:val="99"/>
    <w:pPr>
      <w:tabs>
        <w:tab w:val="right" w:pos="9356"/>
      </w:tabs>
      <w:spacing w:before="360" w:after="120" w:line="360" w:lineRule="auto"/>
      <w:ind w:left="1134" w:right="1134"/>
      <w:contextualSpacing/>
      <w:jc w:val="center"/>
    </w:pPr>
    <w:rPr>
      <w:rFonts w:eastAsia="Calibri"/>
      <w:bCs/>
      <w:lang w:eastAsia="ru-RU"/>
    </w:rPr>
  </w:style>
  <w:style w:type="table" w:customStyle="1" w:styleId="276">
    <w:name w:val="Сетка таблицы3"/>
    <w:basedOn w:val="91"/>
    <w:uiPriority w:val="59"/>
    <w:pPr>
      <w:spacing w:before="60" w:after="60"/>
    </w:pPr>
    <w:rPr>
      <w:rFonts w:ascii="Verdana" w:hAnsi="Verdana" w:eastAsia="Calibri" w:cs="Verdana"/>
    </w:rPr>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57" w:type="dxa"/>
        <w:right w:w="57" w:type="dxa"/>
      </w:tblCellMar>
    </w:tblPr>
    <w:trPr>
      <w:jc w:val="center"/>
    </w:trPr>
  </w:style>
  <w:style w:type="paragraph" w:customStyle="1" w:styleId="277">
    <w:name w:val="Нумерованный 1 уровень"/>
    <w:basedOn w:val="1"/>
    <w:next w:val="8"/>
    <w:uiPriority w:val="99"/>
    <w:pPr>
      <w:tabs>
        <w:tab w:val="left" w:pos="360"/>
      </w:tabs>
      <w:spacing w:before="120" w:after="120" w:line="360" w:lineRule="auto"/>
      <w:ind w:firstLine="340"/>
      <w:contextualSpacing/>
      <w:jc w:val="both"/>
    </w:pPr>
    <w:rPr>
      <w:rFonts w:eastAsia="Calibri"/>
      <w:szCs w:val="28"/>
      <w:lang w:eastAsia="ru-RU"/>
    </w:rPr>
  </w:style>
  <w:style w:type="paragraph" w:customStyle="1" w:styleId="278">
    <w:name w:val="ПРИЛОЖЕНИЕ"/>
    <w:basedOn w:val="2"/>
    <w:next w:val="1"/>
    <w:link w:val="556"/>
    <w:qFormat/>
    <w:uiPriority w:val="99"/>
    <w:pPr>
      <w:pageBreakBefore/>
      <w:numPr>
        <w:numId w:val="11"/>
      </w:numPr>
      <w:suppressAutoHyphens/>
      <w:spacing w:line="360" w:lineRule="auto"/>
      <w:contextualSpacing/>
      <w:jc w:val="center"/>
    </w:pPr>
    <w:rPr>
      <w:rFonts w:ascii="Times New Roman Полужирный" w:hAnsi="Times New Roman Полужирный" w:eastAsia="Calibri"/>
      <w:b/>
      <w:color w:val="auto"/>
      <w:szCs w:val="24"/>
      <w:lang w:val="ru-RU" w:eastAsia="ru-RU"/>
    </w:rPr>
  </w:style>
  <w:style w:type="character" w:customStyle="1" w:styleId="279">
    <w:name w:val="Схема документа Знак"/>
    <w:basedOn w:val="81"/>
    <w:link w:val="27"/>
    <w:semiHidden/>
    <w:uiPriority w:val="99"/>
    <w:rPr>
      <w:rFonts w:ascii="Tahoma" w:hAnsi="Tahoma" w:eastAsia="Calibri"/>
      <w:szCs w:val="28"/>
      <w:shd w:val="clear" w:color="auto" w:fill="000080"/>
    </w:rPr>
  </w:style>
  <w:style w:type="paragraph" w:customStyle="1" w:styleId="280">
    <w:name w:val="Название таблицы"/>
    <w:basedOn w:val="1"/>
    <w:link w:val="574"/>
    <w:qFormat/>
    <w:uiPriority w:val="0"/>
    <w:pPr>
      <w:keepNext/>
      <w:spacing w:before="240" w:line="360" w:lineRule="auto"/>
      <w:contextualSpacing/>
    </w:pPr>
    <w:rPr>
      <w:rFonts w:eastAsia="Calibri"/>
      <w:sz w:val="20"/>
      <w:szCs w:val="20"/>
      <w:lang w:eastAsia="ru-RU"/>
    </w:rPr>
  </w:style>
  <w:style w:type="paragraph" w:customStyle="1" w:styleId="281">
    <w:name w:val="Нумерованный 2 уровень"/>
    <w:basedOn w:val="1"/>
    <w:next w:val="8"/>
    <w:uiPriority w:val="99"/>
    <w:pPr>
      <w:tabs>
        <w:tab w:val="left" w:pos="360"/>
      </w:tabs>
      <w:spacing w:before="120" w:after="120" w:line="360" w:lineRule="auto"/>
      <w:ind w:firstLine="340"/>
      <w:contextualSpacing/>
      <w:jc w:val="both"/>
    </w:pPr>
    <w:rPr>
      <w:rFonts w:eastAsia="Calibri"/>
      <w:szCs w:val="28"/>
      <w:lang w:eastAsia="ru-RU"/>
    </w:rPr>
  </w:style>
  <w:style w:type="paragraph" w:customStyle="1" w:styleId="282">
    <w:name w:val="Наименование столбцов таблицы"/>
    <w:basedOn w:val="1"/>
    <w:next w:val="8"/>
    <w:uiPriority w:val="99"/>
    <w:pPr>
      <w:spacing w:before="120" w:after="120" w:line="360" w:lineRule="auto"/>
      <w:ind w:left="-57" w:right="-57"/>
      <w:contextualSpacing/>
      <w:jc w:val="center"/>
    </w:pPr>
    <w:rPr>
      <w:rFonts w:eastAsia="Calibri"/>
      <w:b/>
      <w:bCs/>
      <w:sz w:val="20"/>
      <w:szCs w:val="28"/>
      <w:lang w:eastAsia="ru-RU"/>
    </w:rPr>
  </w:style>
  <w:style w:type="paragraph" w:customStyle="1" w:styleId="283">
    <w:name w:val="Примечание (текст)"/>
    <w:basedOn w:val="1"/>
    <w:next w:val="8"/>
    <w:link w:val="284"/>
    <w:uiPriority w:val="0"/>
    <w:pPr>
      <w:pBdr>
        <w:top w:val="single" w:color="auto" w:sz="4" w:space="6"/>
        <w:left w:val="single" w:color="auto" w:sz="4" w:space="6"/>
        <w:bottom w:val="single" w:color="auto" w:sz="4" w:space="6"/>
        <w:right w:val="single" w:color="auto" w:sz="4" w:space="6"/>
      </w:pBdr>
      <w:spacing w:before="120" w:after="120" w:line="360" w:lineRule="auto"/>
      <w:ind w:left="567" w:right="567"/>
      <w:contextualSpacing/>
      <w:jc w:val="both"/>
    </w:pPr>
    <w:rPr>
      <w:rFonts w:eastAsia="Calibri"/>
      <w:szCs w:val="28"/>
      <w:lang w:eastAsia="ru-RU"/>
    </w:rPr>
  </w:style>
  <w:style w:type="character" w:customStyle="1" w:styleId="284">
    <w:name w:val="Примечание (текст) Знак"/>
    <w:link w:val="283"/>
    <w:locked/>
    <w:uiPriority w:val="0"/>
    <w:rPr>
      <w:rFonts w:eastAsia="Calibri"/>
      <w:sz w:val="24"/>
      <w:szCs w:val="28"/>
    </w:rPr>
  </w:style>
  <w:style w:type="paragraph" w:customStyle="1" w:styleId="285">
    <w:name w:val="Примечание (маркированный 1 уровень)"/>
    <w:basedOn w:val="286"/>
    <w:next w:val="1"/>
    <w:uiPriority w:val="99"/>
    <w:pPr>
      <w:tabs>
        <w:tab w:val="left" w:pos="907"/>
      </w:tabs>
      <w:spacing w:before="120"/>
      <w:ind w:left="907" w:hanging="340"/>
    </w:pPr>
    <w:rPr>
      <w:b w:val="0"/>
      <w:bCs w:val="0"/>
    </w:rPr>
  </w:style>
  <w:style w:type="paragraph" w:customStyle="1" w:styleId="286">
    <w:name w:val="Примечание"/>
    <w:basedOn w:val="1"/>
    <w:link w:val="287"/>
    <w:uiPriority w:val="0"/>
    <w:pPr>
      <w:pBdr>
        <w:top w:val="single" w:color="auto" w:sz="4" w:space="6"/>
        <w:left w:val="single" w:color="auto" w:sz="4" w:space="6"/>
        <w:bottom w:val="single" w:color="auto" w:sz="4" w:space="6"/>
        <w:right w:val="single" w:color="auto" w:sz="4" w:space="6"/>
      </w:pBdr>
      <w:spacing w:before="240" w:after="120" w:line="360" w:lineRule="auto"/>
      <w:ind w:left="567" w:right="567"/>
      <w:contextualSpacing/>
      <w:jc w:val="both"/>
    </w:pPr>
    <w:rPr>
      <w:rFonts w:eastAsia="Calibri"/>
      <w:b/>
      <w:bCs/>
      <w:szCs w:val="28"/>
      <w:lang w:eastAsia="ru-RU"/>
    </w:rPr>
  </w:style>
  <w:style w:type="character" w:customStyle="1" w:styleId="287">
    <w:name w:val="Примечание Знак"/>
    <w:link w:val="286"/>
    <w:locked/>
    <w:uiPriority w:val="0"/>
    <w:rPr>
      <w:rFonts w:eastAsia="Calibri"/>
      <w:b/>
      <w:bCs/>
      <w:sz w:val="24"/>
      <w:szCs w:val="28"/>
    </w:rPr>
  </w:style>
  <w:style w:type="paragraph" w:customStyle="1" w:styleId="288">
    <w:name w:val="Текст таблицы (Маркированный список)"/>
    <w:basedOn w:val="289"/>
    <w:uiPriority w:val="99"/>
    <w:pPr>
      <w:tabs>
        <w:tab w:val="left" w:pos="397"/>
      </w:tabs>
      <w:ind w:left="397" w:hanging="340"/>
    </w:pPr>
  </w:style>
  <w:style w:type="paragraph" w:customStyle="1" w:styleId="289">
    <w:name w:val="Текст таблицы (по ширине)"/>
    <w:basedOn w:val="1"/>
    <w:link w:val="290"/>
    <w:uiPriority w:val="99"/>
    <w:pPr>
      <w:spacing w:before="60" w:after="60" w:line="360" w:lineRule="auto"/>
      <w:ind w:left="57" w:right="57"/>
      <w:contextualSpacing/>
      <w:jc w:val="both"/>
    </w:pPr>
    <w:rPr>
      <w:rFonts w:eastAsia="Calibri"/>
      <w:szCs w:val="28"/>
      <w:lang w:eastAsia="ru-RU"/>
    </w:rPr>
  </w:style>
  <w:style w:type="character" w:customStyle="1" w:styleId="290">
    <w:name w:val="Текст таблицы (по ширине) Знак"/>
    <w:link w:val="289"/>
    <w:locked/>
    <w:uiPriority w:val="99"/>
    <w:rPr>
      <w:rFonts w:eastAsia="Calibri"/>
      <w:sz w:val="24"/>
      <w:szCs w:val="28"/>
    </w:rPr>
  </w:style>
  <w:style w:type="paragraph" w:customStyle="1" w:styleId="291">
    <w:name w:val="К сведению"/>
    <w:basedOn w:val="286"/>
    <w:next w:val="283"/>
    <w:link w:val="292"/>
    <w:uiPriority w:val="99"/>
  </w:style>
  <w:style w:type="character" w:customStyle="1" w:styleId="292">
    <w:name w:val="К сведению Знак"/>
    <w:link w:val="291"/>
    <w:locked/>
    <w:uiPriority w:val="99"/>
    <w:rPr>
      <w:rFonts w:eastAsia="Calibri"/>
      <w:b/>
      <w:bCs/>
      <w:sz w:val="24"/>
      <w:szCs w:val="28"/>
    </w:rPr>
  </w:style>
  <w:style w:type="paragraph" w:customStyle="1" w:styleId="293">
    <w:name w:val="Пример"/>
    <w:basedOn w:val="53"/>
    <w:link w:val="294"/>
    <w:uiPriority w:val="0"/>
    <w:pPr>
      <w:spacing w:before="120" w:after="0" w:line="360" w:lineRule="auto"/>
      <w:ind w:left="0" w:firstLine="709"/>
      <w:contextualSpacing/>
      <w:jc w:val="both"/>
    </w:pPr>
    <w:rPr>
      <w:rFonts w:eastAsia="Calibri"/>
      <w:b/>
      <w:szCs w:val="28"/>
      <w:lang w:eastAsia="ru-RU"/>
    </w:rPr>
  </w:style>
  <w:style w:type="character" w:customStyle="1" w:styleId="294">
    <w:name w:val="Пример Знак"/>
    <w:link w:val="293"/>
    <w:locked/>
    <w:uiPriority w:val="0"/>
    <w:rPr>
      <w:rFonts w:eastAsia="Calibri"/>
      <w:b/>
      <w:sz w:val="24"/>
      <w:szCs w:val="28"/>
    </w:rPr>
  </w:style>
  <w:style w:type="paragraph" w:customStyle="1" w:styleId="295">
    <w:name w:val="Указания"/>
    <w:basedOn w:val="286"/>
    <w:next w:val="1"/>
    <w:link w:val="296"/>
    <w:uiPriority w:val="99"/>
    <w:rPr>
      <w:color w:val="272B73"/>
    </w:rPr>
  </w:style>
  <w:style w:type="character" w:customStyle="1" w:styleId="296">
    <w:name w:val="Указания Знак"/>
    <w:link w:val="295"/>
    <w:locked/>
    <w:uiPriority w:val="99"/>
    <w:rPr>
      <w:rFonts w:eastAsia="Calibri"/>
      <w:b/>
      <w:bCs/>
      <w:color w:val="272B73"/>
      <w:sz w:val="24"/>
      <w:szCs w:val="28"/>
    </w:rPr>
  </w:style>
  <w:style w:type="paragraph" w:customStyle="1" w:styleId="297">
    <w:name w:val="Горячая клавиша (пункт меню)"/>
    <w:basedOn w:val="1"/>
    <w:next w:val="8"/>
    <w:link w:val="298"/>
    <w:uiPriority w:val="99"/>
    <w:pPr>
      <w:spacing w:before="120" w:after="120" w:line="360" w:lineRule="auto"/>
      <w:contextualSpacing/>
      <w:jc w:val="both"/>
    </w:pPr>
    <w:rPr>
      <w:rFonts w:eastAsia="Calibri"/>
      <w:i/>
      <w:iCs/>
      <w:szCs w:val="28"/>
      <w:lang w:eastAsia="ru-RU"/>
    </w:rPr>
  </w:style>
  <w:style w:type="character" w:customStyle="1" w:styleId="298">
    <w:name w:val="Горячая клавиша (пункт меню) Знак Знак"/>
    <w:link w:val="297"/>
    <w:locked/>
    <w:uiPriority w:val="99"/>
    <w:rPr>
      <w:rFonts w:eastAsia="Calibri"/>
      <w:i/>
      <w:iCs/>
      <w:sz w:val="24"/>
      <w:szCs w:val="28"/>
    </w:rPr>
  </w:style>
  <w:style w:type="paragraph" w:customStyle="1" w:styleId="299">
    <w:name w:val="Наименование документа"/>
    <w:basedOn w:val="1"/>
    <w:next w:val="8"/>
    <w:link w:val="300"/>
    <w:uiPriority w:val="0"/>
    <w:pPr>
      <w:spacing w:before="120" w:line="360" w:lineRule="auto"/>
      <w:contextualSpacing/>
      <w:jc w:val="center"/>
    </w:pPr>
    <w:rPr>
      <w:rFonts w:ascii="Verdana" w:hAnsi="Verdana" w:eastAsia="Calibri"/>
      <w:caps/>
      <w:sz w:val="32"/>
      <w:szCs w:val="32"/>
      <w:lang w:eastAsia="ru-RU"/>
    </w:rPr>
  </w:style>
  <w:style w:type="character" w:customStyle="1" w:styleId="300">
    <w:name w:val="Наименование документа Знак"/>
    <w:basedOn w:val="262"/>
    <w:link w:val="299"/>
    <w:locked/>
    <w:uiPriority w:val="0"/>
    <w:rPr>
      <w:rFonts w:ascii="Verdana" w:hAnsi="Verdana" w:eastAsia="Calibri"/>
      <w:caps/>
      <w:sz w:val="32"/>
      <w:szCs w:val="32"/>
    </w:rPr>
  </w:style>
  <w:style w:type="paragraph" w:customStyle="1" w:styleId="301">
    <w:name w:val="Термин"/>
    <w:basedOn w:val="1"/>
    <w:next w:val="8"/>
    <w:link w:val="302"/>
    <w:uiPriority w:val="99"/>
    <w:pPr>
      <w:spacing w:before="120" w:after="120" w:line="360" w:lineRule="auto"/>
      <w:contextualSpacing/>
      <w:jc w:val="both"/>
    </w:pPr>
    <w:rPr>
      <w:rFonts w:eastAsia="Calibri"/>
      <w:b/>
      <w:bCs/>
      <w:i/>
      <w:iCs/>
      <w:szCs w:val="28"/>
      <w:lang w:eastAsia="ru-RU"/>
    </w:rPr>
  </w:style>
  <w:style w:type="character" w:customStyle="1" w:styleId="302">
    <w:name w:val="Термин Знак"/>
    <w:link w:val="301"/>
    <w:locked/>
    <w:uiPriority w:val="99"/>
    <w:rPr>
      <w:rFonts w:eastAsia="Calibri"/>
      <w:b/>
      <w:bCs/>
      <w:i/>
      <w:iCs/>
      <w:sz w:val="24"/>
      <w:szCs w:val="28"/>
    </w:rPr>
  </w:style>
  <w:style w:type="paragraph" w:customStyle="1" w:styleId="303">
    <w:name w:val="Примечание (нумерованный 2 уровень)"/>
    <w:basedOn w:val="286"/>
    <w:next w:val="1"/>
    <w:uiPriority w:val="99"/>
    <w:pPr>
      <w:tabs>
        <w:tab w:val="left" w:pos="907"/>
      </w:tabs>
      <w:spacing w:before="120"/>
      <w:ind w:left="907" w:hanging="340"/>
    </w:pPr>
    <w:rPr>
      <w:b w:val="0"/>
      <w:bCs w:val="0"/>
    </w:rPr>
  </w:style>
  <w:style w:type="paragraph" w:customStyle="1" w:styleId="304">
    <w:name w:val="Название Системы"/>
    <w:basedOn w:val="263"/>
    <w:next w:val="1"/>
    <w:link w:val="305"/>
    <w:uiPriority w:val="0"/>
    <w:pPr>
      <w:spacing w:line="240" w:lineRule="auto"/>
      <w:ind w:firstLine="17"/>
    </w:pPr>
    <w:rPr>
      <w:caps w:val="0"/>
      <w:sz w:val="32"/>
      <w:szCs w:val="32"/>
    </w:rPr>
  </w:style>
  <w:style w:type="character" w:customStyle="1" w:styleId="305">
    <w:name w:val="Название Системы Знак Знак"/>
    <w:link w:val="304"/>
    <w:locked/>
    <w:uiPriority w:val="0"/>
    <w:rPr>
      <w:rFonts w:eastAsia="Calibri"/>
      <w:sz w:val="32"/>
      <w:szCs w:val="32"/>
    </w:rPr>
  </w:style>
  <w:style w:type="paragraph" w:customStyle="1" w:styleId="306">
    <w:name w:val="Текст таблицы (по центру)"/>
    <w:basedOn w:val="289"/>
    <w:next w:val="1"/>
    <w:uiPriority w:val="99"/>
    <w:pPr>
      <w:jc w:val="center"/>
    </w:pPr>
  </w:style>
  <w:style w:type="paragraph" w:customStyle="1" w:styleId="307">
    <w:name w:val="Название схемы"/>
    <w:basedOn w:val="1"/>
    <w:uiPriority w:val="99"/>
    <w:pPr>
      <w:spacing w:before="160" w:after="160" w:line="360" w:lineRule="auto"/>
      <w:contextualSpacing/>
      <w:jc w:val="center"/>
    </w:pPr>
    <w:rPr>
      <w:rFonts w:eastAsia="Calibri"/>
      <w:i/>
      <w:iCs/>
      <w:szCs w:val="28"/>
      <w:lang w:eastAsia="ru-RU"/>
    </w:rPr>
  </w:style>
  <w:style w:type="paragraph" w:customStyle="1" w:styleId="308">
    <w:name w:val="Положение рисунка"/>
    <w:basedOn w:val="1"/>
    <w:next w:val="8"/>
    <w:uiPriority w:val="99"/>
    <w:pPr>
      <w:spacing w:before="240" w:after="120" w:line="360" w:lineRule="auto"/>
      <w:contextualSpacing/>
      <w:jc w:val="center"/>
    </w:pPr>
    <w:rPr>
      <w:rFonts w:eastAsia="Calibri"/>
      <w:szCs w:val="28"/>
      <w:lang w:eastAsia="ru-RU"/>
    </w:rPr>
  </w:style>
  <w:style w:type="paragraph" w:customStyle="1" w:styleId="309">
    <w:name w:val="Название рисунка"/>
    <w:basedOn w:val="1"/>
    <w:qFormat/>
    <w:uiPriority w:val="99"/>
    <w:pPr>
      <w:spacing w:line="360" w:lineRule="auto"/>
      <w:contextualSpacing/>
      <w:jc w:val="center"/>
    </w:pPr>
    <w:rPr>
      <w:rFonts w:eastAsia="Calibri"/>
      <w:iCs/>
      <w:sz w:val="20"/>
      <w:szCs w:val="20"/>
      <w:lang w:eastAsia="ru-RU"/>
    </w:rPr>
  </w:style>
  <w:style w:type="paragraph" w:customStyle="1" w:styleId="310">
    <w:name w:val="Горячая клавиша (по центру)"/>
    <w:basedOn w:val="297"/>
    <w:next w:val="1"/>
    <w:uiPriority w:val="99"/>
    <w:pPr>
      <w:jc w:val="center"/>
    </w:pPr>
  </w:style>
  <w:style w:type="paragraph" w:customStyle="1" w:styleId="311">
    <w:name w:val="Пометка о конфиденциальности"/>
    <w:basedOn w:val="1"/>
    <w:next w:val="8"/>
    <w:uiPriority w:val="99"/>
    <w:pPr>
      <w:spacing w:before="120" w:after="120" w:line="360" w:lineRule="auto"/>
      <w:contextualSpacing/>
      <w:jc w:val="center"/>
    </w:pPr>
    <w:rPr>
      <w:rFonts w:eastAsia="Calibri"/>
      <w:b/>
      <w:bCs/>
      <w:szCs w:val="28"/>
      <w:lang w:eastAsia="ru-RU"/>
    </w:rPr>
  </w:style>
  <w:style w:type="paragraph" w:customStyle="1" w:styleId="312">
    <w:name w:val="Примечание (нумерованный 1 уровень)"/>
    <w:basedOn w:val="286"/>
    <w:next w:val="1"/>
    <w:uiPriority w:val="99"/>
    <w:pPr>
      <w:tabs>
        <w:tab w:val="left" w:pos="907"/>
      </w:tabs>
      <w:spacing w:before="120"/>
      <w:ind w:left="907" w:hanging="340"/>
    </w:pPr>
    <w:rPr>
      <w:b w:val="0"/>
      <w:bCs w:val="0"/>
    </w:rPr>
  </w:style>
  <w:style w:type="paragraph" w:customStyle="1" w:styleId="313">
    <w:name w:val="Обозначение документа"/>
    <w:basedOn w:val="267"/>
    <w:uiPriority w:val="99"/>
    <w:pPr>
      <w:spacing w:before="0" w:after="0"/>
    </w:pPr>
    <w:rPr>
      <w:sz w:val="28"/>
      <w:szCs w:val="28"/>
      <w:lang w:val="en-US"/>
    </w:rPr>
  </w:style>
  <w:style w:type="paragraph" w:customStyle="1" w:styleId="314">
    <w:name w:val="Текст таблицы (по левому краю)"/>
    <w:basedOn w:val="289"/>
    <w:link w:val="315"/>
    <w:uiPriority w:val="99"/>
    <w:rPr>
      <w:rFonts w:ascii="Verdana" w:hAnsi="Verdana"/>
      <w:sz w:val="20"/>
      <w:szCs w:val="20"/>
    </w:rPr>
  </w:style>
  <w:style w:type="character" w:customStyle="1" w:styleId="315">
    <w:name w:val="Текст таблицы (по левому краю) Знак"/>
    <w:link w:val="314"/>
    <w:locked/>
    <w:uiPriority w:val="99"/>
    <w:rPr>
      <w:rFonts w:ascii="Verdana" w:hAnsi="Verdana" w:eastAsia="Calibri"/>
    </w:rPr>
  </w:style>
  <w:style w:type="paragraph" w:customStyle="1" w:styleId="316">
    <w:name w:val="Примечание (по центру)"/>
    <w:basedOn w:val="286"/>
    <w:next w:val="1"/>
    <w:uiPriority w:val="99"/>
    <w:pPr>
      <w:spacing w:before="120"/>
      <w:jc w:val="center"/>
    </w:pPr>
    <w:rPr>
      <w:b w:val="0"/>
      <w:bCs w:val="0"/>
    </w:rPr>
  </w:style>
  <w:style w:type="paragraph" w:customStyle="1" w:styleId="317">
    <w:name w:val="Номер таблицы"/>
    <w:basedOn w:val="1"/>
    <w:uiPriority w:val="99"/>
    <w:pPr>
      <w:keepNext/>
      <w:spacing w:before="120" w:after="120"/>
      <w:contextualSpacing/>
      <w:jc w:val="right"/>
    </w:pPr>
    <w:rPr>
      <w:rFonts w:eastAsia="Calibri"/>
      <w:szCs w:val="28"/>
      <w:lang w:eastAsia="ru-RU"/>
    </w:rPr>
  </w:style>
  <w:style w:type="paragraph" w:customStyle="1" w:styleId="318">
    <w:name w:val="Лист"/>
    <w:basedOn w:val="1"/>
    <w:next w:val="8"/>
    <w:link w:val="319"/>
    <w:uiPriority w:val="99"/>
    <w:pPr>
      <w:spacing w:before="60" w:after="60" w:line="360" w:lineRule="auto"/>
      <w:contextualSpacing/>
      <w:jc w:val="center"/>
    </w:pPr>
    <w:rPr>
      <w:rFonts w:eastAsia="Calibri"/>
      <w:caps/>
      <w:szCs w:val="32"/>
      <w:lang w:eastAsia="ru-RU"/>
    </w:rPr>
  </w:style>
  <w:style w:type="character" w:customStyle="1" w:styleId="319">
    <w:name w:val="Лист Знак"/>
    <w:link w:val="318"/>
    <w:uiPriority w:val="99"/>
    <w:rPr>
      <w:rFonts w:eastAsia="Calibri"/>
      <w:caps/>
      <w:sz w:val="24"/>
      <w:szCs w:val="32"/>
    </w:rPr>
  </w:style>
  <w:style w:type="paragraph" w:customStyle="1" w:styleId="320">
    <w:name w:val="Название Подсистемы"/>
    <w:basedOn w:val="1"/>
    <w:next w:val="8"/>
    <w:link w:val="321"/>
    <w:uiPriority w:val="0"/>
    <w:pPr>
      <w:spacing w:before="120"/>
      <w:contextualSpacing/>
      <w:jc w:val="center"/>
    </w:pPr>
    <w:rPr>
      <w:rFonts w:eastAsia="Calibri"/>
      <w:caps/>
      <w:sz w:val="32"/>
      <w:szCs w:val="32"/>
      <w:lang w:eastAsia="ru-RU"/>
    </w:rPr>
  </w:style>
  <w:style w:type="character" w:customStyle="1" w:styleId="321">
    <w:name w:val="Название Подсистемы Знак Знак"/>
    <w:link w:val="320"/>
    <w:locked/>
    <w:uiPriority w:val="0"/>
    <w:rPr>
      <w:rFonts w:eastAsia="Calibri"/>
      <w:caps/>
      <w:sz w:val="32"/>
      <w:szCs w:val="32"/>
    </w:rPr>
  </w:style>
  <w:style w:type="paragraph" w:customStyle="1" w:styleId="322">
    <w:name w:val="Памятка:"/>
    <w:basedOn w:val="37"/>
    <w:next w:val="37"/>
    <w:uiPriority w:val="99"/>
    <w:pPr>
      <w:spacing w:before="120" w:after="0" w:line="360" w:lineRule="auto"/>
    </w:pPr>
    <w:rPr>
      <w:rFonts w:eastAsia="Calibri"/>
      <w:b/>
      <w:bCs/>
      <w:caps/>
      <w:color w:val="FF0000"/>
      <w:lang w:eastAsia="ru-RU"/>
    </w:rPr>
  </w:style>
  <w:style w:type="paragraph" w:customStyle="1" w:styleId="323">
    <w:name w:val="Основной шрифт по центру"/>
    <w:basedOn w:val="324"/>
    <w:next w:val="1"/>
    <w:uiPriority w:val="99"/>
    <w:pPr>
      <w:jc w:val="center"/>
    </w:pPr>
  </w:style>
  <w:style w:type="paragraph" w:customStyle="1" w:styleId="324">
    <w:name w:val="Основной шрифт без отступа"/>
    <w:basedOn w:val="1"/>
    <w:uiPriority w:val="99"/>
    <w:pPr>
      <w:spacing w:before="120" w:after="120" w:line="360" w:lineRule="auto"/>
      <w:contextualSpacing/>
      <w:jc w:val="both"/>
    </w:pPr>
    <w:rPr>
      <w:rFonts w:eastAsia="Calibri"/>
      <w:szCs w:val="28"/>
      <w:lang w:eastAsia="ru-RU"/>
    </w:rPr>
  </w:style>
  <w:style w:type="paragraph" w:customStyle="1" w:styleId="325">
    <w:name w:val="Согласовано"/>
    <w:basedOn w:val="1"/>
    <w:uiPriority w:val="99"/>
    <w:pPr>
      <w:spacing w:before="120"/>
      <w:contextualSpacing/>
      <w:jc w:val="both"/>
    </w:pPr>
    <w:rPr>
      <w:rFonts w:eastAsia="Calibri" w:cs="Verdana"/>
      <w:b/>
      <w:caps/>
      <w:szCs w:val="28"/>
      <w:lang w:eastAsia="ru-RU"/>
    </w:rPr>
  </w:style>
  <w:style w:type="paragraph" w:customStyle="1" w:styleId="326">
    <w:name w:val="Текст Согласовано"/>
    <w:basedOn w:val="1"/>
    <w:uiPriority w:val="99"/>
    <w:pPr>
      <w:spacing w:before="120"/>
      <w:ind w:left="57" w:right="57"/>
      <w:contextualSpacing/>
    </w:pPr>
    <w:rPr>
      <w:rFonts w:eastAsia="Calibri" w:cs="Verdana"/>
      <w:lang w:eastAsia="ru-RU"/>
    </w:rPr>
  </w:style>
  <w:style w:type="paragraph" w:customStyle="1" w:styleId="327">
    <w:name w:val="Маркированный"/>
    <w:basedOn w:val="272"/>
    <w:link w:val="328"/>
    <w:uiPriority w:val="99"/>
    <w:pPr>
      <w:tabs>
        <w:tab w:val="left" w:pos="680"/>
      </w:tabs>
      <w:ind w:left="680" w:hanging="340"/>
    </w:pPr>
  </w:style>
  <w:style w:type="character" w:customStyle="1" w:styleId="328">
    <w:name w:val="Маркированный Знак"/>
    <w:link w:val="327"/>
    <w:locked/>
    <w:uiPriority w:val="99"/>
    <w:rPr>
      <w:rFonts w:eastAsia="Calibri"/>
      <w:sz w:val="24"/>
      <w:szCs w:val="28"/>
    </w:rPr>
  </w:style>
  <w:style w:type="paragraph" w:customStyle="1" w:styleId="329">
    <w:name w:val="Маркированный список 2 уровень"/>
    <w:basedOn w:val="55"/>
    <w:qFormat/>
    <w:uiPriority w:val="99"/>
    <w:pPr>
      <w:ind w:left="1418"/>
    </w:pPr>
  </w:style>
  <w:style w:type="character" w:customStyle="1" w:styleId="330">
    <w:name w:val="Маркированный список Знак"/>
    <w:link w:val="55"/>
    <w:locked/>
    <w:uiPriority w:val="0"/>
    <w:rPr>
      <w:sz w:val="24"/>
      <w:szCs w:val="24"/>
      <w:lang w:eastAsia="en-US"/>
    </w:rPr>
  </w:style>
  <w:style w:type="character" w:customStyle="1" w:styleId="331">
    <w:name w:val="Основной текст с отступом 3 Знак"/>
    <w:basedOn w:val="81"/>
    <w:link w:val="21"/>
    <w:uiPriority w:val="0"/>
    <w:rPr>
      <w:rFonts w:eastAsia="Calibri"/>
      <w:sz w:val="16"/>
      <w:szCs w:val="16"/>
    </w:rPr>
  </w:style>
  <w:style w:type="character" w:customStyle="1" w:styleId="332">
    <w:name w:val="Нумерованный список 2 Знак"/>
    <w:basedOn w:val="81"/>
    <w:link w:val="61"/>
    <w:uiPriority w:val="99"/>
    <w:rPr>
      <w:rFonts w:eastAsia="Calibri" w:cs="Verdana"/>
      <w:sz w:val="22"/>
      <w:szCs w:val="22"/>
    </w:rPr>
  </w:style>
  <w:style w:type="character" w:customStyle="1" w:styleId="333">
    <w:name w:val="Основной текст 3 Знак"/>
    <w:basedOn w:val="81"/>
    <w:link w:val="64"/>
    <w:uiPriority w:val="0"/>
    <w:rPr>
      <w:rFonts w:eastAsia="Calibri"/>
      <w:sz w:val="24"/>
      <w:szCs w:val="16"/>
    </w:rPr>
  </w:style>
  <w:style w:type="paragraph" w:customStyle="1" w:styleId="334">
    <w:name w:val="Заголовок колонки"/>
    <w:basedOn w:val="37"/>
    <w:qFormat/>
    <w:uiPriority w:val="99"/>
    <w:pPr>
      <w:keepNext/>
      <w:tabs>
        <w:tab w:val="left" w:pos="360"/>
      </w:tabs>
      <w:spacing w:after="0" w:line="360" w:lineRule="auto"/>
      <w:jc w:val="center"/>
    </w:pPr>
    <w:rPr>
      <w:rFonts w:eastAsia="Calibri"/>
      <w:lang w:eastAsia="ru-RU"/>
    </w:rPr>
  </w:style>
  <w:style w:type="paragraph" w:customStyle="1" w:styleId="335">
    <w:name w:val="Основной"/>
    <w:basedOn w:val="1"/>
    <w:uiPriority w:val="99"/>
    <w:pPr>
      <w:spacing w:before="120" w:after="120" w:line="360" w:lineRule="auto"/>
      <w:ind w:firstLine="720"/>
      <w:contextualSpacing/>
      <w:jc w:val="both"/>
    </w:pPr>
    <w:rPr>
      <w:rFonts w:eastAsia="Calibri"/>
      <w:szCs w:val="28"/>
      <w:lang w:eastAsia="ru-RU"/>
    </w:rPr>
  </w:style>
  <w:style w:type="paragraph" w:customStyle="1" w:styleId="336">
    <w:name w:val="Нумерованный список ссылок"/>
    <w:basedOn w:val="1"/>
    <w:qFormat/>
    <w:uiPriority w:val="99"/>
    <w:pPr>
      <w:numPr>
        <w:ilvl w:val="0"/>
        <w:numId w:val="12"/>
      </w:numPr>
      <w:tabs>
        <w:tab w:val="left" w:pos="1134"/>
      </w:tabs>
      <w:spacing w:before="120" w:after="120" w:line="360" w:lineRule="auto"/>
      <w:contextualSpacing/>
      <w:jc w:val="both"/>
    </w:pPr>
    <w:rPr>
      <w:rFonts w:eastAsia="Calibri" w:cs="Verdana"/>
      <w:szCs w:val="28"/>
      <w:lang w:eastAsia="ru-RU"/>
    </w:rPr>
  </w:style>
  <w:style w:type="character" w:customStyle="1" w:styleId="337">
    <w:name w:val="Заголовок записки Знак"/>
    <w:basedOn w:val="81"/>
    <w:link w:val="48"/>
    <w:uiPriority w:val="99"/>
    <w:rPr>
      <w:rFonts w:eastAsia="Calibri" w:cs="Verdana"/>
      <w:sz w:val="24"/>
      <w:szCs w:val="28"/>
    </w:rPr>
  </w:style>
  <w:style w:type="paragraph" w:customStyle="1" w:styleId="338">
    <w:name w:val="111_Список 1ого уровня"/>
    <w:basedOn w:val="1"/>
    <w:uiPriority w:val="99"/>
    <w:pPr>
      <w:tabs>
        <w:tab w:val="left" w:pos="1406"/>
      </w:tabs>
      <w:spacing w:before="80" w:after="120" w:line="360" w:lineRule="auto"/>
      <w:ind w:left="1406" w:hanging="215"/>
      <w:contextualSpacing/>
      <w:jc w:val="both"/>
    </w:pPr>
    <w:rPr>
      <w:rFonts w:eastAsia="Calibri"/>
      <w:szCs w:val="28"/>
      <w:lang w:eastAsia="ar-SA"/>
    </w:rPr>
  </w:style>
  <w:style w:type="paragraph" w:customStyle="1" w:styleId="339">
    <w:name w:val="Стиль Маркированный список + Перед:  0 пт"/>
    <w:basedOn w:val="55"/>
    <w:uiPriority w:val="99"/>
    <w:rPr>
      <w:rFonts w:eastAsia="Calibri"/>
      <w:szCs w:val="20"/>
    </w:rPr>
  </w:style>
  <w:style w:type="paragraph" w:customStyle="1" w:styleId="340">
    <w:name w:val="Стиль Маркированный список + По ширине Перед:  6 пт"/>
    <w:basedOn w:val="55"/>
    <w:uiPriority w:val="99"/>
    <w:rPr>
      <w:rFonts w:eastAsia="Calibri"/>
      <w:szCs w:val="20"/>
    </w:rPr>
  </w:style>
  <w:style w:type="paragraph" w:customStyle="1" w:styleId="341">
    <w:name w:val="Стиль Маркированный список + Слева:  0 см Первая строка:  0 см"/>
    <w:basedOn w:val="55"/>
    <w:uiPriority w:val="99"/>
    <w:rPr>
      <w:rFonts w:eastAsia="Calibri"/>
      <w:szCs w:val="20"/>
    </w:rPr>
  </w:style>
  <w:style w:type="paragraph" w:customStyle="1" w:styleId="342">
    <w:name w:val="Стиль Маркированный список + Слева:  063 см Первая строка:  0 см"/>
    <w:basedOn w:val="55"/>
    <w:uiPriority w:val="99"/>
    <w:pPr>
      <w:ind w:left="1003"/>
    </w:pPr>
    <w:rPr>
      <w:rFonts w:eastAsia="Calibri"/>
      <w:szCs w:val="20"/>
    </w:rPr>
  </w:style>
  <w:style w:type="paragraph" w:customStyle="1" w:styleId="343">
    <w:name w:val="Стиль Маркированный список + Слева:  213 см Первая строка:  0 см"/>
    <w:basedOn w:val="55"/>
    <w:uiPriority w:val="99"/>
    <w:pPr>
      <w:ind w:firstLine="0"/>
    </w:pPr>
    <w:rPr>
      <w:rFonts w:eastAsia="Calibri"/>
      <w:szCs w:val="20"/>
    </w:rPr>
  </w:style>
  <w:style w:type="paragraph" w:customStyle="1" w:styleId="344">
    <w:name w:val="Стиль Маркированный список + Черный"/>
    <w:basedOn w:val="56"/>
    <w:uiPriority w:val="99"/>
    <w:pPr>
      <w:spacing w:before="120"/>
      <w:ind w:left="680" w:hanging="680"/>
    </w:pPr>
    <w:rPr>
      <w:color w:val="000000"/>
    </w:rPr>
  </w:style>
  <w:style w:type="paragraph" w:customStyle="1" w:styleId="345">
    <w:name w:val="Цифры"/>
    <w:basedOn w:val="1"/>
    <w:uiPriority w:val="99"/>
    <w:pPr>
      <w:spacing w:before="40" w:after="40" w:line="180" w:lineRule="atLeast"/>
      <w:contextualSpacing/>
      <w:jc w:val="right"/>
    </w:pPr>
    <w:rPr>
      <w:rFonts w:ascii="ACSRS" w:hAnsi="ACSRS" w:eastAsia="Calibri"/>
      <w:sz w:val="14"/>
      <w:szCs w:val="14"/>
      <w:lang w:eastAsia="ru-RU"/>
    </w:rPr>
  </w:style>
  <w:style w:type="paragraph" w:customStyle="1" w:styleId="346">
    <w:name w:val="Стиль Основной текст с отступом + 12 пт"/>
    <w:basedOn w:val="53"/>
    <w:uiPriority w:val="99"/>
    <w:pPr>
      <w:spacing w:before="120" w:after="0" w:line="360" w:lineRule="auto"/>
      <w:ind w:left="0" w:firstLine="709"/>
      <w:contextualSpacing/>
      <w:jc w:val="both"/>
    </w:pPr>
    <w:rPr>
      <w:rFonts w:eastAsia="Calibri"/>
      <w:i/>
      <w:szCs w:val="28"/>
      <w:lang w:eastAsia="ru-RU"/>
    </w:rPr>
  </w:style>
  <w:style w:type="paragraph" w:customStyle="1" w:styleId="347">
    <w:name w:val="Стиль По левому краю После:  3 пт"/>
    <w:basedOn w:val="37"/>
    <w:uiPriority w:val="99"/>
    <w:pPr>
      <w:spacing w:before="120" w:after="60" w:line="360" w:lineRule="auto"/>
    </w:pPr>
    <w:rPr>
      <w:rFonts w:eastAsia="Calibri"/>
      <w:lang w:eastAsia="ru-RU"/>
    </w:rPr>
  </w:style>
  <w:style w:type="paragraph" w:customStyle="1" w:styleId="348">
    <w:name w:val="Стиль Times New Roman Красный По центру Первая строка:  0 см"/>
    <w:basedOn w:val="37"/>
    <w:uiPriority w:val="99"/>
    <w:pPr>
      <w:spacing w:before="120" w:after="0" w:line="360" w:lineRule="auto"/>
      <w:jc w:val="center"/>
    </w:pPr>
    <w:rPr>
      <w:rFonts w:eastAsia="Calibri"/>
      <w:lang w:eastAsia="ru-RU"/>
    </w:rPr>
  </w:style>
  <w:style w:type="paragraph" w:customStyle="1" w:styleId="349">
    <w:name w:val="Таблица буллет"/>
    <w:basedOn w:val="55"/>
    <w:uiPriority w:val="99"/>
    <w:pPr>
      <w:numPr>
        <w:numId w:val="0"/>
      </w:numPr>
      <w:tabs>
        <w:tab w:val="left" w:pos="360"/>
      </w:tabs>
      <w:spacing w:before="60" w:after="60"/>
      <w:ind w:left="360" w:hanging="360"/>
    </w:pPr>
    <w:rPr>
      <w:rFonts w:eastAsia="Arial Unicode MS"/>
      <w:sz w:val="26"/>
      <w:lang w:eastAsia="ru-RU"/>
    </w:rPr>
  </w:style>
  <w:style w:type="paragraph" w:customStyle="1" w:styleId="350">
    <w:name w:val="Таблица слева"/>
    <w:basedOn w:val="1"/>
    <w:next w:val="1"/>
    <w:uiPriority w:val="99"/>
    <w:pPr>
      <w:suppressLineNumbers/>
      <w:spacing w:before="60" w:after="60" w:line="360" w:lineRule="auto"/>
      <w:contextualSpacing/>
      <w:jc w:val="both"/>
    </w:pPr>
    <w:rPr>
      <w:rFonts w:eastAsia="Calibri"/>
      <w:bCs/>
      <w:sz w:val="26"/>
      <w:szCs w:val="28"/>
      <w:lang w:eastAsia="en-US"/>
    </w:rPr>
  </w:style>
  <w:style w:type="paragraph" w:customStyle="1" w:styleId="351">
    <w:name w:val="Таблицы заголовок"/>
    <w:basedOn w:val="1"/>
    <w:uiPriority w:val="99"/>
    <w:pPr>
      <w:suppressLineNumbers/>
      <w:spacing w:before="120" w:after="120" w:line="360" w:lineRule="auto"/>
      <w:contextualSpacing/>
      <w:jc w:val="center"/>
    </w:pPr>
    <w:rPr>
      <w:rFonts w:eastAsia="Calibri"/>
      <w:b/>
      <w:bCs/>
      <w:sz w:val="26"/>
      <w:szCs w:val="28"/>
      <w:lang w:eastAsia="en-US"/>
    </w:rPr>
  </w:style>
  <w:style w:type="paragraph" w:customStyle="1" w:styleId="352">
    <w:name w:val="_Маркир_список"/>
    <w:basedOn w:val="1"/>
    <w:uiPriority w:val="99"/>
    <w:pPr>
      <w:suppressAutoHyphens/>
      <w:spacing w:before="60" w:after="120" w:line="360" w:lineRule="auto"/>
      <w:contextualSpacing/>
      <w:jc w:val="both"/>
    </w:pPr>
    <w:rPr>
      <w:rFonts w:eastAsia="Calibri"/>
      <w:lang w:eastAsia="ar-SA"/>
    </w:rPr>
  </w:style>
  <w:style w:type="paragraph" w:customStyle="1" w:styleId="353">
    <w:name w:val="Заголовок 1 прост"/>
    <w:basedOn w:val="1"/>
    <w:uiPriority w:val="99"/>
    <w:pPr>
      <w:spacing w:before="120" w:after="120" w:line="360" w:lineRule="auto"/>
      <w:contextualSpacing/>
      <w:jc w:val="both"/>
    </w:pPr>
    <w:rPr>
      <w:lang w:eastAsia="ru-RU"/>
    </w:rPr>
  </w:style>
  <w:style w:type="paragraph" w:customStyle="1" w:styleId="354">
    <w:name w:val="Важно!"/>
    <w:basedOn w:val="1"/>
    <w:next w:val="1"/>
    <w:link w:val="355"/>
    <w:uiPriority w:val="0"/>
    <w:pPr>
      <w:pBdr>
        <w:top w:val="single" w:color="auto" w:sz="4" w:space="6"/>
        <w:left w:val="single" w:color="auto" w:sz="4" w:space="6"/>
        <w:bottom w:val="single" w:color="auto" w:sz="4" w:space="6"/>
        <w:right w:val="single" w:color="auto" w:sz="4" w:space="6"/>
      </w:pBdr>
      <w:spacing w:before="240" w:after="120" w:line="360" w:lineRule="auto"/>
      <w:ind w:left="567" w:right="567"/>
      <w:contextualSpacing/>
      <w:jc w:val="both"/>
    </w:pPr>
    <w:rPr>
      <w:rFonts w:ascii="Verdana" w:hAnsi="Verdana"/>
      <w:b/>
      <w:color w:val="E02020"/>
      <w:lang w:eastAsia="ru-RU"/>
    </w:rPr>
  </w:style>
  <w:style w:type="character" w:customStyle="1" w:styleId="355">
    <w:name w:val="Важно! Знак"/>
    <w:link w:val="354"/>
    <w:locked/>
    <w:uiPriority w:val="0"/>
    <w:rPr>
      <w:rFonts w:ascii="Verdana" w:hAnsi="Verdana"/>
      <w:b/>
      <w:color w:val="E02020"/>
      <w:sz w:val="24"/>
      <w:szCs w:val="24"/>
    </w:rPr>
  </w:style>
  <w:style w:type="paragraph" w:customStyle="1" w:styleId="356">
    <w:name w:val="Заголовок столбца"/>
    <w:basedOn w:val="280"/>
    <w:uiPriority w:val="99"/>
    <w:pPr>
      <w:keepNext w:val="0"/>
      <w:widowControl w:val="0"/>
      <w:spacing w:before="60" w:after="60" w:line="240" w:lineRule="auto"/>
      <w:ind w:left="-57" w:right="-57"/>
      <w:contextualSpacing w:val="0"/>
    </w:pPr>
    <w:rPr>
      <w:rFonts w:ascii="Verdana" w:hAnsi="Verdana" w:eastAsia="Times New Roman"/>
      <w:b/>
      <w:szCs w:val="24"/>
    </w:rPr>
  </w:style>
  <w:style w:type="character" w:customStyle="1" w:styleId="357">
    <w:name w:val="apple-style-span"/>
    <w:basedOn w:val="81"/>
    <w:uiPriority w:val="0"/>
  </w:style>
  <w:style w:type="table" w:customStyle="1" w:styleId="358">
    <w:name w:val="Сетка таблицы11"/>
    <w:basedOn w:val="91"/>
    <w:uiPriority w:val="59"/>
    <w:pPr>
      <w:spacing w:before="60" w:after="60"/>
    </w:pPr>
    <w:rPr>
      <w:rFonts w:ascii="Verdana" w:hAnsi="Verdana" w:cs="Verdana"/>
    </w:rPr>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57" w:type="dxa"/>
        <w:right w:w="57" w:type="dxa"/>
      </w:tblCellMar>
    </w:tblPr>
    <w:trPr>
      <w:jc w:val="center"/>
    </w:trPr>
  </w:style>
  <w:style w:type="table" w:customStyle="1" w:styleId="359">
    <w:name w:val="Сетка таблицы21"/>
    <w:basedOn w:val="91"/>
    <w:uiPriority w:val="59"/>
    <w:pPr>
      <w:spacing w:before="60" w:after="60"/>
    </w:pPr>
    <w:rPr>
      <w:rFonts w:ascii="Verdana" w:hAnsi="Verdana" w:cs="Verdana"/>
    </w:rPr>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57" w:type="dxa"/>
        <w:right w:w="57" w:type="dxa"/>
      </w:tblCellMar>
    </w:tblPr>
    <w:trPr>
      <w:jc w:val="center"/>
    </w:trPr>
  </w:style>
  <w:style w:type="paragraph" w:customStyle="1" w:styleId="360">
    <w:name w:val="заголовок 2"/>
    <w:basedOn w:val="1"/>
    <w:next w:val="1"/>
    <w:uiPriority w:val="99"/>
    <w:pPr>
      <w:keepNext/>
      <w:autoSpaceDE w:val="0"/>
      <w:autoSpaceDN w:val="0"/>
      <w:spacing w:before="120" w:after="120"/>
      <w:contextualSpacing/>
      <w:jc w:val="center"/>
    </w:pPr>
    <w:rPr>
      <w:b/>
      <w:bCs/>
      <w:sz w:val="20"/>
      <w:szCs w:val="28"/>
      <w:lang w:eastAsia="ru-RU"/>
    </w:rPr>
  </w:style>
  <w:style w:type="paragraph" w:customStyle="1" w:styleId="361">
    <w:name w:val="Обычный1"/>
    <w:basedOn w:val="1"/>
    <w:link w:val="362"/>
    <w:qFormat/>
    <w:uiPriority w:val="0"/>
    <w:pPr>
      <w:spacing w:before="120" w:line="360" w:lineRule="auto"/>
      <w:ind w:firstLine="851"/>
      <w:contextualSpacing/>
      <w:jc w:val="both"/>
    </w:pPr>
    <w:rPr>
      <w:lang w:eastAsia="ru-RU"/>
    </w:rPr>
  </w:style>
  <w:style w:type="character" w:customStyle="1" w:styleId="362">
    <w:name w:val="Обычный1 Знак"/>
    <w:link w:val="361"/>
    <w:uiPriority w:val="0"/>
    <w:rPr>
      <w:sz w:val="24"/>
      <w:szCs w:val="24"/>
    </w:rPr>
  </w:style>
  <w:style w:type="paragraph" w:customStyle="1" w:styleId="363">
    <w:name w:val="* Обычный"/>
    <w:basedOn w:val="1"/>
    <w:uiPriority w:val="99"/>
    <w:pPr>
      <w:spacing w:before="120" w:after="60"/>
      <w:contextualSpacing/>
      <w:jc w:val="both"/>
    </w:pPr>
    <w:rPr>
      <w:rFonts w:ascii="Tahoma" w:hAnsi="Tahoma" w:eastAsia="Calibri" w:cs="Tahoma"/>
      <w:sz w:val="20"/>
      <w:szCs w:val="28"/>
      <w:lang w:eastAsia="ru-RU"/>
    </w:rPr>
  </w:style>
  <w:style w:type="paragraph" w:customStyle="1" w:styleId="364">
    <w:name w:val="_Титул_Название системы"/>
    <w:basedOn w:val="1"/>
    <w:link w:val="365"/>
    <w:uiPriority w:val="0"/>
    <w:pPr>
      <w:spacing w:before="240"/>
      <w:ind w:left="284" w:firstLine="567"/>
      <w:contextualSpacing/>
      <w:jc w:val="center"/>
    </w:pPr>
    <w:rPr>
      <w:b/>
      <w:sz w:val="32"/>
      <w:szCs w:val="32"/>
      <w:lang w:eastAsia="ru-RU"/>
    </w:rPr>
  </w:style>
  <w:style w:type="character" w:customStyle="1" w:styleId="365">
    <w:name w:val="_Титул_Название системы Знак"/>
    <w:basedOn w:val="81"/>
    <w:link w:val="364"/>
    <w:uiPriority w:val="0"/>
    <w:rPr>
      <w:b/>
      <w:sz w:val="32"/>
      <w:szCs w:val="32"/>
    </w:rPr>
  </w:style>
  <w:style w:type="paragraph" w:customStyle="1" w:styleId="366">
    <w:name w:val="_Титул_НЮГК"/>
    <w:basedOn w:val="1"/>
    <w:uiPriority w:val="99"/>
    <w:pPr>
      <w:widowControl w:val="0"/>
      <w:autoSpaceDN w:val="0"/>
      <w:adjustRightInd w:val="0"/>
      <w:spacing w:before="200" w:line="360" w:lineRule="atLeast"/>
      <w:contextualSpacing/>
      <w:jc w:val="center"/>
      <w:textAlignment w:val="baseline"/>
    </w:pPr>
    <w:rPr>
      <w:szCs w:val="28"/>
      <w:lang w:eastAsia="ru-RU"/>
    </w:rPr>
  </w:style>
  <w:style w:type="paragraph" w:customStyle="1" w:styleId="367">
    <w:name w:val="_Заголовок без нумерации Не в оглавлении"/>
    <w:basedOn w:val="1"/>
    <w:link w:val="368"/>
    <w:uiPriority w:val="0"/>
    <w:pPr>
      <w:pageBreakBefore/>
      <w:widowControl w:val="0"/>
      <w:autoSpaceDN w:val="0"/>
      <w:adjustRightInd w:val="0"/>
      <w:spacing w:before="120" w:after="240" w:line="360" w:lineRule="atLeast"/>
      <w:contextualSpacing/>
      <w:jc w:val="both"/>
      <w:textAlignment w:val="baseline"/>
    </w:pPr>
    <w:rPr>
      <w:rFonts w:ascii="Times New Roman Полужирный" w:hAnsi="Times New Roman Полужирный"/>
      <w:b/>
      <w:caps/>
      <w:spacing w:val="20"/>
      <w:szCs w:val="28"/>
      <w:lang w:eastAsia="ru-RU"/>
    </w:rPr>
  </w:style>
  <w:style w:type="character" w:customStyle="1" w:styleId="368">
    <w:name w:val="_Заголовок без нумерации Не в оглавлении Знак"/>
    <w:basedOn w:val="81"/>
    <w:link w:val="367"/>
    <w:uiPriority w:val="0"/>
    <w:rPr>
      <w:rFonts w:ascii="Times New Roman Полужирный" w:hAnsi="Times New Roman Полужирный"/>
      <w:b/>
      <w:caps/>
      <w:spacing w:val="20"/>
      <w:sz w:val="24"/>
      <w:szCs w:val="28"/>
    </w:rPr>
  </w:style>
  <w:style w:type="paragraph" w:customStyle="1" w:styleId="369">
    <w:name w:val="_Основной с красной строки"/>
    <w:basedOn w:val="1"/>
    <w:link w:val="370"/>
    <w:qFormat/>
    <w:uiPriority w:val="0"/>
    <w:pPr>
      <w:spacing w:before="120" w:line="360" w:lineRule="exact"/>
      <w:ind w:firstLine="709"/>
      <w:contextualSpacing/>
      <w:jc w:val="both"/>
    </w:pPr>
    <w:rPr>
      <w:lang w:eastAsia="ru-RU"/>
    </w:rPr>
  </w:style>
  <w:style w:type="character" w:customStyle="1" w:styleId="370">
    <w:name w:val="_Основной с красной строки Знак"/>
    <w:basedOn w:val="81"/>
    <w:link w:val="369"/>
    <w:uiPriority w:val="0"/>
    <w:rPr>
      <w:sz w:val="24"/>
      <w:szCs w:val="24"/>
    </w:rPr>
  </w:style>
  <w:style w:type="paragraph" w:customStyle="1" w:styleId="371">
    <w:name w:val="Текст исходного кода"/>
    <w:basedOn w:val="1"/>
    <w:qFormat/>
    <w:uiPriority w:val="99"/>
    <w:pPr>
      <w:spacing w:before="120"/>
      <w:contextualSpacing/>
    </w:pPr>
    <w:rPr>
      <w:rFonts w:ascii="Courier New" w:hAnsi="Courier New" w:cs="Courier New"/>
      <w:szCs w:val="28"/>
      <w:lang w:eastAsia="ru-RU"/>
    </w:rPr>
  </w:style>
  <w:style w:type="character" w:customStyle="1" w:styleId="372">
    <w:name w:val="Текст макроса Знак"/>
    <w:basedOn w:val="81"/>
    <w:link w:val="41"/>
    <w:uiPriority w:val="99"/>
    <w:rPr>
      <w:rFonts w:ascii="Consolas" w:hAnsi="Consolas" w:eastAsia="Calibri" w:cs="Consolas"/>
    </w:rPr>
  </w:style>
  <w:style w:type="character" w:customStyle="1" w:styleId="373">
    <w:name w:val="Intense Emphasis"/>
    <w:uiPriority w:val="21"/>
    <w:rPr>
      <w:b/>
      <w:bCs/>
      <w:i/>
      <w:iCs/>
      <w:color w:val="4F81BD"/>
    </w:rPr>
  </w:style>
  <w:style w:type="paragraph" w:customStyle="1" w:styleId="374">
    <w:name w:val="Appendix"/>
    <w:next w:val="375"/>
    <w:uiPriority w:val="99"/>
    <w:pPr>
      <w:keepNext/>
      <w:keepLines/>
      <w:pageBreakBefore/>
      <w:numPr>
        <w:ilvl w:val="0"/>
        <w:numId w:val="13"/>
      </w:numPr>
      <w:suppressAutoHyphens/>
      <w:spacing w:before="360" w:after="240" w:line="288" w:lineRule="auto"/>
      <w:ind w:right="284"/>
      <w:jc w:val="center"/>
      <w:outlineLvl w:val="0"/>
    </w:pPr>
    <w:rPr>
      <w:rFonts w:ascii="Times New Roman" w:hAnsi="Times New Roman" w:eastAsia="Times New Roman" w:cs="Times New Roman"/>
      <w:b/>
      <w:snapToGrid w:val="0"/>
      <w:color w:val="000000"/>
      <w:sz w:val="32"/>
      <w:szCs w:val="32"/>
      <w:lang w:val="ru-RU" w:eastAsia="en-US" w:bidi="ar-SA"/>
    </w:rPr>
  </w:style>
  <w:style w:type="paragraph" w:customStyle="1" w:styleId="375">
    <w:name w:val="App_Heading 1"/>
    <w:basedOn w:val="1"/>
    <w:next w:val="1"/>
    <w:uiPriority w:val="99"/>
    <w:pPr>
      <w:keepNext/>
      <w:keepLines/>
      <w:numPr>
        <w:ilvl w:val="1"/>
        <w:numId w:val="13"/>
      </w:numPr>
      <w:suppressAutoHyphens/>
      <w:spacing w:before="360" w:after="240" w:line="288" w:lineRule="auto"/>
      <w:ind w:right="284"/>
      <w:contextualSpacing/>
      <w:outlineLvl w:val="1"/>
    </w:pPr>
    <w:rPr>
      <w:b/>
      <w:snapToGrid w:val="0"/>
      <w:color w:val="000000"/>
      <w:szCs w:val="28"/>
      <w:lang w:eastAsia="en-US"/>
    </w:rPr>
  </w:style>
  <w:style w:type="paragraph" w:customStyle="1" w:styleId="376">
    <w:name w:val="App_Heading 3"/>
    <w:basedOn w:val="1"/>
    <w:next w:val="1"/>
    <w:uiPriority w:val="99"/>
    <w:pPr>
      <w:keepNext/>
      <w:keepLines/>
      <w:numPr>
        <w:ilvl w:val="3"/>
        <w:numId w:val="13"/>
      </w:numPr>
      <w:suppressAutoHyphens/>
      <w:spacing w:before="240" w:after="120" w:line="288" w:lineRule="auto"/>
      <w:ind w:right="284"/>
      <w:contextualSpacing/>
    </w:pPr>
    <w:rPr>
      <w:b/>
      <w:snapToGrid w:val="0"/>
      <w:color w:val="000000"/>
      <w:lang w:eastAsia="en-US"/>
    </w:rPr>
  </w:style>
  <w:style w:type="paragraph" w:customStyle="1" w:styleId="377">
    <w:name w:val="App_Heading 2"/>
    <w:basedOn w:val="1"/>
    <w:next w:val="1"/>
    <w:uiPriority w:val="99"/>
    <w:pPr>
      <w:keepNext/>
      <w:keepLines/>
      <w:numPr>
        <w:ilvl w:val="2"/>
        <w:numId w:val="13"/>
      </w:numPr>
      <w:suppressAutoHyphens/>
      <w:spacing w:before="240" w:after="120" w:line="288" w:lineRule="auto"/>
      <w:ind w:right="284"/>
      <w:contextualSpacing/>
    </w:pPr>
    <w:rPr>
      <w:b/>
      <w:snapToGrid w:val="0"/>
      <w:color w:val="000000"/>
      <w:lang w:eastAsia="en-US"/>
    </w:rPr>
  </w:style>
  <w:style w:type="paragraph" w:customStyle="1" w:styleId="378">
    <w:name w:val="App_Heading 4"/>
    <w:basedOn w:val="1"/>
    <w:next w:val="1"/>
    <w:uiPriority w:val="99"/>
    <w:pPr>
      <w:keepNext/>
      <w:keepLines/>
      <w:numPr>
        <w:ilvl w:val="4"/>
        <w:numId w:val="13"/>
      </w:numPr>
      <w:suppressAutoHyphens/>
      <w:spacing w:before="240" w:after="120" w:line="288" w:lineRule="auto"/>
      <w:ind w:right="284"/>
      <w:contextualSpacing/>
    </w:pPr>
    <w:rPr>
      <w:b/>
      <w:snapToGrid w:val="0"/>
      <w:color w:val="000000"/>
      <w:lang w:eastAsia="en-US"/>
    </w:rPr>
  </w:style>
  <w:style w:type="paragraph" w:customStyle="1" w:styleId="379">
    <w:name w:val="Обычный 1"/>
    <w:basedOn w:val="1"/>
    <w:link w:val="380"/>
    <w:uiPriority w:val="0"/>
    <w:pPr>
      <w:spacing w:before="60" w:after="60" w:line="360" w:lineRule="auto"/>
      <w:ind w:firstLine="709"/>
      <w:contextualSpacing/>
      <w:jc w:val="both"/>
    </w:pPr>
    <w:rPr>
      <w:lang w:eastAsia="ru-RU"/>
    </w:rPr>
  </w:style>
  <w:style w:type="character" w:customStyle="1" w:styleId="380">
    <w:name w:val="Обычный 1 Знак"/>
    <w:link w:val="379"/>
    <w:uiPriority w:val="0"/>
    <w:rPr>
      <w:sz w:val="24"/>
      <w:szCs w:val="24"/>
    </w:rPr>
  </w:style>
  <w:style w:type="paragraph" w:customStyle="1" w:styleId="381">
    <w:name w:val="Абзац списка1"/>
    <w:basedOn w:val="1"/>
    <w:qFormat/>
    <w:uiPriority w:val="0"/>
    <w:pPr>
      <w:suppressAutoHyphens/>
      <w:spacing w:before="120"/>
      <w:ind w:left="720"/>
      <w:contextualSpacing/>
    </w:pPr>
    <w:rPr>
      <w:rFonts w:ascii="Arial" w:hAnsi="Arial" w:eastAsia="SimSun" w:cs="Mangal"/>
      <w:kern w:val="2"/>
      <w:sz w:val="20"/>
      <w:lang w:eastAsia="hi-IN" w:bidi="hi-IN"/>
    </w:rPr>
  </w:style>
  <w:style w:type="character" w:customStyle="1" w:styleId="382">
    <w:name w:val="A13"/>
    <w:uiPriority w:val="99"/>
    <w:rPr>
      <w:color w:val="000000"/>
      <w:sz w:val="22"/>
      <w:szCs w:val="22"/>
      <w:u w:val="single"/>
    </w:rPr>
  </w:style>
  <w:style w:type="character" w:customStyle="1" w:styleId="383">
    <w:name w:val="A10"/>
    <w:uiPriority w:val="99"/>
    <w:rPr>
      <w:color w:val="000000"/>
      <w:sz w:val="9"/>
      <w:szCs w:val="9"/>
    </w:rPr>
  </w:style>
  <w:style w:type="paragraph" w:customStyle="1" w:styleId="384">
    <w:name w:val="Addresses"/>
    <w:basedOn w:val="170"/>
    <w:next w:val="170"/>
    <w:uiPriority w:val="99"/>
    <w:pPr>
      <w:suppressAutoHyphens w:val="0"/>
      <w:autoSpaceDE w:val="0"/>
      <w:autoSpaceDN w:val="0"/>
      <w:adjustRightInd w:val="0"/>
    </w:pPr>
    <w:rPr>
      <w:color w:val="auto"/>
      <w:lang w:eastAsia="ru-RU"/>
    </w:rPr>
  </w:style>
  <w:style w:type="character" w:customStyle="1" w:styleId="385">
    <w:name w:val="hps"/>
    <w:basedOn w:val="81"/>
    <w:uiPriority w:val="0"/>
  </w:style>
  <w:style w:type="paragraph" w:customStyle="1" w:styleId="386">
    <w:name w:val="_Название рисунок"/>
    <w:basedOn w:val="309"/>
    <w:uiPriority w:val="99"/>
    <w:pPr>
      <w:spacing w:before="240" w:after="360"/>
    </w:pPr>
  </w:style>
  <w:style w:type="paragraph" w:customStyle="1" w:styleId="387">
    <w:name w:val="Заг 1 АННОТАЦИЯ"/>
    <w:basedOn w:val="1"/>
    <w:next w:val="1"/>
    <w:uiPriority w:val="99"/>
    <w:pPr>
      <w:pageBreakBefore/>
      <w:spacing w:before="120" w:after="60" w:line="360" w:lineRule="auto"/>
      <w:contextualSpacing/>
      <w:jc w:val="center"/>
    </w:pPr>
    <w:rPr>
      <w:rFonts w:eastAsia="Calibri"/>
      <w:b/>
      <w:caps/>
      <w:kern w:val="28"/>
      <w:lang w:eastAsia="ru-RU"/>
    </w:rPr>
  </w:style>
  <w:style w:type="character" w:customStyle="1" w:styleId="388">
    <w:name w:val="Марк 1 (ГКР) Знак Знак"/>
    <w:link w:val="389"/>
    <w:locked/>
    <w:uiPriority w:val="0"/>
    <w:rPr>
      <w:color w:val="000000"/>
      <w:sz w:val="24"/>
      <w:szCs w:val="24"/>
    </w:rPr>
  </w:style>
  <w:style w:type="paragraph" w:customStyle="1" w:styleId="389">
    <w:name w:val="Марк 1 (ГКР)"/>
    <w:basedOn w:val="1"/>
    <w:link w:val="388"/>
    <w:uiPriority w:val="0"/>
    <w:pPr>
      <w:spacing w:before="60" w:after="60"/>
      <w:ind w:left="709"/>
      <w:contextualSpacing/>
      <w:jc w:val="both"/>
    </w:pPr>
    <w:rPr>
      <w:color w:val="000000"/>
      <w:lang w:eastAsia="ru-RU"/>
    </w:rPr>
  </w:style>
  <w:style w:type="paragraph" w:customStyle="1" w:styleId="390">
    <w:name w:val="Контракт-пункт"/>
    <w:basedOn w:val="1"/>
    <w:uiPriority w:val="0"/>
    <w:pPr>
      <w:numPr>
        <w:ilvl w:val="1"/>
        <w:numId w:val="14"/>
      </w:numPr>
      <w:spacing w:before="120"/>
      <w:contextualSpacing/>
      <w:jc w:val="both"/>
    </w:pPr>
    <w:rPr>
      <w:lang w:eastAsia="ru-RU"/>
    </w:rPr>
  </w:style>
  <w:style w:type="character" w:customStyle="1" w:styleId="391">
    <w:name w:val="Стандартный HTML Знак"/>
    <w:basedOn w:val="81"/>
    <w:link w:val="77"/>
    <w:uiPriority w:val="99"/>
    <w:rPr>
      <w:rFonts w:ascii="Courier New" w:hAnsi="Courier New" w:cs="Courier New"/>
      <w:szCs w:val="28"/>
    </w:rPr>
  </w:style>
  <w:style w:type="paragraph" w:customStyle="1" w:styleId="392">
    <w:name w:val="Заголовок 2.H2.h2"/>
    <w:basedOn w:val="1"/>
    <w:uiPriority w:val="99"/>
    <w:pPr>
      <w:numPr>
        <w:ilvl w:val="1"/>
        <w:numId w:val="15"/>
      </w:numPr>
      <w:spacing w:before="120" w:after="200" w:line="360" w:lineRule="auto"/>
      <w:ind w:left="1800" w:hanging="360"/>
      <w:contextualSpacing/>
      <w:jc w:val="both"/>
    </w:pPr>
    <w:rPr>
      <w:szCs w:val="22"/>
      <w:lang w:eastAsia="ru-RU"/>
    </w:rPr>
  </w:style>
  <w:style w:type="paragraph" w:customStyle="1" w:styleId="393">
    <w:name w:val="CM33"/>
    <w:basedOn w:val="170"/>
    <w:next w:val="170"/>
    <w:uiPriority w:val="99"/>
    <w:pPr>
      <w:widowControl w:val="0"/>
      <w:suppressAutoHyphens w:val="0"/>
      <w:autoSpaceDE w:val="0"/>
      <w:autoSpaceDN w:val="0"/>
      <w:adjustRightInd w:val="0"/>
    </w:pPr>
    <w:rPr>
      <w:rFonts w:ascii="Helvetica" w:hAnsi="Helvetica" w:eastAsia="Times New Roman"/>
      <w:color w:val="auto"/>
      <w:lang w:eastAsia="ru-RU"/>
    </w:rPr>
  </w:style>
  <w:style w:type="paragraph" w:customStyle="1" w:styleId="394">
    <w:name w:val="CM39"/>
    <w:basedOn w:val="170"/>
    <w:next w:val="170"/>
    <w:uiPriority w:val="99"/>
    <w:pPr>
      <w:widowControl w:val="0"/>
      <w:suppressAutoHyphens w:val="0"/>
      <w:autoSpaceDE w:val="0"/>
      <w:autoSpaceDN w:val="0"/>
      <w:adjustRightInd w:val="0"/>
    </w:pPr>
    <w:rPr>
      <w:rFonts w:ascii="Helvetica" w:hAnsi="Helvetica" w:eastAsia="Times New Roman"/>
      <w:color w:val="auto"/>
      <w:lang w:eastAsia="ru-RU"/>
    </w:rPr>
  </w:style>
  <w:style w:type="paragraph" w:customStyle="1" w:styleId="395">
    <w:name w:val="TableNormal"/>
    <w:basedOn w:val="1"/>
    <w:uiPriority w:val="99"/>
    <w:pPr>
      <w:keepLines/>
      <w:spacing w:before="120"/>
      <w:ind w:firstLine="709"/>
      <w:contextualSpacing/>
      <w:jc w:val="both"/>
    </w:pPr>
    <w:rPr>
      <w:rFonts w:ascii="Arial" w:hAnsi="Arial"/>
      <w:spacing w:val="-5"/>
      <w:sz w:val="20"/>
      <w:szCs w:val="28"/>
      <w:lang w:eastAsia="en-US"/>
    </w:rPr>
  </w:style>
  <w:style w:type="paragraph" w:customStyle="1" w:styleId="396">
    <w:name w:val="TableTitle"/>
    <w:basedOn w:val="1"/>
    <w:uiPriority w:val="99"/>
    <w:pPr>
      <w:keepNext/>
      <w:keepLines/>
      <w:shd w:val="pct20" w:color="auto" w:fill="auto"/>
      <w:spacing w:before="120"/>
      <w:ind w:left="-113" w:right="-113" w:firstLine="709"/>
      <w:contextualSpacing/>
      <w:jc w:val="center"/>
    </w:pPr>
    <w:rPr>
      <w:rFonts w:ascii="Arial" w:hAnsi="Arial"/>
      <w:b/>
      <w:spacing w:val="-5"/>
      <w:sz w:val="20"/>
      <w:szCs w:val="28"/>
      <w:lang w:eastAsia="en-US"/>
    </w:rPr>
  </w:style>
  <w:style w:type="paragraph" w:customStyle="1" w:styleId="397">
    <w:name w:val="Заголовок оглавления1"/>
    <w:basedOn w:val="2"/>
    <w:next w:val="1"/>
    <w:unhideWhenUsed/>
    <w:qFormat/>
    <w:uiPriority w:val="39"/>
    <w:pPr>
      <w:keepLines/>
      <w:numPr>
        <w:numId w:val="0"/>
      </w:numPr>
      <w:spacing w:before="240" w:line="360" w:lineRule="auto"/>
      <w:outlineLvl w:val="9"/>
    </w:pPr>
    <w:rPr>
      <w:rFonts w:ascii="Cambria" w:hAnsi="Cambria"/>
      <w:b/>
      <w:bCs/>
      <w:color w:val="365F91"/>
      <w:szCs w:val="28"/>
      <w:lang w:val="ru-RU" w:eastAsia="en-US"/>
    </w:rPr>
  </w:style>
  <w:style w:type="paragraph" w:customStyle="1" w:styleId="398">
    <w:name w:val="Выделенная цитата1"/>
    <w:basedOn w:val="1"/>
    <w:next w:val="1"/>
    <w:uiPriority w:val="30"/>
    <w:pPr>
      <w:pBdr>
        <w:bottom w:val="single" w:color="4F81BD" w:sz="4" w:space="4"/>
      </w:pBdr>
      <w:spacing w:before="200" w:after="280" w:line="360" w:lineRule="auto"/>
      <w:ind w:left="936" w:right="936" w:firstLine="709"/>
      <w:contextualSpacing/>
      <w:jc w:val="both"/>
    </w:pPr>
    <w:rPr>
      <w:b/>
      <w:bCs/>
      <w:i/>
      <w:iCs/>
      <w:color w:val="4F81BD"/>
      <w:szCs w:val="22"/>
      <w:lang w:eastAsia="ru-RU"/>
    </w:rPr>
  </w:style>
  <w:style w:type="character" w:customStyle="1" w:styleId="399">
    <w:name w:val="Выделенная цитата Знак"/>
    <w:basedOn w:val="81"/>
    <w:link w:val="400"/>
    <w:uiPriority w:val="30"/>
    <w:rPr>
      <w:rFonts w:ascii="Times New Roman" w:hAnsi="Times New Roman" w:eastAsia="Times New Roman"/>
      <w:b/>
      <w:bCs/>
      <w:i/>
      <w:iCs/>
      <w:color w:val="4F81BD"/>
      <w:sz w:val="24"/>
      <w:lang w:val="ru-RU" w:eastAsia="ru-RU"/>
    </w:rPr>
  </w:style>
  <w:style w:type="paragraph" w:styleId="400">
    <w:name w:val="Intense Quote"/>
    <w:basedOn w:val="1"/>
    <w:next w:val="1"/>
    <w:link w:val="399"/>
    <w:qFormat/>
    <w:uiPriority w:val="30"/>
    <w:pPr>
      <w:pBdr>
        <w:top w:val="single" w:color="4F81BD" w:themeColor="accent1" w:sz="4" w:space="10"/>
        <w:bottom w:val="single" w:color="4F81BD" w:themeColor="accent1" w:sz="4" w:space="10"/>
      </w:pBdr>
      <w:spacing w:before="360" w:after="360"/>
      <w:ind w:left="864" w:right="864"/>
      <w:jc w:val="center"/>
    </w:pPr>
    <w:rPr>
      <w:b/>
      <w:bCs/>
      <w:i/>
      <w:iCs/>
      <w:color w:val="4F81BD"/>
      <w:szCs w:val="20"/>
      <w:lang w:eastAsia="ru-RU"/>
    </w:rPr>
  </w:style>
  <w:style w:type="paragraph" w:customStyle="1" w:styleId="401">
    <w:name w:val="HTML Top of Form"/>
    <w:basedOn w:val="1"/>
    <w:next w:val="1"/>
    <w:link w:val="402"/>
    <w:semiHidden/>
    <w:unhideWhenUsed/>
    <w:uiPriority w:val="99"/>
    <w:pPr>
      <w:pBdr>
        <w:bottom w:val="single" w:color="auto" w:sz="6" w:space="1"/>
      </w:pBdr>
      <w:spacing w:before="120"/>
      <w:contextualSpacing/>
      <w:jc w:val="center"/>
    </w:pPr>
    <w:rPr>
      <w:rFonts w:ascii="Arial" w:hAnsi="Arial" w:cs="Arial"/>
      <w:vanish/>
      <w:sz w:val="16"/>
      <w:szCs w:val="16"/>
      <w:lang w:eastAsia="ru-RU"/>
    </w:rPr>
  </w:style>
  <w:style w:type="character" w:customStyle="1" w:styleId="402">
    <w:name w:val="z-Начало формы Знак"/>
    <w:basedOn w:val="81"/>
    <w:link w:val="401"/>
    <w:semiHidden/>
    <w:uiPriority w:val="99"/>
    <w:rPr>
      <w:rFonts w:ascii="Arial" w:hAnsi="Arial" w:cs="Arial"/>
      <w:vanish/>
      <w:sz w:val="16"/>
      <w:szCs w:val="16"/>
    </w:rPr>
  </w:style>
  <w:style w:type="paragraph" w:customStyle="1" w:styleId="403">
    <w:name w:val="HTML Bottom of Form"/>
    <w:basedOn w:val="1"/>
    <w:next w:val="1"/>
    <w:link w:val="404"/>
    <w:semiHidden/>
    <w:unhideWhenUsed/>
    <w:uiPriority w:val="99"/>
    <w:pPr>
      <w:pBdr>
        <w:top w:val="single" w:color="auto" w:sz="6" w:space="1"/>
      </w:pBdr>
      <w:spacing w:before="120"/>
      <w:contextualSpacing/>
      <w:jc w:val="center"/>
    </w:pPr>
    <w:rPr>
      <w:rFonts w:ascii="Arial" w:hAnsi="Arial" w:cs="Arial"/>
      <w:vanish/>
      <w:sz w:val="16"/>
      <w:szCs w:val="16"/>
      <w:lang w:eastAsia="ru-RU"/>
    </w:rPr>
  </w:style>
  <w:style w:type="character" w:customStyle="1" w:styleId="404">
    <w:name w:val="z-Конец формы Знак"/>
    <w:basedOn w:val="81"/>
    <w:link w:val="403"/>
    <w:semiHidden/>
    <w:uiPriority w:val="99"/>
    <w:rPr>
      <w:rFonts w:ascii="Arial" w:hAnsi="Arial" w:cs="Arial"/>
      <w:vanish/>
      <w:sz w:val="16"/>
      <w:szCs w:val="16"/>
    </w:rPr>
  </w:style>
  <w:style w:type="character" w:customStyle="1" w:styleId="405">
    <w:name w:val="counter"/>
    <w:basedOn w:val="81"/>
    <w:uiPriority w:val="0"/>
  </w:style>
  <w:style w:type="paragraph" w:customStyle="1" w:styleId="406">
    <w:name w:val="ТЗ_Заг1"/>
    <w:basedOn w:val="1"/>
    <w:link w:val="407"/>
    <w:uiPriority w:val="99"/>
    <w:pPr>
      <w:keepNext/>
      <w:pageBreakBefore/>
      <w:tabs>
        <w:tab w:val="left" w:pos="1077"/>
      </w:tabs>
      <w:spacing w:before="120" w:after="120" w:line="288" w:lineRule="auto"/>
      <w:ind w:left="1077" w:hanging="340"/>
      <w:contextualSpacing/>
      <w:jc w:val="both"/>
      <w:outlineLvl w:val="0"/>
    </w:pPr>
    <w:rPr>
      <w:rFonts w:ascii="Arial" w:hAnsi="Arial" w:eastAsia="Calibri"/>
      <w:b/>
      <w:sz w:val="32"/>
      <w:szCs w:val="32"/>
      <w:lang w:eastAsia="ru-RU"/>
    </w:rPr>
  </w:style>
  <w:style w:type="character" w:customStyle="1" w:styleId="407">
    <w:name w:val="ТЗ_Заг1 Знак"/>
    <w:link w:val="406"/>
    <w:locked/>
    <w:uiPriority w:val="99"/>
    <w:rPr>
      <w:rFonts w:ascii="Arial" w:hAnsi="Arial" w:eastAsia="Calibri"/>
      <w:b/>
      <w:sz w:val="32"/>
      <w:szCs w:val="32"/>
    </w:rPr>
  </w:style>
  <w:style w:type="paragraph" w:customStyle="1" w:styleId="408">
    <w:name w:val="ТЗ_Заг2"/>
    <w:basedOn w:val="1"/>
    <w:link w:val="409"/>
    <w:uiPriority w:val="99"/>
    <w:pPr>
      <w:keepNext/>
      <w:tabs>
        <w:tab w:val="left" w:pos="1440"/>
      </w:tabs>
      <w:spacing w:before="120" w:after="120" w:line="360" w:lineRule="auto"/>
      <w:ind w:left="1440" w:hanging="360"/>
      <w:contextualSpacing/>
      <w:jc w:val="both"/>
      <w:outlineLvl w:val="1"/>
    </w:pPr>
    <w:rPr>
      <w:rFonts w:ascii="Arial" w:hAnsi="Arial" w:eastAsia="Calibri"/>
      <w:b/>
      <w:sz w:val="32"/>
      <w:szCs w:val="32"/>
      <w:lang w:eastAsia="ru-RU"/>
    </w:rPr>
  </w:style>
  <w:style w:type="character" w:customStyle="1" w:styleId="409">
    <w:name w:val="ТЗ_Заг2 Знак"/>
    <w:link w:val="408"/>
    <w:locked/>
    <w:uiPriority w:val="99"/>
    <w:rPr>
      <w:rFonts w:ascii="Arial" w:hAnsi="Arial" w:eastAsia="Calibri"/>
      <w:b/>
      <w:sz w:val="32"/>
      <w:szCs w:val="32"/>
    </w:rPr>
  </w:style>
  <w:style w:type="paragraph" w:customStyle="1" w:styleId="410">
    <w:name w:val="ТЗ_Заг3"/>
    <w:basedOn w:val="1"/>
    <w:link w:val="411"/>
    <w:uiPriority w:val="99"/>
    <w:pPr>
      <w:tabs>
        <w:tab w:val="left" w:pos="2160"/>
      </w:tabs>
      <w:spacing w:before="120" w:after="120" w:line="360" w:lineRule="auto"/>
      <w:ind w:left="2160" w:hanging="360"/>
      <w:contextualSpacing/>
      <w:jc w:val="both"/>
      <w:outlineLvl w:val="2"/>
    </w:pPr>
    <w:rPr>
      <w:rFonts w:eastAsia="Calibri"/>
      <w:b/>
      <w:bCs/>
      <w:sz w:val="30"/>
      <w:szCs w:val="30"/>
      <w:lang w:eastAsia="ru-RU"/>
    </w:rPr>
  </w:style>
  <w:style w:type="character" w:customStyle="1" w:styleId="411">
    <w:name w:val="ТЗ_Заг3 Знак"/>
    <w:link w:val="410"/>
    <w:locked/>
    <w:uiPriority w:val="99"/>
    <w:rPr>
      <w:rFonts w:eastAsia="Calibri"/>
      <w:b/>
      <w:bCs/>
      <w:sz w:val="30"/>
      <w:szCs w:val="30"/>
    </w:rPr>
  </w:style>
  <w:style w:type="paragraph" w:customStyle="1" w:styleId="412">
    <w:name w:val="ТЗ_Заг4"/>
    <w:basedOn w:val="1"/>
    <w:link w:val="413"/>
    <w:uiPriority w:val="99"/>
    <w:pPr>
      <w:spacing w:before="120" w:after="120" w:line="360" w:lineRule="auto"/>
      <w:ind w:left="913" w:hanging="913"/>
      <w:contextualSpacing/>
      <w:jc w:val="both"/>
      <w:outlineLvl w:val="3"/>
    </w:pPr>
    <w:rPr>
      <w:rFonts w:eastAsia="Calibri"/>
      <w:i/>
      <w:szCs w:val="28"/>
      <w:lang w:eastAsia="ru-RU"/>
    </w:rPr>
  </w:style>
  <w:style w:type="character" w:customStyle="1" w:styleId="413">
    <w:name w:val="ТЗ_Заг4 Знак"/>
    <w:link w:val="412"/>
    <w:locked/>
    <w:uiPriority w:val="99"/>
    <w:rPr>
      <w:rFonts w:eastAsia="Calibri"/>
      <w:i/>
      <w:sz w:val="24"/>
      <w:szCs w:val="28"/>
    </w:rPr>
  </w:style>
  <w:style w:type="paragraph" w:customStyle="1" w:styleId="414">
    <w:name w:val="ТЗ_Заг5"/>
    <w:basedOn w:val="1"/>
    <w:uiPriority w:val="99"/>
    <w:pPr>
      <w:keepNext/>
      <w:tabs>
        <w:tab w:val="left" w:pos="3600"/>
      </w:tabs>
      <w:spacing w:before="240" w:after="120" w:line="288" w:lineRule="auto"/>
      <w:ind w:left="3600" w:hanging="360"/>
      <w:contextualSpacing/>
      <w:jc w:val="both"/>
      <w:outlineLvl w:val="4"/>
    </w:pPr>
    <w:rPr>
      <w:rFonts w:eastAsia="Calibri"/>
      <w:bCs/>
      <w:i/>
      <w:iCs/>
      <w:szCs w:val="28"/>
      <w:u w:val="single"/>
      <w:lang w:eastAsia="ru-RU"/>
    </w:rPr>
  </w:style>
  <w:style w:type="paragraph" w:customStyle="1" w:styleId="415">
    <w:name w:val="_Маркированный список уровня 1"/>
    <w:basedOn w:val="1"/>
    <w:link w:val="416"/>
    <w:uiPriority w:val="0"/>
    <w:pPr>
      <w:widowControl w:val="0"/>
      <w:tabs>
        <w:tab w:val="left" w:pos="1134"/>
      </w:tabs>
      <w:autoSpaceDN w:val="0"/>
      <w:adjustRightInd w:val="0"/>
      <w:spacing w:before="120" w:after="60" w:line="360" w:lineRule="atLeast"/>
      <w:ind w:left="1134" w:hanging="360"/>
      <w:contextualSpacing/>
      <w:jc w:val="both"/>
      <w:textAlignment w:val="baseline"/>
    </w:pPr>
    <w:rPr>
      <w:lang w:eastAsia="ru-RU"/>
    </w:rPr>
  </w:style>
  <w:style w:type="character" w:customStyle="1" w:styleId="416">
    <w:name w:val="_Маркированный список уровня 1 Знак"/>
    <w:basedOn w:val="81"/>
    <w:link w:val="415"/>
    <w:uiPriority w:val="0"/>
    <w:rPr>
      <w:sz w:val="24"/>
      <w:szCs w:val="24"/>
    </w:rPr>
  </w:style>
  <w:style w:type="paragraph" w:customStyle="1" w:styleId="417">
    <w:name w:val="Style7"/>
    <w:basedOn w:val="1"/>
    <w:uiPriority w:val="99"/>
    <w:pPr>
      <w:widowControl w:val="0"/>
      <w:autoSpaceDE w:val="0"/>
      <w:autoSpaceDN w:val="0"/>
      <w:adjustRightInd w:val="0"/>
      <w:spacing w:line="235" w:lineRule="exact"/>
    </w:pPr>
    <w:rPr>
      <w:lang w:eastAsia="ru-RU"/>
    </w:rPr>
  </w:style>
  <w:style w:type="paragraph" w:customStyle="1" w:styleId="418">
    <w:name w:val="Style8"/>
    <w:basedOn w:val="1"/>
    <w:uiPriority w:val="99"/>
    <w:pPr>
      <w:widowControl w:val="0"/>
      <w:autoSpaceDE w:val="0"/>
      <w:autoSpaceDN w:val="0"/>
      <w:adjustRightInd w:val="0"/>
    </w:pPr>
    <w:rPr>
      <w:lang w:eastAsia="ru-RU"/>
    </w:rPr>
  </w:style>
  <w:style w:type="character" w:customStyle="1" w:styleId="419">
    <w:name w:val="Font Style13"/>
    <w:basedOn w:val="81"/>
    <w:uiPriority w:val="99"/>
    <w:rPr>
      <w:rFonts w:ascii="Arial Unicode MS" w:eastAsia="Arial Unicode MS" w:cs="Arial Unicode MS"/>
      <w:color w:val="000000"/>
      <w:sz w:val="18"/>
      <w:szCs w:val="18"/>
    </w:rPr>
  </w:style>
  <w:style w:type="paragraph" w:customStyle="1" w:styleId="420">
    <w:name w:val="Style3"/>
    <w:basedOn w:val="1"/>
    <w:uiPriority w:val="99"/>
    <w:pPr>
      <w:widowControl w:val="0"/>
      <w:autoSpaceDE w:val="0"/>
      <w:autoSpaceDN w:val="0"/>
      <w:adjustRightInd w:val="0"/>
    </w:pPr>
    <w:rPr>
      <w:rFonts w:ascii="Arial Unicode MS" w:hAnsi="Calibri" w:eastAsia="Arial Unicode MS" w:cs="Arial Unicode MS"/>
      <w:lang w:eastAsia="ru-RU"/>
    </w:rPr>
  </w:style>
  <w:style w:type="paragraph" w:customStyle="1" w:styleId="421">
    <w:name w:val="Style10"/>
    <w:basedOn w:val="1"/>
    <w:uiPriority w:val="99"/>
    <w:pPr>
      <w:widowControl w:val="0"/>
      <w:autoSpaceDE w:val="0"/>
      <w:autoSpaceDN w:val="0"/>
      <w:adjustRightInd w:val="0"/>
    </w:pPr>
    <w:rPr>
      <w:lang w:eastAsia="ru-RU"/>
    </w:rPr>
  </w:style>
  <w:style w:type="paragraph" w:customStyle="1" w:styleId="422">
    <w:name w:val="Style13"/>
    <w:basedOn w:val="1"/>
    <w:uiPriority w:val="99"/>
    <w:pPr>
      <w:widowControl w:val="0"/>
      <w:autoSpaceDE w:val="0"/>
      <w:autoSpaceDN w:val="0"/>
      <w:adjustRightInd w:val="0"/>
    </w:pPr>
    <w:rPr>
      <w:lang w:eastAsia="ru-RU"/>
    </w:rPr>
  </w:style>
  <w:style w:type="character" w:customStyle="1" w:styleId="423">
    <w:name w:val="Font Style39"/>
    <w:basedOn w:val="81"/>
    <w:uiPriority w:val="99"/>
    <w:rPr>
      <w:rFonts w:ascii="Times New Roman" w:hAnsi="Times New Roman" w:cs="Times New Roman"/>
      <w:b/>
      <w:bCs/>
      <w:spacing w:val="-10"/>
      <w:sz w:val="28"/>
      <w:szCs w:val="28"/>
    </w:rPr>
  </w:style>
  <w:style w:type="character" w:customStyle="1" w:styleId="424">
    <w:name w:val="Font Style40"/>
    <w:basedOn w:val="81"/>
    <w:uiPriority w:val="99"/>
    <w:rPr>
      <w:rFonts w:ascii="Times New Roman" w:hAnsi="Times New Roman" w:cs="Times New Roman"/>
      <w:b/>
      <w:bCs/>
      <w:sz w:val="20"/>
      <w:szCs w:val="20"/>
    </w:rPr>
  </w:style>
  <w:style w:type="character" w:customStyle="1" w:styleId="425">
    <w:name w:val="Font Style41"/>
    <w:basedOn w:val="81"/>
    <w:uiPriority w:val="99"/>
    <w:rPr>
      <w:rFonts w:ascii="Times New Roman" w:hAnsi="Times New Roman" w:cs="Times New Roman"/>
      <w:sz w:val="20"/>
      <w:szCs w:val="20"/>
    </w:rPr>
  </w:style>
  <w:style w:type="character" w:customStyle="1" w:styleId="426">
    <w:name w:val="Font Style12"/>
    <w:basedOn w:val="81"/>
    <w:uiPriority w:val="99"/>
    <w:rPr>
      <w:rFonts w:ascii="Arial Unicode MS" w:eastAsia="Arial Unicode MS" w:cs="Arial Unicode MS"/>
      <w:b/>
      <w:bCs/>
      <w:color w:val="000000"/>
      <w:sz w:val="18"/>
      <w:szCs w:val="18"/>
    </w:rPr>
  </w:style>
  <w:style w:type="paragraph" w:customStyle="1" w:styleId="427">
    <w:name w:val="Style4"/>
    <w:basedOn w:val="1"/>
    <w:uiPriority w:val="99"/>
    <w:pPr>
      <w:widowControl w:val="0"/>
      <w:autoSpaceDE w:val="0"/>
      <w:autoSpaceDN w:val="0"/>
      <w:adjustRightInd w:val="0"/>
    </w:pPr>
    <w:rPr>
      <w:lang w:eastAsia="ru-RU"/>
    </w:rPr>
  </w:style>
  <w:style w:type="paragraph" w:customStyle="1" w:styleId="428">
    <w:name w:val="Style5"/>
    <w:basedOn w:val="1"/>
    <w:uiPriority w:val="99"/>
    <w:pPr>
      <w:widowControl w:val="0"/>
      <w:autoSpaceDE w:val="0"/>
      <w:autoSpaceDN w:val="0"/>
      <w:adjustRightInd w:val="0"/>
    </w:pPr>
    <w:rPr>
      <w:rFonts w:ascii="Arial Unicode MS" w:hAnsi="Calibri" w:eastAsia="Arial Unicode MS" w:cs="Arial Unicode MS"/>
      <w:lang w:eastAsia="ru-RU"/>
    </w:rPr>
  </w:style>
  <w:style w:type="character" w:customStyle="1" w:styleId="429">
    <w:name w:val="Font Style14"/>
    <w:basedOn w:val="81"/>
    <w:uiPriority w:val="99"/>
    <w:rPr>
      <w:rFonts w:ascii="Arial Unicode MS" w:eastAsia="Arial Unicode MS" w:cs="Arial Unicode MS"/>
      <w:b/>
      <w:bCs/>
      <w:color w:val="000000"/>
      <w:sz w:val="18"/>
      <w:szCs w:val="18"/>
    </w:rPr>
  </w:style>
  <w:style w:type="paragraph" w:customStyle="1" w:styleId="430">
    <w:name w:val="Style2"/>
    <w:basedOn w:val="1"/>
    <w:uiPriority w:val="99"/>
    <w:pPr>
      <w:widowControl w:val="0"/>
      <w:autoSpaceDE w:val="0"/>
      <w:autoSpaceDN w:val="0"/>
      <w:adjustRightInd w:val="0"/>
    </w:pPr>
    <w:rPr>
      <w:rFonts w:ascii="Arial Unicode MS" w:hAnsi="Calibri" w:eastAsia="Arial Unicode MS" w:cs="Arial Unicode MS"/>
      <w:lang w:eastAsia="ru-RU"/>
    </w:rPr>
  </w:style>
  <w:style w:type="paragraph" w:customStyle="1" w:styleId="431">
    <w:name w:val="Style6"/>
    <w:basedOn w:val="1"/>
    <w:uiPriority w:val="99"/>
    <w:pPr>
      <w:widowControl w:val="0"/>
      <w:autoSpaceDE w:val="0"/>
      <w:autoSpaceDN w:val="0"/>
      <w:adjustRightInd w:val="0"/>
    </w:pPr>
    <w:rPr>
      <w:rFonts w:ascii="Arial Unicode MS" w:hAnsi="Calibri" w:eastAsia="Arial Unicode MS" w:cs="Arial Unicode MS"/>
      <w:lang w:eastAsia="ru-RU"/>
    </w:rPr>
  </w:style>
  <w:style w:type="paragraph" w:customStyle="1" w:styleId="432">
    <w:name w:val="Style12"/>
    <w:basedOn w:val="1"/>
    <w:uiPriority w:val="99"/>
    <w:pPr>
      <w:widowControl w:val="0"/>
      <w:autoSpaceDE w:val="0"/>
      <w:autoSpaceDN w:val="0"/>
      <w:adjustRightInd w:val="0"/>
    </w:pPr>
    <w:rPr>
      <w:lang w:eastAsia="ru-RU"/>
    </w:rPr>
  </w:style>
  <w:style w:type="paragraph" w:customStyle="1" w:styleId="433">
    <w:name w:val="Style14"/>
    <w:basedOn w:val="1"/>
    <w:uiPriority w:val="99"/>
    <w:pPr>
      <w:widowControl w:val="0"/>
      <w:autoSpaceDE w:val="0"/>
      <w:autoSpaceDN w:val="0"/>
      <w:adjustRightInd w:val="0"/>
    </w:pPr>
    <w:rPr>
      <w:lang w:eastAsia="ru-RU"/>
    </w:rPr>
  </w:style>
  <w:style w:type="character" w:customStyle="1" w:styleId="434">
    <w:name w:val="Font Style35"/>
    <w:basedOn w:val="81"/>
    <w:uiPriority w:val="99"/>
    <w:rPr>
      <w:rFonts w:ascii="Times New Roman" w:hAnsi="Times New Roman" w:cs="Times New Roman"/>
      <w:sz w:val="20"/>
      <w:szCs w:val="20"/>
    </w:rPr>
  </w:style>
  <w:style w:type="character" w:customStyle="1" w:styleId="435">
    <w:name w:val="Font Style36"/>
    <w:basedOn w:val="81"/>
    <w:uiPriority w:val="99"/>
    <w:rPr>
      <w:rFonts w:ascii="Times New Roman" w:hAnsi="Times New Roman" w:cs="Times New Roman"/>
      <w:sz w:val="20"/>
      <w:szCs w:val="20"/>
    </w:rPr>
  </w:style>
  <w:style w:type="character" w:customStyle="1" w:styleId="436">
    <w:name w:val="Font Style43"/>
    <w:basedOn w:val="81"/>
    <w:uiPriority w:val="99"/>
    <w:rPr>
      <w:rFonts w:ascii="Times New Roman" w:hAnsi="Times New Roman" w:cs="Times New Roman"/>
      <w:i/>
      <w:iCs/>
      <w:sz w:val="24"/>
      <w:szCs w:val="24"/>
    </w:rPr>
  </w:style>
  <w:style w:type="character" w:customStyle="1" w:styleId="437">
    <w:name w:val="Font Style44"/>
    <w:basedOn w:val="81"/>
    <w:uiPriority w:val="99"/>
    <w:rPr>
      <w:rFonts w:ascii="Times New Roman" w:hAnsi="Times New Roman" w:cs="Times New Roman"/>
      <w:sz w:val="24"/>
      <w:szCs w:val="24"/>
    </w:rPr>
  </w:style>
  <w:style w:type="character" w:customStyle="1" w:styleId="438">
    <w:name w:val="Font Style42"/>
    <w:basedOn w:val="81"/>
    <w:uiPriority w:val="99"/>
    <w:rPr>
      <w:rFonts w:ascii="Times New Roman" w:hAnsi="Times New Roman" w:cs="Times New Roman"/>
      <w:b/>
      <w:bCs/>
      <w:sz w:val="24"/>
      <w:szCs w:val="24"/>
    </w:rPr>
  </w:style>
  <w:style w:type="table" w:customStyle="1" w:styleId="439">
    <w:name w:val="Светлый список1"/>
    <w:basedOn w:val="91"/>
    <w:uiPriority w:val="61"/>
    <w:rPr>
      <w:rFonts w:ascii="Calibri" w:hAnsi="Calibri" w:eastAsia="Calibri"/>
    </w:rPr>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440">
    <w:name w:val="Font Style37"/>
    <w:basedOn w:val="81"/>
    <w:uiPriority w:val="99"/>
    <w:rPr>
      <w:rFonts w:ascii="Times New Roman" w:hAnsi="Times New Roman" w:cs="Times New Roman"/>
      <w:sz w:val="20"/>
      <w:szCs w:val="20"/>
    </w:rPr>
  </w:style>
  <w:style w:type="character" w:customStyle="1" w:styleId="441">
    <w:name w:val="Font Style38"/>
    <w:basedOn w:val="81"/>
    <w:uiPriority w:val="99"/>
    <w:rPr>
      <w:rFonts w:ascii="Times New Roman" w:hAnsi="Times New Roman" w:cs="Times New Roman"/>
      <w:sz w:val="20"/>
      <w:szCs w:val="20"/>
    </w:rPr>
  </w:style>
  <w:style w:type="paragraph" w:customStyle="1" w:styleId="442">
    <w:name w:val="Style9"/>
    <w:basedOn w:val="1"/>
    <w:uiPriority w:val="99"/>
    <w:pPr>
      <w:widowControl w:val="0"/>
      <w:autoSpaceDE w:val="0"/>
      <w:autoSpaceDN w:val="0"/>
      <w:adjustRightInd w:val="0"/>
    </w:pPr>
    <w:rPr>
      <w:lang w:eastAsia="ru-RU"/>
    </w:rPr>
  </w:style>
  <w:style w:type="paragraph" w:customStyle="1" w:styleId="443">
    <w:name w:val="Style11"/>
    <w:basedOn w:val="1"/>
    <w:uiPriority w:val="99"/>
    <w:pPr>
      <w:widowControl w:val="0"/>
      <w:autoSpaceDE w:val="0"/>
      <w:autoSpaceDN w:val="0"/>
      <w:adjustRightInd w:val="0"/>
    </w:pPr>
    <w:rPr>
      <w:lang w:eastAsia="ru-RU"/>
    </w:rPr>
  </w:style>
  <w:style w:type="paragraph" w:customStyle="1" w:styleId="444">
    <w:name w:val="Style15"/>
    <w:basedOn w:val="1"/>
    <w:uiPriority w:val="99"/>
    <w:pPr>
      <w:widowControl w:val="0"/>
      <w:autoSpaceDE w:val="0"/>
      <w:autoSpaceDN w:val="0"/>
      <w:adjustRightInd w:val="0"/>
    </w:pPr>
    <w:rPr>
      <w:lang w:eastAsia="ru-RU"/>
    </w:rPr>
  </w:style>
  <w:style w:type="character" w:customStyle="1" w:styleId="445">
    <w:name w:val="Font Style45"/>
    <w:basedOn w:val="81"/>
    <w:uiPriority w:val="99"/>
    <w:rPr>
      <w:rFonts w:ascii="Times New Roman" w:hAnsi="Times New Roman" w:cs="Times New Roman"/>
      <w:b/>
      <w:bCs/>
      <w:sz w:val="20"/>
      <w:szCs w:val="20"/>
    </w:rPr>
  </w:style>
  <w:style w:type="paragraph" w:customStyle="1" w:styleId="446">
    <w:name w:val="Style16"/>
    <w:basedOn w:val="1"/>
    <w:uiPriority w:val="99"/>
    <w:pPr>
      <w:widowControl w:val="0"/>
      <w:autoSpaceDE w:val="0"/>
      <w:autoSpaceDN w:val="0"/>
      <w:adjustRightInd w:val="0"/>
    </w:pPr>
    <w:rPr>
      <w:lang w:eastAsia="ru-RU"/>
    </w:rPr>
  </w:style>
  <w:style w:type="paragraph" w:customStyle="1" w:styleId="447">
    <w:name w:val="Style17"/>
    <w:basedOn w:val="1"/>
    <w:uiPriority w:val="99"/>
    <w:pPr>
      <w:widowControl w:val="0"/>
      <w:autoSpaceDE w:val="0"/>
      <w:autoSpaceDN w:val="0"/>
      <w:adjustRightInd w:val="0"/>
      <w:spacing w:line="264" w:lineRule="exact"/>
      <w:jc w:val="both"/>
    </w:pPr>
    <w:rPr>
      <w:lang w:eastAsia="ru-RU"/>
    </w:rPr>
  </w:style>
  <w:style w:type="paragraph" w:customStyle="1" w:styleId="448">
    <w:name w:val="Style19"/>
    <w:basedOn w:val="1"/>
    <w:uiPriority w:val="99"/>
    <w:pPr>
      <w:widowControl w:val="0"/>
      <w:autoSpaceDE w:val="0"/>
      <w:autoSpaceDN w:val="0"/>
      <w:adjustRightInd w:val="0"/>
    </w:pPr>
    <w:rPr>
      <w:lang w:eastAsia="ru-RU"/>
    </w:rPr>
  </w:style>
  <w:style w:type="character" w:customStyle="1" w:styleId="449">
    <w:name w:val="Font Style46"/>
    <w:basedOn w:val="81"/>
    <w:uiPriority w:val="99"/>
    <w:rPr>
      <w:rFonts w:ascii="Times New Roman" w:hAnsi="Times New Roman" w:cs="Times New Roman"/>
      <w:b/>
      <w:bCs/>
      <w:sz w:val="18"/>
      <w:szCs w:val="18"/>
    </w:rPr>
  </w:style>
  <w:style w:type="character" w:customStyle="1" w:styleId="450">
    <w:name w:val="Font Style47"/>
    <w:basedOn w:val="81"/>
    <w:uiPriority w:val="99"/>
    <w:rPr>
      <w:rFonts w:ascii="Times New Roman" w:hAnsi="Times New Roman" w:cs="Times New Roman"/>
      <w:b/>
      <w:bCs/>
      <w:i/>
      <w:iCs/>
      <w:sz w:val="22"/>
      <w:szCs w:val="22"/>
    </w:rPr>
  </w:style>
  <w:style w:type="paragraph" w:customStyle="1" w:styleId="451">
    <w:name w:val="Style21"/>
    <w:basedOn w:val="1"/>
    <w:uiPriority w:val="99"/>
    <w:pPr>
      <w:widowControl w:val="0"/>
      <w:autoSpaceDE w:val="0"/>
      <w:autoSpaceDN w:val="0"/>
      <w:adjustRightInd w:val="0"/>
    </w:pPr>
    <w:rPr>
      <w:lang w:eastAsia="ru-RU"/>
    </w:rPr>
  </w:style>
  <w:style w:type="paragraph" w:customStyle="1" w:styleId="452">
    <w:name w:val="Style24"/>
    <w:basedOn w:val="1"/>
    <w:uiPriority w:val="99"/>
    <w:pPr>
      <w:widowControl w:val="0"/>
      <w:autoSpaceDE w:val="0"/>
      <w:autoSpaceDN w:val="0"/>
      <w:adjustRightInd w:val="0"/>
      <w:spacing w:line="317" w:lineRule="exact"/>
      <w:jc w:val="both"/>
    </w:pPr>
    <w:rPr>
      <w:lang w:eastAsia="ru-RU"/>
    </w:rPr>
  </w:style>
  <w:style w:type="character" w:customStyle="1" w:styleId="453">
    <w:name w:val="Font Style48"/>
    <w:basedOn w:val="81"/>
    <w:uiPriority w:val="99"/>
    <w:rPr>
      <w:rFonts w:ascii="Times New Roman" w:hAnsi="Times New Roman" w:cs="Times New Roman"/>
      <w:b/>
      <w:bCs/>
      <w:spacing w:val="-10"/>
      <w:sz w:val="18"/>
      <w:szCs w:val="18"/>
    </w:rPr>
  </w:style>
  <w:style w:type="paragraph" w:customStyle="1" w:styleId="454">
    <w:name w:val="Style28"/>
    <w:basedOn w:val="1"/>
    <w:uiPriority w:val="99"/>
    <w:pPr>
      <w:widowControl w:val="0"/>
      <w:autoSpaceDE w:val="0"/>
      <w:autoSpaceDN w:val="0"/>
      <w:adjustRightInd w:val="0"/>
      <w:spacing w:line="223" w:lineRule="exact"/>
    </w:pPr>
    <w:rPr>
      <w:lang w:eastAsia="ru-RU"/>
    </w:rPr>
  </w:style>
  <w:style w:type="paragraph" w:customStyle="1" w:styleId="455">
    <w:name w:val="Style18"/>
    <w:basedOn w:val="1"/>
    <w:uiPriority w:val="99"/>
    <w:pPr>
      <w:widowControl w:val="0"/>
      <w:autoSpaceDE w:val="0"/>
      <w:autoSpaceDN w:val="0"/>
      <w:adjustRightInd w:val="0"/>
    </w:pPr>
    <w:rPr>
      <w:lang w:eastAsia="ru-RU"/>
    </w:rPr>
  </w:style>
  <w:style w:type="paragraph" w:customStyle="1" w:styleId="456">
    <w:name w:val="Style32"/>
    <w:basedOn w:val="1"/>
    <w:uiPriority w:val="99"/>
    <w:pPr>
      <w:widowControl w:val="0"/>
      <w:autoSpaceDE w:val="0"/>
      <w:autoSpaceDN w:val="0"/>
      <w:adjustRightInd w:val="0"/>
      <w:spacing w:line="262" w:lineRule="exact"/>
      <w:jc w:val="both"/>
    </w:pPr>
    <w:rPr>
      <w:lang w:eastAsia="ru-RU"/>
    </w:rPr>
  </w:style>
  <w:style w:type="paragraph" w:customStyle="1" w:styleId="457">
    <w:name w:val="Style23"/>
    <w:basedOn w:val="1"/>
    <w:uiPriority w:val="99"/>
    <w:pPr>
      <w:widowControl w:val="0"/>
      <w:autoSpaceDE w:val="0"/>
      <w:autoSpaceDN w:val="0"/>
      <w:adjustRightInd w:val="0"/>
      <w:spacing w:line="340" w:lineRule="exact"/>
    </w:pPr>
    <w:rPr>
      <w:lang w:eastAsia="ru-RU"/>
    </w:rPr>
  </w:style>
  <w:style w:type="paragraph" w:customStyle="1" w:styleId="458">
    <w:name w:val="Style22"/>
    <w:basedOn w:val="1"/>
    <w:uiPriority w:val="99"/>
    <w:pPr>
      <w:widowControl w:val="0"/>
      <w:autoSpaceDE w:val="0"/>
      <w:autoSpaceDN w:val="0"/>
      <w:adjustRightInd w:val="0"/>
    </w:pPr>
    <w:rPr>
      <w:lang w:eastAsia="ru-RU"/>
    </w:rPr>
  </w:style>
  <w:style w:type="paragraph" w:customStyle="1" w:styleId="459">
    <w:name w:val="Style25"/>
    <w:basedOn w:val="1"/>
    <w:uiPriority w:val="99"/>
    <w:pPr>
      <w:widowControl w:val="0"/>
      <w:autoSpaceDE w:val="0"/>
      <w:autoSpaceDN w:val="0"/>
      <w:adjustRightInd w:val="0"/>
    </w:pPr>
    <w:rPr>
      <w:lang w:eastAsia="ru-RU"/>
    </w:rPr>
  </w:style>
  <w:style w:type="paragraph" w:customStyle="1" w:styleId="460">
    <w:name w:val="Style29"/>
    <w:basedOn w:val="1"/>
    <w:uiPriority w:val="99"/>
    <w:pPr>
      <w:widowControl w:val="0"/>
      <w:autoSpaceDE w:val="0"/>
      <w:autoSpaceDN w:val="0"/>
      <w:adjustRightInd w:val="0"/>
    </w:pPr>
    <w:rPr>
      <w:lang w:eastAsia="ru-RU"/>
    </w:rPr>
  </w:style>
  <w:style w:type="character" w:customStyle="1" w:styleId="461">
    <w:name w:val="Font Style49"/>
    <w:basedOn w:val="81"/>
    <w:uiPriority w:val="99"/>
    <w:rPr>
      <w:rFonts w:ascii="Times New Roman" w:hAnsi="Times New Roman" w:cs="Times New Roman"/>
      <w:sz w:val="20"/>
      <w:szCs w:val="20"/>
    </w:rPr>
  </w:style>
  <w:style w:type="character" w:customStyle="1" w:styleId="462">
    <w:name w:val="Font Style50"/>
    <w:basedOn w:val="81"/>
    <w:uiPriority w:val="99"/>
    <w:rPr>
      <w:rFonts w:ascii="Times New Roman" w:hAnsi="Times New Roman" w:cs="Times New Roman"/>
      <w:sz w:val="20"/>
      <w:szCs w:val="20"/>
    </w:rPr>
  </w:style>
  <w:style w:type="character" w:customStyle="1" w:styleId="463">
    <w:name w:val="Font Style51"/>
    <w:basedOn w:val="81"/>
    <w:uiPriority w:val="99"/>
    <w:rPr>
      <w:rFonts w:ascii="Times New Roman" w:hAnsi="Times New Roman" w:cs="Times New Roman"/>
      <w:sz w:val="20"/>
      <w:szCs w:val="20"/>
    </w:rPr>
  </w:style>
  <w:style w:type="character" w:customStyle="1" w:styleId="464">
    <w:name w:val="info_value"/>
    <w:basedOn w:val="81"/>
    <w:uiPriority w:val="0"/>
  </w:style>
  <w:style w:type="paragraph" w:customStyle="1" w:styleId="465">
    <w:name w:val="Маркированный 3 уровень"/>
    <w:basedOn w:val="8"/>
    <w:next w:val="8"/>
    <w:uiPriority w:val="99"/>
    <w:pPr>
      <w:tabs>
        <w:tab w:val="left" w:pos="1361"/>
      </w:tabs>
      <w:spacing w:before="120" w:line="360" w:lineRule="auto"/>
      <w:ind w:left="1361" w:hanging="340"/>
      <w:contextualSpacing/>
    </w:pPr>
    <w:rPr>
      <w:rFonts w:ascii="Times New Roman" w:hAnsi="Times New Roman" w:eastAsia="Calibri"/>
      <w:sz w:val="28"/>
      <w:szCs w:val="28"/>
    </w:rPr>
  </w:style>
  <w:style w:type="character" w:customStyle="1" w:styleId="466">
    <w:name w:val="Название объекта Знак"/>
    <w:link w:val="23"/>
    <w:locked/>
    <w:uiPriority w:val="35"/>
    <w:rPr>
      <w:rFonts w:cs="Mangal"/>
      <w:i/>
      <w:iCs/>
      <w:sz w:val="24"/>
      <w:szCs w:val="24"/>
      <w:lang w:eastAsia="zh-CN"/>
    </w:rPr>
  </w:style>
  <w:style w:type="character" w:customStyle="1" w:styleId="467">
    <w:name w:val="long_text"/>
    <w:basedOn w:val="81"/>
    <w:uiPriority w:val="0"/>
  </w:style>
  <w:style w:type="paragraph" w:customStyle="1" w:styleId="468">
    <w:name w:val="Маркированный 2 уровень"/>
    <w:basedOn w:val="1"/>
    <w:uiPriority w:val="99"/>
    <w:pPr>
      <w:spacing w:before="120" w:after="120"/>
      <w:ind w:left="2160" w:hanging="360"/>
      <w:jc w:val="both"/>
    </w:pPr>
    <w:rPr>
      <w:rFonts w:ascii="Cambria" w:hAnsi="Cambria" w:eastAsia="Calibri"/>
      <w:lang w:eastAsia="ru-RU"/>
    </w:rPr>
  </w:style>
  <w:style w:type="character" w:customStyle="1" w:styleId="469">
    <w:name w:val="_Маркированный список уровень 1 Знак"/>
    <w:basedOn w:val="81"/>
    <w:link w:val="470"/>
    <w:locked/>
    <w:uiPriority w:val="0"/>
  </w:style>
  <w:style w:type="paragraph" w:customStyle="1" w:styleId="470">
    <w:name w:val="_Маркированный список уровень 1"/>
    <w:basedOn w:val="1"/>
    <w:link w:val="469"/>
    <w:uiPriority w:val="0"/>
    <w:pPr>
      <w:spacing w:before="120" w:after="120"/>
      <w:ind w:left="1134" w:hanging="425"/>
      <w:jc w:val="both"/>
    </w:pPr>
    <w:rPr>
      <w:sz w:val="20"/>
      <w:szCs w:val="20"/>
      <w:lang w:eastAsia="ru-RU"/>
    </w:rPr>
  </w:style>
  <w:style w:type="paragraph" w:customStyle="1" w:styleId="471">
    <w:name w:val="Обычный10 без отступа"/>
    <w:basedOn w:val="1"/>
    <w:uiPriority w:val="99"/>
    <w:pPr>
      <w:spacing w:before="40" w:after="40"/>
      <w:jc w:val="both"/>
    </w:pPr>
    <w:rPr>
      <w:kern w:val="24"/>
      <w:sz w:val="20"/>
      <w:lang w:eastAsia="en-US"/>
    </w:rPr>
  </w:style>
  <w:style w:type="paragraph" w:customStyle="1" w:styleId="472">
    <w:name w:val="OTR_Table_Head"/>
    <w:basedOn w:val="1"/>
    <w:link w:val="473"/>
    <w:qFormat/>
    <w:uiPriority w:val="0"/>
    <w:pPr>
      <w:keepNext/>
      <w:spacing w:before="60" w:after="60"/>
      <w:jc w:val="center"/>
    </w:pPr>
    <w:rPr>
      <w:b/>
      <w:szCs w:val="20"/>
      <w:lang w:eastAsia="ru-RU"/>
    </w:rPr>
  </w:style>
  <w:style w:type="character" w:customStyle="1" w:styleId="473">
    <w:name w:val="OTR_Table_Head Знак"/>
    <w:link w:val="472"/>
    <w:uiPriority w:val="99"/>
    <w:rPr>
      <w:b/>
      <w:sz w:val="24"/>
    </w:rPr>
  </w:style>
  <w:style w:type="paragraph" w:customStyle="1" w:styleId="474">
    <w:name w:val="Основной шрифт"/>
    <w:basedOn w:val="53"/>
    <w:uiPriority w:val="99"/>
    <w:pPr>
      <w:spacing w:before="120" w:after="0"/>
      <w:ind w:left="0" w:firstLine="709"/>
      <w:contextualSpacing/>
      <w:jc w:val="both"/>
    </w:pPr>
    <w:rPr>
      <w:szCs w:val="28"/>
      <w:lang w:eastAsia="ru-RU"/>
    </w:rPr>
  </w:style>
  <w:style w:type="paragraph" w:customStyle="1" w:styleId="475">
    <w:name w:val="Титул_правая подпись"/>
    <w:link w:val="476"/>
    <w:qFormat/>
    <w:uiPriority w:val="0"/>
    <w:pPr>
      <w:ind w:left="1167"/>
    </w:pPr>
    <w:rPr>
      <w:rFonts w:ascii="Times New Roman" w:hAnsi="Times New Roman" w:eastAsia="Calibri" w:cs="Times New Roman"/>
      <w:sz w:val="24"/>
      <w:szCs w:val="24"/>
      <w:lang w:val="ru-RU" w:eastAsia="en-US" w:bidi="ar-SA"/>
    </w:rPr>
  </w:style>
  <w:style w:type="character" w:customStyle="1" w:styleId="476">
    <w:name w:val="Титул_правая подпись Знак"/>
    <w:basedOn w:val="81"/>
    <w:link w:val="475"/>
    <w:uiPriority w:val="0"/>
    <w:rPr>
      <w:rFonts w:eastAsia="Calibri"/>
      <w:sz w:val="24"/>
      <w:szCs w:val="24"/>
      <w:lang w:eastAsia="en-US"/>
    </w:rPr>
  </w:style>
  <w:style w:type="paragraph" w:customStyle="1" w:styleId="477">
    <w:name w:val="Титул_левая подпись"/>
    <w:link w:val="478"/>
    <w:qFormat/>
    <w:uiPriority w:val="0"/>
    <w:pPr>
      <w:ind w:right="1172"/>
    </w:pPr>
    <w:rPr>
      <w:rFonts w:ascii="Times New Roman" w:hAnsi="Times New Roman" w:eastAsia="Calibri" w:cs="Times New Roman"/>
      <w:sz w:val="24"/>
      <w:szCs w:val="24"/>
      <w:lang w:val="ru-RU" w:eastAsia="en-US" w:bidi="ar-SA"/>
    </w:rPr>
  </w:style>
  <w:style w:type="character" w:customStyle="1" w:styleId="478">
    <w:name w:val="Титул_левая подпись Знак"/>
    <w:basedOn w:val="81"/>
    <w:link w:val="477"/>
    <w:uiPriority w:val="0"/>
    <w:rPr>
      <w:rFonts w:eastAsia="Calibri"/>
      <w:sz w:val="24"/>
      <w:szCs w:val="24"/>
      <w:lang w:eastAsia="en-US"/>
    </w:rPr>
  </w:style>
  <w:style w:type="paragraph" w:customStyle="1" w:styleId="479">
    <w:name w:val="Титул_год"/>
    <w:basedOn w:val="32"/>
    <w:link w:val="480"/>
    <w:qFormat/>
    <w:uiPriority w:val="0"/>
    <w:pPr>
      <w:contextualSpacing w:val="0"/>
      <w:jc w:val="center"/>
    </w:pPr>
    <w:rPr>
      <w:i w:val="0"/>
      <w:kern w:val="24"/>
      <w:szCs w:val="24"/>
      <w:lang w:eastAsia="zh-CN" w:bidi="ru-RU"/>
    </w:rPr>
  </w:style>
  <w:style w:type="character" w:customStyle="1" w:styleId="480">
    <w:name w:val="Титул_год Знак"/>
    <w:basedOn w:val="481"/>
    <w:link w:val="479"/>
    <w:uiPriority w:val="0"/>
    <w:rPr>
      <w:rFonts w:eastAsia="Calibri" w:cs="Verdana"/>
      <w:i w:val="0"/>
      <w:kern w:val="24"/>
      <w:sz w:val="24"/>
      <w:szCs w:val="28"/>
      <w:lang w:bidi="ru-RU"/>
    </w:rPr>
  </w:style>
  <w:style w:type="character" w:customStyle="1" w:styleId="481">
    <w:name w:val="Адрес HTML Знак"/>
    <w:basedOn w:val="81"/>
    <w:link w:val="32"/>
    <w:semiHidden/>
    <w:uiPriority w:val="99"/>
    <w:rPr>
      <w:rFonts w:eastAsia="Calibri" w:cs="Verdana"/>
      <w:i/>
      <w:iCs/>
      <w:sz w:val="24"/>
      <w:szCs w:val="28"/>
    </w:rPr>
  </w:style>
  <w:style w:type="character" w:customStyle="1" w:styleId="482">
    <w:name w:val="WW8Num22z2"/>
    <w:uiPriority w:val="0"/>
    <w:rPr>
      <w:rFonts w:ascii="Wingdings" w:hAnsi="Wingdings" w:cs="Wingdings"/>
    </w:rPr>
  </w:style>
  <w:style w:type="paragraph" w:customStyle="1" w:styleId="483">
    <w:name w:val="TableGraf 12M"/>
    <w:basedOn w:val="1"/>
    <w:uiPriority w:val="99"/>
    <w:pPr>
      <w:suppressAutoHyphens/>
      <w:spacing w:before="60" w:after="60"/>
      <w:contextualSpacing/>
      <w:jc w:val="center"/>
    </w:pPr>
  </w:style>
  <w:style w:type="paragraph" w:customStyle="1" w:styleId="484">
    <w:name w:val="маркированный список 1"/>
    <w:basedOn w:val="53"/>
    <w:uiPriority w:val="99"/>
    <w:pPr>
      <w:numPr>
        <w:ilvl w:val="0"/>
        <w:numId w:val="16"/>
      </w:numPr>
      <w:spacing w:after="0" w:line="360" w:lineRule="auto"/>
      <w:contextualSpacing/>
      <w:jc w:val="both"/>
    </w:pPr>
    <w:rPr>
      <w:lang w:eastAsia="ru-RU"/>
    </w:rPr>
  </w:style>
  <w:style w:type="paragraph" w:customStyle="1" w:styleId="485">
    <w:name w:val="Раздел"/>
    <w:basedOn w:val="2"/>
    <w:next w:val="1"/>
    <w:qFormat/>
    <w:uiPriority w:val="0"/>
    <w:pPr>
      <w:keepLines/>
      <w:numPr>
        <w:numId w:val="0"/>
      </w:numPr>
      <w:tabs>
        <w:tab w:val="left" w:pos="1134"/>
      </w:tabs>
      <w:spacing w:before="240" w:line="360" w:lineRule="auto"/>
      <w:ind w:left="1134" w:hanging="414"/>
    </w:pPr>
    <w:rPr>
      <w:rFonts w:ascii="Times New Roman Полужирный" w:hAnsi="Times New Roman Полужирный"/>
      <w:b/>
      <w:bCs/>
      <w:caps/>
      <w:color w:val="auto"/>
      <w:szCs w:val="28"/>
      <w:lang w:val="en-US" w:eastAsia="en-US"/>
    </w:rPr>
  </w:style>
  <w:style w:type="paragraph" w:customStyle="1" w:styleId="486">
    <w:name w:val="Подраздел"/>
    <w:basedOn w:val="3"/>
    <w:next w:val="1"/>
    <w:uiPriority w:val="0"/>
    <w:pPr>
      <w:numPr>
        <w:ilvl w:val="0"/>
        <w:numId w:val="0"/>
      </w:numPr>
      <w:tabs>
        <w:tab w:val="left" w:pos="1276"/>
      </w:tabs>
      <w:spacing w:before="200" w:line="360" w:lineRule="auto"/>
      <w:ind w:left="1276" w:hanging="556"/>
      <w:jc w:val="both"/>
      <w:textAlignment w:val="auto"/>
    </w:pPr>
    <w:rPr>
      <w:color w:val="auto"/>
      <w:sz w:val="28"/>
      <w:szCs w:val="26"/>
      <w:lang w:val="ru-RU" w:eastAsia="en-US"/>
    </w:rPr>
  </w:style>
  <w:style w:type="paragraph" w:customStyle="1" w:styleId="487">
    <w:name w:val="Подпункт"/>
    <w:basedOn w:val="1"/>
    <w:uiPriority w:val="99"/>
    <w:pPr>
      <w:keepNext/>
      <w:keepLines/>
      <w:tabs>
        <w:tab w:val="left" w:pos="1701"/>
      </w:tabs>
      <w:spacing w:before="200" w:line="360" w:lineRule="auto"/>
      <w:ind w:left="1701" w:hanging="981"/>
      <w:outlineLvl w:val="3"/>
    </w:pPr>
    <w:rPr>
      <w:b/>
      <w:bCs/>
      <w:szCs w:val="26"/>
      <w:lang w:eastAsia="en-US"/>
    </w:rPr>
  </w:style>
  <w:style w:type="paragraph" w:customStyle="1" w:styleId="488">
    <w:name w:val="Шапка таблицы"/>
    <w:basedOn w:val="1"/>
    <w:uiPriority w:val="0"/>
    <w:pPr>
      <w:spacing w:before="60" w:after="60"/>
      <w:contextualSpacing/>
      <w:jc w:val="center"/>
    </w:pPr>
    <w:rPr>
      <w:b/>
      <w:sz w:val="20"/>
      <w:lang w:eastAsia="ru-RU"/>
    </w:rPr>
  </w:style>
  <w:style w:type="paragraph" w:customStyle="1" w:styleId="489">
    <w:name w:val="Текст внутри таблицы"/>
    <w:basedOn w:val="1"/>
    <w:link w:val="490"/>
    <w:uiPriority w:val="0"/>
    <w:pPr>
      <w:spacing w:before="60" w:after="60"/>
      <w:contextualSpacing/>
    </w:pPr>
    <w:rPr>
      <w:lang w:eastAsia="ru-RU"/>
    </w:rPr>
  </w:style>
  <w:style w:type="character" w:customStyle="1" w:styleId="490">
    <w:name w:val="Текст внутри таблицы Знак"/>
    <w:link w:val="489"/>
    <w:uiPriority w:val="0"/>
    <w:rPr>
      <w:sz w:val="24"/>
      <w:szCs w:val="24"/>
    </w:rPr>
  </w:style>
  <w:style w:type="paragraph" w:customStyle="1" w:styleId="491">
    <w:name w:val="Текст пункта"/>
    <w:link w:val="492"/>
    <w:qFormat/>
    <w:uiPriority w:val="0"/>
    <w:pPr>
      <w:spacing w:before="120" w:line="360" w:lineRule="auto"/>
      <w:ind w:firstLine="624"/>
      <w:contextualSpacing/>
      <w:jc w:val="both"/>
    </w:pPr>
    <w:rPr>
      <w:rFonts w:ascii="Times New Roman" w:hAnsi="Times New Roman" w:eastAsia="Times New Roman" w:cs="Times New Roman"/>
      <w:sz w:val="24"/>
      <w:szCs w:val="24"/>
      <w:lang w:val="ru-RU" w:eastAsia="en-US" w:bidi="ar-SA"/>
    </w:rPr>
  </w:style>
  <w:style w:type="character" w:customStyle="1" w:styleId="492">
    <w:name w:val="Текст пункта Знак1"/>
    <w:link w:val="491"/>
    <w:locked/>
    <w:uiPriority w:val="0"/>
    <w:rPr>
      <w:sz w:val="24"/>
      <w:szCs w:val="24"/>
      <w:lang w:eastAsia="en-US"/>
    </w:rPr>
  </w:style>
  <w:style w:type="paragraph" w:customStyle="1" w:styleId="493">
    <w:name w:val="Тит2"/>
    <w:basedOn w:val="1"/>
    <w:link w:val="494"/>
    <w:uiPriority w:val="0"/>
    <w:pPr>
      <w:suppressAutoHyphens/>
      <w:spacing w:before="120" w:line="360" w:lineRule="auto"/>
      <w:contextualSpacing/>
      <w:jc w:val="center"/>
    </w:pPr>
    <w:rPr>
      <w:b/>
      <w:lang w:eastAsia="ru-RU"/>
    </w:rPr>
  </w:style>
  <w:style w:type="character" w:customStyle="1" w:styleId="494">
    <w:name w:val="Тит2 Знак"/>
    <w:basedOn w:val="81"/>
    <w:link w:val="493"/>
    <w:uiPriority w:val="0"/>
    <w:rPr>
      <w:b/>
      <w:sz w:val="24"/>
      <w:szCs w:val="24"/>
    </w:rPr>
  </w:style>
  <w:style w:type="paragraph" w:customStyle="1" w:styleId="495">
    <w:name w:val="Приложение"/>
    <w:basedOn w:val="1"/>
    <w:next w:val="1"/>
    <w:uiPriority w:val="99"/>
    <w:pPr>
      <w:pageBreakBefore/>
      <w:spacing w:before="120" w:after="360" w:line="360" w:lineRule="auto"/>
      <w:ind w:left="624" w:right="624"/>
      <w:contextualSpacing/>
      <w:jc w:val="right"/>
    </w:pPr>
    <w:rPr>
      <w:b/>
      <w:caps/>
      <w:lang w:eastAsia="ru-RU"/>
    </w:rPr>
  </w:style>
  <w:style w:type="paragraph" w:customStyle="1" w:styleId="496">
    <w:name w:val="Раздел документа"/>
    <w:basedOn w:val="1"/>
    <w:next w:val="1"/>
    <w:qFormat/>
    <w:uiPriority w:val="0"/>
    <w:pPr>
      <w:keepNext/>
      <w:suppressAutoHyphens/>
      <w:spacing w:before="120" w:after="360" w:line="360" w:lineRule="auto"/>
      <w:ind w:left="851" w:right="851"/>
      <w:contextualSpacing/>
      <w:jc w:val="center"/>
    </w:pPr>
    <w:rPr>
      <w:b/>
      <w:caps/>
      <w:lang w:eastAsia="ru-RU"/>
    </w:rPr>
  </w:style>
  <w:style w:type="paragraph" w:customStyle="1" w:styleId="497">
    <w:name w:val="Рис"/>
    <w:next w:val="1"/>
    <w:link w:val="498"/>
    <w:uiPriority w:val="0"/>
    <w:pPr>
      <w:keepNext/>
      <w:keepLines/>
      <w:spacing w:before="240"/>
      <w:jc w:val="center"/>
    </w:pPr>
    <w:rPr>
      <w:rFonts w:ascii="Times New Roman" w:hAnsi="Times New Roman" w:eastAsia="Times New Roman" w:cs="Times New Roman"/>
      <w:sz w:val="24"/>
      <w:lang w:val="ru-RU" w:eastAsia="ru-RU" w:bidi="ar-SA"/>
    </w:rPr>
  </w:style>
  <w:style w:type="character" w:customStyle="1" w:styleId="498">
    <w:name w:val="Рис Знак"/>
    <w:link w:val="497"/>
    <w:locked/>
    <w:uiPriority w:val="0"/>
    <w:rPr>
      <w:sz w:val="24"/>
    </w:rPr>
  </w:style>
  <w:style w:type="paragraph" w:customStyle="1" w:styleId="499">
    <w:name w:val="Рис Имя"/>
    <w:basedOn w:val="1"/>
    <w:next w:val="497"/>
    <w:link w:val="500"/>
    <w:uiPriority w:val="0"/>
    <w:pPr>
      <w:spacing w:before="240" w:after="240" w:line="360" w:lineRule="auto"/>
      <w:contextualSpacing/>
      <w:jc w:val="center"/>
    </w:pPr>
    <w:rPr>
      <w:kern w:val="24"/>
      <w:lang w:eastAsia="ru-RU"/>
    </w:rPr>
  </w:style>
  <w:style w:type="character" w:customStyle="1" w:styleId="500">
    <w:name w:val="Рис Имя Знак"/>
    <w:link w:val="499"/>
    <w:uiPriority w:val="0"/>
    <w:rPr>
      <w:kern w:val="24"/>
      <w:sz w:val="24"/>
      <w:szCs w:val="24"/>
    </w:rPr>
  </w:style>
  <w:style w:type="paragraph" w:customStyle="1" w:styleId="501">
    <w:name w:val="Содержание"/>
    <w:basedOn w:val="1"/>
    <w:uiPriority w:val="99"/>
    <w:pPr>
      <w:keepNext/>
      <w:pageBreakBefore/>
      <w:suppressAutoHyphens/>
      <w:spacing w:before="480" w:after="600" w:line="360" w:lineRule="auto"/>
      <w:contextualSpacing/>
      <w:jc w:val="center"/>
    </w:pPr>
    <w:rPr>
      <w:b/>
      <w:caps/>
      <w:lang w:eastAsia="ru-RU"/>
    </w:rPr>
  </w:style>
  <w:style w:type="paragraph" w:customStyle="1" w:styleId="502">
    <w:name w:val="Список-"/>
    <w:basedOn w:val="1"/>
    <w:link w:val="503"/>
    <w:uiPriority w:val="99"/>
    <w:pPr>
      <w:numPr>
        <w:ilvl w:val="0"/>
        <w:numId w:val="17"/>
      </w:numPr>
      <w:spacing w:before="120" w:line="360" w:lineRule="auto"/>
      <w:contextualSpacing/>
      <w:jc w:val="both"/>
    </w:pPr>
    <w:rPr>
      <w:lang w:eastAsia="ru-RU"/>
    </w:rPr>
  </w:style>
  <w:style w:type="character" w:customStyle="1" w:styleId="503">
    <w:name w:val="Список- Знак1"/>
    <w:link w:val="502"/>
    <w:locked/>
    <w:uiPriority w:val="99"/>
    <w:rPr>
      <w:sz w:val="24"/>
      <w:szCs w:val="24"/>
    </w:rPr>
  </w:style>
  <w:style w:type="paragraph" w:customStyle="1" w:styleId="504">
    <w:name w:val="Список- -"/>
    <w:basedOn w:val="1"/>
    <w:uiPriority w:val="99"/>
    <w:pPr>
      <w:numPr>
        <w:ilvl w:val="0"/>
        <w:numId w:val="18"/>
      </w:numPr>
      <w:tabs>
        <w:tab w:val="left" w:pos="0"/>
      </w:tabs>
      <w:spacing w:before="120" w:line="360" w:lineRule="auto"/>
      <w:contextualSpacing/>
    </w:pPr>
    <w:rPr>
      <w:snapToGrid w:val="0"/>
      <w:lang w:eastAsia="ru-RU"/>
    </w:rPr>
  </w:style>
  <w:style w:type="paragraph" w:customStyle="1" w:styleId="505">
    <w:name w:val="Список_1"/>
    <w:basedOn w:val="1"/>
    <w:uiPriority w:val="99"/>
    <w:pPr>
      <w:numPr>
        <w:ilvl w:val="0"/>
        <w:numId w:val="19"/>
      </w:numPr>
      <w:spacing w:before="120" w:line="360" w:lineRule="auto"/>
      <w:contextualSpacing/>
      <w:jc w:val="both"/>
    </w:pPr>
    <w:rPr>
      <w:lang w:eastAsia="ru-RU"/>
    </w:rPr>
  </w:style>
  <w:style w:type="paragraph" w:customStyle="1" w:styleId="506">
    <w:name w:val="Список_1)"/>
    <w:basedOn w:val="1"/>
    <w:uiPriority w:val="99"/>
    <w:pPr>
      <w:numPr>
        <w:ilvl w:val="0"/>
        <w:numId w:val="20"/>
      </w:numPr>
      <w:spacing w:after="120" w:line="288" w:lineRule="auto"/>
      <w:jc w:val="both"/>
    </w:pPr>
    <w:rPr>
      <w:szCs w:val="20"/>
      <w:lang w:eastAsia="ru-RU"/>
    </w:rPr>
  </w:style>
  <w:style w:type="paragraph" w:customStyle="1" w:styleId="507">
    <w:name w:val="Текст программы"/>
    <w:basedOn w:val="1"/>
    <w:link w:val="508"/>
    <w:uiPriority w:val="0"/>
    <w:pPr>
      <w:spacing w:before="120" w:after="120"/>
      <w:ind w:firstLine="624"/>
      <w:jc w:val="both"/>
    </w:pPr>
    <w:rPr>
      <w:rFonts w:ascii="Courier New" w:hAnsi="Courier New"/>
      <w:szCs w:val="20"/>
      <w:lang w:eastAsia="ru-RU"/>
    </w:rPr>
  </w:style>
  <w:style w:type="character" w:customStyle="1" w:styleId="508">
    <w:name w:val="Текст программы Знак"/>
    <w:link w:val="507"/>
    <w:uiPriority w:val="0"/>
    <w:rPr>
      <w:rFonts w:ascii="Courier New" w:hAnsi="Courier New"/>
      <w:sz w:val="24"/>
    </w:rPr>
  </w:style>
  <w:style w:type="paragraph" w:customStyle="1" w:styleId="509">
    <w:name w:val="ТИТ1"/>
    <w:basedOn w:val="1"/>
    <w:link w:val="510"/>
    <w:uiPriority w:val="0"/>
    <w:pPr>
      <w:suppressAutoHyphens/>
      <w:spacing w:before="120" w:line="360" w:lineRule="auto"/>
      <w:ind w:left="851" w:right="851"/>
      <w:contextualSpacing/>
      <w:jc w:val="center"/>
    </w:pPr>
    <w:rPr>
      <w:b/>
      <w:caps/>
      <w:lang w:eastAsia="ru-RU"/>
    </w:rPr>
  </w:style>
  <w:style w:type="character" w:customStyle="1" w:styleId="510">
    <w:name w:val="ТИТ1 Знак"/>
    <w:link w:val="509"/>
    <w:uiPriority w:val="0"/>
    <w:rPr>
      <w:b/>
      <w:caps/>
      <w:sz w:val="24"/>
      <w:szCs w:val="24"/>
    </w:rPr>
  </w:style>
  <w:style w:type="paragraph" w:customStyle="1" w:styleId="511">
    <w:name w:val="Тит3"/>
    <w:basedOn w:val="493"/>
    <w:uiPriority w:val="99"/>
    <w:pPr>
      <w:spacing w:before="60" w:after="60" w:line="240" w:lineRule="auto"/>
    </w:pPr>
    <w:rPr>
      <w:b w:val="0"/>
    </w:rPr>
  </w:style>
  <w:style w:type="paragraph" w:customStyle="1" w:styleId="512">
    <w:name w:val="print-only"/>
    <w:basedOn w:val="1"/>
    <w:uiPriority w:val="99"/>
    <w:pPr>
      <w:spacing w:before="100" w:beforeAutospacing="1" w:after="100" w:afterAutospacing="1"/>
    </w:pPr>
    <w:rPr>
      <w:szCs w:val="20"/>
      <w:lang w:eastAsia="ru-RU"/>
    </w:rPr>
  </w:style>
  <w:style w:type="paragraph" w:customStyle="1" w:styleId="513">
    <w:name w:val="comment"/>
    <w:basedOn w:val="1"/>
    <w:uiPriority w:val="99"/>
    <w:pPr>
      <w:spacing w:before="100" w:beforeAutospacing="1" w:after="100" w:afterAutospacing="1"/>
    </w:pPr>
    <w:rPr>
      <w:szCs w:val="20"/>
      <w:lang w:eastAsia="ru-RU"/>
    </w:rPr>
  </w:style>
  <w:style w:type="paragraph" w:customStyle="1" w:styleId="514">
    <w:name w:val="comment-body"/>
    <w:basedOn w:val="1"/>
    <w:uiPriority w:val="99"/>
    <w:pPr>
      <w:spacing w:before="100" w:beforeAutospacing="1" w:after="100" w:afterAutospacing="1"/>
    </w:pPr>
    <w:rPr>
      <w:szCs w:val="20"/>
      <w:lang w:eastAsia="ru-RU"/>
    </w:rPr>
  </w:style>
  <w:style w:type="paragraph" w:customStyle="1" w:styleId="515">
    <w:name w:val="comment-content"/>
    <w:basedOn w:val="1"/>
    <w:uiPriority w:val="99"/>
    <w:pPr>
      <w:spacing w:before="100" w:beforeAutospacing="1" w:after="100" w:afterAutospacing="1"/>
    </w:pPr>
    <w:rPr>
      <w:szCs w:val="20"/>
      <w:lang w:eastAsia="ru-RU"/>
    </w:rPr>
  </w:style>
  <w:style w:type="paragraph" w:customStyle="1" w:styleId="516">
    <w:name w:val="pagesection"/>
    <w:basedOn w:val="1"/>
    <w:uiPriority w:val="99"/>
    <w:pPr>
      <w:spacing w:before="100" w:beforeAutospacing="1" w:after="100" w:afterAutospacing="1"/>
    </w:pPr>
    <w:rPr>
      <w:szCs w:val="20"/>
      <w:lang w:eastAsia="ru-RU"/>
    </w:rPr>
  </w:style>
  <w:style w:type="paragraph" w:customStyle="1" w:styleId="517">
    <w:name w:val="aui-header-inner"/>
    <w:basedOn w:val="1"/>
    <w:uiPriority w:val="99"/>
    <w:pPr>
      <w:spacing w:before="100" w:beforeAutospacing="1" w:after="100" w:afterAutospacing="1"/>
    </w:pPr>
    <w:rPr>
      <w:vanish/>
      <w:szCs w:val="20"/>
      <w:lang w:eastAsia="ru-RU"/>
    </w:rPr>
  </w:style>
  <w:style w:type="paragraph" w:customStyle="1" w:styleId="518">
    <w:name w:val="sidebar"/>
    <w:basedOn w:val="1"/>
    <w:uiPriority w:val="99"/>
    <w:pPr>
      <w:spacing w:before="100" w:beforeAutospacing="1" w:after="100" w:afterAutospacing="1"/>
    </w:pPr>
    <w:rPr>
      <w:vanish/>
      <w:szCs w:val="20"/>
      <w:lang w:eastAsia="ru-RU"/>
    </w:rPr>
  </w:style>
  <w:style w:type="paragraph" w:customStyle="1" w:styleId="519">
    <w:name w:val="ia-fixed-sidebar"/>
    <w:basedOn w:val="1"/>
    <w:uiPriority w:val="99"/>
    <w:pPr>
      <w:spacing w:before="100" w:beforeAutospacing="1" w:after="100" w:afterAutospacing="1"/>
    </w:pPr>
    <w:rPr>
      <w:vanish/>
      <w:szCs w:val="20"/>
      <w:lang w:eastAsia="ru-RU"/>
    </w:rPr>
  </w:style>
  <w:style w:type="paragraph" w:customStyle="1" w:styleId="520">
    <w:name w:val="page-actions"/>
    <w:basedOn w:val="1"/>
    <w:uiPriority w:val="99"/>
    <w:pPr>
      <w:spacing w:before="100" w:beforeAutospacing="1" w:after="100" w:afterAutospacing="1"/>
    </w:pPr>
    <w:rPr>
      <w:vanish/>
      <w:szCs w:val="20"/>
      <w:lang w:eastAsia="ru-RU"/>
    </w:rPr>
  </w:style>
  <w:style w:type="paragraph" w:customStyle="1" w:styleId="521">
    <w:name w:val="navmenu"/>
    <w:basedOn w:val="1"/>
    <w:uiPriority w:val="99"/>
    <w:pPr>
      <w:spacing w:before="100" w:beforeAutospacing="1" w:after="100" w:afterAutospacing="1"/>
    </w:pPr>
    <w:rPr>
      <w:vanish/>
      <w:szCs w:val="20"/>
      <w:lang w:eastAsia="ru-RU"/>
    </w:rPr>
  </w:style>
  <w:style w:type="paragraph" w:customStyle="1" w:styleId="522">
    <w:name w:val="ajs-menu-bar"/>
    <w:basedOn w:val="1"/>
    <w:uiPriority w:val="99"/>
    <w:pPr>
      <w:spacing w:before="100" w:beforeAutospacing="1" w:after="100" w:afterAutospacing="1"/>
    </w:pPr>
    <w:rPr>
      <w:vanish/>
      <w:szCs w:val="20"/>
      <w:lang w:eastAsia="ru-RU"/>
    </w:rPr>
  </w:style>
  <w:style w:type="paragraph" w:customStyle="1" w:styleId="523">
    <w:name w:val="noprint"/>
    <w:basedOn w:val="1"/>
    <w:uiPriority w:val="99"/>
    <w:pPr>
      <w:spacing w:before="100" w:beforeAutospacing="1" w:after="100" w:afterAutospacing="1"/>
    </w:pPr>
    <w:rPr>
      <w:vanish/>
      <w:szCs w:val="20"/>
      <w:lang w:eastAsia="ru-RU"/>
    </w:rPr>
  </w:style>
  <w:style w:type="paragraph" w:customStyle="1" w:styleId="524">
    <w:name w:val="inline-control-link"/>
    <w:basedOn w:val="1"/>
    <w:uiPriority w:val="99"/>
    <w:pPr>
      <w:spacing w:before="100" w:beforeAutospacing="1" w:after="100" w:afterAutospacing="1"/>
    </w:pPr>
    <w:rPr>
      <w:vanish/>
      <w:szCs w:val="20"/>
      <w:lang w:eastAsia="ru-RU"/>
    </w:rPr>
  </w:style>
  <w:style w:type="paragraph" w:customStyle="1" w:styleId="525">
    <w:name w:val="global-comment-actions"/>
    <w:basedOn w:val="1"/>
    <w:uiPriority w:val="99"/>
    <w:pPr>
      <w:spacing w:before="100" w:beforeAutospacing="1" w:after="100" w:afterAutospacing="1"/>
    </w:pPr>
    <w:rPr>
      <w:vanish/>
      <w:szCs w:val="20"/>
      <w:lang w:eastAsia="ru-RU"/>
    </w:rPr>
  </w:style>
  <w:style w:type="paragraph" w:customStyle="1" w:styleId="526">
    <w:name w:val="comment-actions"/>
    <w:basedOn w:val="1"/>
    <w:uiPriority w:val="99"/>
    <w:pPr>
      <w:spacing w:before="100" w:beforeAutospacing="1" w:after="100" w:afterAutospacing="1"/>
    </w:pPr>
    <w:rPr>
      <w:vanish/>
      <w:szCs w:val="20"/>
      <w:lang w:eastAsia="ru-RU"/>
    </w:rPr>
  </w:style>
  <w:style w:type="paragraph" w:customStyle="1" w:styleId="527">
    <w:name w:val="quick-comment-container"/>
    <w:basedOn w:val="1"/>
    <w:uiPriority w:val="99"/>
    <w:pPr>
      <w:spacing w:before="100" w:beforeAutospacing="1" w:after="100" w:afterAutospacing="1"/>
    </w:pPr>
    <w:rPr>
      <w:vanish/>
      <w:szCs w:val="20"/>
      <w:lang w:eastAsia="ru-RU"/>
    </w:rPr>
  </w:style>
  <w:style w:type="paragraph" w:customStyle="1" w:styleId="528">
    <w:name w:val="comment1"/>
    <w:basedOn w:val="1"/>
    <w:uiPriority w:val="99"/>
    <w:pPr>
      <w:spacing w:before="100" w:beforeAutospacing="1" w:after="100" w:afterAutospacing="1"/>
    </w:pPr>
    <w:rPr>
      <w:szCs w:val="20"/>
      <w:lang w:eastAsia="ru-RU"/>
    </w:rPr>
  </w:style>
  <w:style w:type="paragraph" w:customStyle="1" w:styleId="529">
    <w:name w:val="comment-body1"/>
    <w:basedOn w:val="1"/>
    <w:uiPriority w:val="99"/>
    <w:pPr>
      <w:spacing w:before="100" w:beforeAutospacing="1" w:after="100" w:afterAutospacing="1"/>
    </w:pPr>
    <w:rPr>
      <w:szCs w:val="20"/>
      <w:lang w:eastAsia="ru-RU"/>
    </w:rPr>
  </w:style>
  <w:style w:type="paragraph" w:customStyle="1" w:styleId="530">
    <w:name w:val="comment-content1"/>
    <w:basedOn w:val="1"/>
    <w:uiPriority w:val="99"/>
    <w:pPr>
      <w:spacing w:before="100" w:beforeAutospacing="1" w:after="100" w:afterAutospacing="1"/>
    </w:pPr>
    <w:rPr>
      <w:szCs w:val="20"/>
      <w:lang w:eastAsia="ru-RU"/>
    </w:rPr>
  </w:style>
  <w:style w:type="paragraph" w:customStyle="1" w:styleId="531">
    <w:name w:val="pagesection1"/>
    <w:basedOn w:val="1"/>
    <w:uiPriority w:val="99"/>
    <w:pPr>
      <w:spacing w:before="100" w:beforeAutospacing="1" w:after="100" w:afterAutospacing="1"/>
    </w:pPr>
    <w:rPr>
      <w:szCs w:val="20"/>
      <w:lang w:eastAsia="ru-RU"/>
    </w:rPr>
  </w:style>
  <w:style w:type="paragraph" w:customStyle="1" w:styleId="532">
    <w:name w:val="comment2"/>
    <w:basedOn w:val="1"/>
    <w:uiPriority w:val="99"/>
    <w:pPr>
      <w:spacing w:before="100" w:beforeAutospacing="1" w:after="100" w:afterAutospacing="1"/>
    </w:pPr>
    <w:rPr>
      <w:szCs w:val="20"/>
      <w:lang w:eastAsia="ru-RU"/>
    </w:rPr>
  </w:style>
  <w:style w:type="paragraph" w:customStyle="1" w:styleId="533">
    <w:name w:val="comment-body2"/>
    <w:basedOn w:val="1"/>
    <w:uiPriority w:val="99"/>
    <w:pPr>
      <w:spacing w:before="100" w:beforeAutospacing="1" w:after="100" w:afterAutospacing="1"/>
    </w:pPr>
    <w:rPr>
      <w:szCs w:val="20"/>
      <w:lang w:eastAsia="ru-RU"/>
    </w:rPr>
  </w:style>
  <w:style w:type="paragraph" w:customStyle="1" w:styleId="534">
    <w:name w:val="comment-content2"/>
    <w:basedOn w:val="1"/>
    <w:uiPriority w:val="99"/>
    <w:pPr>
      <w:spacing w:before="100" w:beforeAutospacing="1" w:after="100" w:afterAutospacing="1"/>
    </w:pPr>
    <w:rPr>
      <w:szCs w:val="20"/>
      <w:lang w:eastAsia="ru-RU"/>
    </w:rPr>
  </w:style>
  <w:style w:type="paragraph" w:customStyle="1" w:styleId="535">
    <w:name w:val="pagesection2"/>
    <w:basedOn w:val="1"/>
    <w:uiPriority w:val="99"/>
    <w:pPr>
      <w:spacing w:before="100" w:beforeAutospacing="1" w:after="100" w:afterAutospacing="1"/>
    </w:pPr>
    <w:rPr>
      <w:szCs w:val="20"/>
      <w:lang w:eastAsia="ru-RU"/>
    </w:rPr>
  </w:style>
  <w:style w:type="paragraph" w:customStyle="1" w:styleId="536">
    <w:name w:val="a0"/>
    <w:basedOn w:val="1"/>
    <w:uiPriority w:val="99"/>
    <w:pPr>
      <w:spacing w:before="100" w:beforeAutospacing="1" w:after="100" w:afterAutospacing="1"/>
    </w:pPr>
    <w:rPr>
      <w:szCs w:val="20"/>
      <w:lang w:eastAsia="ru-RU"/>
    </w:rPr>
  </w:style>
  <w:style w:type="paragraph" w:customStyle="1" w:styleId="537">
    <w:name w:val="a"/>
    <w:basedOn w:val="1"/>
    <w:uiPriority w:val="0"/>
    <w:pPr>
      <w:spacing w:before="100" w:beforeAutospacing="1" w:after="100" w:afterAutospacing="1"/>
    </w:pPr>
    <w:rPr>
      <w:szCs w:val="20"/>
      <w:lang w:eastAsia="ru-RU"/>
    </w:rPr>
  </w:style>
  <w:style w:type="paragraph" w:customStyle="1" w:styleId="538">
    <w:name w:val="a1"/>
    <w:basedOn w:val="1"/>
    <w:uiPriority w:val="99"/>
    <w:pPr>
      <w:spacing w:before="100" w:beforeAutospacing="1" w:after="100" w:afterAutospacing="1"/>
    </w:pPr>
    <w:rPr>
      <w:szCs w:val="20"/>
      <w:lang w:eastAsia="ru-RU"/>
    </w:rPr>
  </w:style>
  <w:style w:type="paragraph" w:customStyle="1" w:styleId="539">
    <w:name w:val="a4"/>
    <w:basedOn w:val="1"/>
    <w:uiPriority w:val="99"/>
    <w:pPr>
      <w:spacing w:before="100" w:beforeAutospacing="1" w:after="100" w:afterAutospacing="1"/>
    </w:pPr>
    <w:rPr>
      <w:szCs w:val="20"/>
      <w:lang w:eastAsia="ru-RU"/>
    </w:rPr>
  </w:style>
  <w:style w:type="paragraph" w:customStyle="1" w:styleId="540">
    <w:name w:val="-"/>
    <w:basedOn w:val="1"/>
    <w:uiPriority w:val="99"/>
    <w:pPr>
      <w:spacing w:before="100" w:beforeAutospacing="1" w:after="100" w:afterAutospacing="1"/>
    </w:pPr>
    <w:rPr>
      <w:szCs w:val="20"/>
      <w:lang w:eastAsia="ru-RU"/>
    </w:rPr>
  </w:style>
  <w:style w:type="paragraph" w:customStyle="1" w:styleId="541">
    <w:name w:val="a2"/>
    <w:basedOn w:val="1"/>
    <w:uiPriority w:val="99"/>
    <w:pPr>
      <w:spacing w:before="100" w:beforeAutospacing="1" w:after="100" w:afterAutospacing="1"/>
    </w:pPr>
    <w:rPr>
      <w:szCs w:val="20"/>
      <w:lang w:eastAsia="ru-RU"/>
    </w:rPr>
  </w:style>
  <w:style w:type="paragraph" w:customStyle="1" w:styleId="542">
    <w:name w:val="a3"/>
    <w:basedOn w:val="1"/>
    <w:uiPriority w:val="99"/>
    <w:pPr>
      <w:spacing w:before="100" w:beforeAutospacing="1" w:after="100" w:afterAutospacing="1"/>
    </w:pPr>
    <w:rPr>
      <w:szCs w:val="20"/>
      <w:lang w:eastAsia="ru-RU"/>
    </w:rPr>
  </w:style>
  <w:style w:type="character" w:customStyle="1" w:styleId="543">
    <w:name w:val="apple-tab-span"/>
    <w:basedOn w:val="81"/>
    <w:uiPriority w:val="0"/>
  </w:style>
  <w:style w:type="paragraph" w:customStyle="1" w:styleId="544">
    <w:name w:val="10"/>
    <w:basedOn w:val="1"/>
    <w:uiPriority w:val="99"/>
    <w:pPr>
      <w:spacing w:before="100" w:beforeAutospacing="1" w:after="100" w:afterAutospacing="1"/>
    </w:pPr>
    <w:rPr>
      <w:szCs w:val="20"/>
      <w:lang w:eastAsia="ru-RU"/>
    </w:rPr>
  </w:style>
  <w:style w:type="paragraph" w:customStyle="1" w:styleId="545">
    <w:name w:val="--"/>
    <w:basedOn w:val="1"/>
    <w:uiPriority w:val="99"/>
    <w:pPr>
      <w:spacing w:before="100" w:beforeAutospacing="1" w:after="100" w:afterAutospacing="1"/>
    </w:pPr>
    <w:rPr>
      <w:szCs w:val="20"/>
      <w:lang w:eastAsia="ru-RU"/>
    </w:rPr>
  </w:style>
  <w:style w:type="character" w:customStyle="1" w:styleId="546">
    <w:name w:val="error"/>
    <w:basedOn w:val="81"/>
    <w:uiPriority w:val="0"/>
  </w:style>
  <w:style w:type="paragraph" w:customStyle="1" w:styleId="547">
    <w:name w:val="standard"/>
    <w:basedOn w:val="1"/>
    <w:uiPriority w:val="99"/>
    <w:pPr>
      <w:spacing w:before="100" w:beforeAutospacing="1" w:after="100" w:afterAutospacing="1"/>
    </w:pPr>
    <w:rPr>
      <w:szCs w:val="20"/>
      <w:lang w:eastAsia="ru-RU"/>
    </w:rPr>
  </w:style>
  <w:style w:type="paragraph" w:customStyle="1" w:styleId="548">
    <w:name w:val="preformattedtext"/>
    <w:basedOn w:val="1"/>
    <w:uiPriority w:val="99"/>
    <w:pPr>
      <w:spacing w:before="100" w:beforeAutospacing="1" w:after="100" w:afterAutospacing="1"/>
    </w:pPr>
    <w:rPr>
      <w:szCs w:val="20"/>
      <w:lang w:eastAsia="ru-RU"/>
    </w:rPr>
  </w:style>
  <w:style w:type="character" w:customStyle="1" w:styleId="549">
    <w:name w:val="confluence-anchor-link"/>
    <w:basedOn w:val="81"/>
    <w:uiPriority w:val="0"/>
  </w:style>
  <w:style w:type="character" w:customStyle="1" w:styleId="550">
    <w:name w:val="Основной текст с отступом Знак1"/>
    <w:basedOn w:val="81"/>
    <w:uiPriority w:val="0"/>
    <w:rPr>
      <w:rFonts w:ascii="Times New Roman" w:hAnsi="Times New Roman" w:eastAsia="Times New Roman" w:cs="Times New Roman"/>
      <w:sz w:val="24"/>
      <w:szCs w:val="24"/>
      <w:lang w:eastAsia="ru-RU"/>
    </w:rPr>
  </w:style>
  <w:style w:type="paragraph" w:customStyle="1" w:styleId="551">
    <w:name w:val="Таблица_текст"/>
    <w:link w:val="552"/>
    <w:qFormat/>
    <w:uiPriority w:val="0"/>
    <w:pPr>
      <w:ind w:left="34"/>
    </w:pPr>
    <w:rPr>
      <w:rFonts w:ascii="Times New Roman" w:hAnsi="Times New Roman" w:eastAsia="Times New Roman" w:cs="Times New Roman"/>
      <w:sz w:val="24"/>
      <w:szCs w:val="24"/>
      <w:lang w:val="ru-RU" w:eastAsia="ru-RU" w:bidi="ar-SA"/>
    </w:rPr>
  </w:style>
  <w:style w:type="character" w:customStyle="1" w:styleId="552">
    <w:name w:val="Таблица_текст Знак"/>
    <w:link w:val="551"/>
    <w:uiPriority w:val="0"/>
    <w:rPr>
      <w:sz w:val="24"/>
      <w:szCs w:val="24"/>
    </w:rPr>
  </w:style>
  <w:style w:type="paragraph" w:customStyle="1" w:styleId="553">
    <w:name w:val="Таблица_название"/>
    <w:basedOn w:val="280"/>
    <w:next w:val="1"/>
    <w:link w:val="554"/>
    <w:qFormat/>
    <w:uiPriority w:val="0"/>
  </w:style>
  <w:style w:type="character" w:customStyle="1" w:styleId="554">
    <w:name w:val="Таблица_название Знак"/>
    <w:link w:val="553"/>
    <w:uiPriority w:val="0"/>
    <w:rPr>
      <w:rFonts w:eastAsia="Calibri"/>
    </w:rPr>
  </w:style>
  <w:style w:type="character" w:customStyle="1" w:styleId="555">
    <w:name w:val="sp-highlight-term"/>
    <w:basedOn w:val="81"/>
    <w:uiPriority w:val="0"/>
  </w:style>
  <w:style w:type="character" w:customStyle="1" w:styleId="556">
    <w:name w:val="ПРИЛОЖЕНИЕ Знак"/>
    <w:link w:val="278"/>
    <w:uiPriority w:val="99"/>
    <w:rPr>
      <w:rFonts w:ascii="Times New Roman Полужирный" w:hAnsi="Times New Roman Полужирный" w:eastAsia="Calibri"/>
      <w:b/>
      <w:sz w:val="28"/>
      <w:szCs w:val="24"/>
    </w:rPr>
  </w:style>
  <w:style w:type="paragraph" w:customStyle="1" w:styleId="557">
    <w:name w:val="приложение заголовок 2"/>
    <w:basedOn w:val="3"/>
    <w:next w:val="1"/>
    <w:link w:val="559"/>
    <w:qFormat/>
    <w:uiPriority w:val="0"/>
    <w:pPr>
      <w:keepLines w:val="0"/>
      <w:numPr>
        <w:numId w:val="11"/>
      </w:numPr>
      <w:spacing w:before="240" w:after="240" w:line="360" w:lineRule="auto"/>
      <w:contextualSpacing/>
      <w:jc w:val="both"/>
      <w:textAlignment w:val="auto"/>
    </w:pPr>
    <w:rPr>
      <w:rFonts w:eastAsia="Calibri"/>
      <w:bCs w:val="0"/>
      <w:color w:val="auto"/>
      <w:szCs w:val="24"/>
      <w:lang w:val="ru-RU" w:eastAsia="ru-RU"/>
    </w:rPr>
  </w:style>
  <w:style w:type="paragraph" w:customStyle="1" w:styleId="558">
    <w:name w:val="Приложение заголовок 3"/>
    <w:basedOn w:val="4"/>
    <w:next w:val="1"/>
    <w:qFormat/>
    <w:uiPriority w:val="0"/>
    <w:pPr>
      <w:numPr>
        <w:ilvl w:val="2"/>
        <w:numId w:val="11"/>
      </w:numPr>
      <w:spacing w:before="120" w:after="120" w:line="360" w:lineRule="auto"/>
      <w:contextualSpacing/>
      <w:jc w:val="both"/>
    </w:pPr>
    <w:rPr>
      <w:rFonts w:ascii="Times New Roman" w:hAnsi="Times New Roman" w:eastAsia="SimSun" w:cs="Mangal"/>
      <w:b/>
      <w:bCs/>
      <w:color w:val="auto"/>
      <w:kern w:val="3"/>
      <w:lang w:bidi="hi-IN"/>
    </w:rPr>
  </w:style>
  <w:style w:type="character" w:customStyle="1" w:styleId="559">
    <w:name w:val="приложение заголовок 2 Знак"/>
    <w:link w:val="557"/>
    <w:uiPriority w:val="0"/>
    <w:rPr>
      <w:rFonts w:eastAsia="Calibri"/>
      <w:b/>
      <w:sz w:val="24"/>
      <w:szCs w:val="24"/>
    </w:rPr>
  </w:style>
  <w:style w:type="paragraph" w:customStyle="1" w:styleId="560">
    <w:name w:val="Приложение заголовок 2"/>
    <w:basedOn w:val="31"/>
    <w:link w:val="561"/>
    <w:uiPriority w:val="0"/>
    <w:pPr>
      <w:spacing w:before="240" w:line="360" w:lineRule="auto"/>
      <w:ind w:left="709" w:firstLine="0"/>
      <w:contextualSpacing/>
      <w:jc w:val="left"/>
    </w:pPr>
    <w:rPr>
      <w:rFonts w:ascii="Times New Roman" w:hAnsi="Times New Roman" w:eastAsia="Times New Roman" w:cs="Times New Roman"/>
      <w:b/>
      <w:sz w:val="24"/>
      <w:szCs w:val="24"/>
      <w:lang w:eastAsia="ru-RU"/>
    </w:rPr>
  </w:style>
  <w:style w:type="character" w:customStyle="1" w:styleId="561">
    <w:name w:val="Приложение заголовок 2 Знак"/>
    <w:basedOn w:val="81"/>
    <w:link w:val="560"/>
    <w:uiPriority w:val="0"/>
    <w:rPr>
      <w:b/>
      <w:sz w:val="24"/>
      <w:szCs w:val="24"/>
    </w:rPr>
  </w:style>
  <w:style w:type="character" w:customStyle="1" w:styleId="562">
    <w:name w:val="Текст документа Знак"/>
    <w:link w:val="563"/>
    <w:locked/>
    <w:uiPriority w:val="0"/>
    <w:rPr>
      <w:rFonts w:eastAsia="Calibri" w:cs="Verdana"/>
      <w:sz w:val="24"/>
      <w:szCs w:val="28"/>
    </w:rPr>
  </w:style>
  <w:style w:type="paragraph" w:customStyle="1" w:styleId="563">
    <w:name w:val="Текст документа"/>
    <w:basedOn w:val="1"/>
    <w:link w:val="562"/>
    <w:qFormat/>
    <w:uiPriority w:val="0"/>
    <w:pPr>
      <w:spacing w:line="360" w:lineRule="auto"/>
      <w:ind w:firstLine="709"/>
      <w:contextualSpacing/>
      <w:jc w:val="both"/>
    </w:pPr>
    <w:rPr>
      <w:rFonts w:eastAsia="Calibri" w:cs="Verdana"/>
      <w:szCs w:val="28"/>
      <w:lang w:eastAsia="ru-RU"/>
    </w:rPr>
  </w:style>
  <w:style w:type="character" w:customStyle="1" w:styleId="564">
    <w:name w:val="базовый сценарий Знак"/>
    <w:basedOn w:val="81"/>
    <w:link w:val="565"/>
    <w:locked/>
    <w:uiPriority w:val="99"/>
    <w:rPr>
      <w:color w:val="000000"/>
      <w:sz w:val="24"/>
      <w:szCs w:val="24"/>
    </w:rPr>
  </w:style>
  <w:style w:type="paragraph" w:customStyle="1" w:styleId="565">
    <w:name w:val="базовый сценарий"/>
    <w:basedOn w:val="31"/>
    <w:link w:val="564"/>
    <w:qFormat/>
    <w:uiPriority w:val="99"/>
    <w:pPr>
      <w:spacing w:line="360" w:lineRule="auto"/>
      <w:ind w:left="0" w:firstLine="0"/>
      <w:contextualSpacing/>
    </w:pPr>
    <w:rPr>
      <w:rFonts w:ascii="Times New Roman" w:hAnsi="Times New Roman" w:eastAsia="Times New Roman" w:cs="Times New Roman"/>
      <w:color w:val="000000"/>
      <w:sz w:val="24"/>
      <w:szCs w:val="24"/>
      <w:lang w:eastAsia="ru-RU"/>
    </w:rPr>
  </w:style>
  <w:style w:type="character" w:customStyle="1" w:styleId="566">
    <w:name w:val="Заголовок 1 Знак2"/>
    <w:basedOn w:val="81"/>
    <w:uiPriority w:val="9"/>
    <w:rPr>
      <w:rFonts w:ascii="Cambria" w:hAnsi="Cambria" w:eastAsia="Times New Roman" w:cs="Times New Roman"/>
      <w:color w:val="365F91"/>
      <w:sz w:val="32"/>
      <w:szCs w:val="32"/>
      <w:lang w:eastAsia="ru-RU"/>
    </w:rPr>
  </w:style>
  <w:style w:type="character" w:customStyle="1" w:styleId="567">
    <w:name w:val="Заголовок 2 Знак1"/>
    <w:basedOn w:val="81"/>
    <w:semiHidden/>
    <w:uiPriority w:val="9"/>
    <w:rPr>
      <w:rFonts w:ascii="Cambria" w:hAnsi="Cambria" w:eastAsia="Times New Roman" w:cs="Times New Roman"/>
      <w:color w:val="365F91"/>
      <w:sz w:val="26"/>
      <w:szCs w:val="26"/>
      <w:lang w:eastAsia="ru-RU"/>
    </w:rPr>
  </w:style>
  <w:style w:type="character" w:customStyle="1" w:styleId="568">
    <w:name w:val="Заголовок 4 Знак1"/>
    <w:basedOn w:val="81"/>
    <w:semiHidden/>
    <w:uiPriority w:val="0"/>
    <w:rPr>
      <w:rFonts w:ascii="Cambria" w:hAnsi="Cambria" w:eastAsia="Times New Roman" w:cs="Times New Roman"/>
      <w:i/>
      <w:iCs/>
      <w:color w:val="365F91"/>
      <w:sz w:val="24"/>
      <w:szCs w:val="28"/>
      <w:lang w:eastAsia="ru-RU"/>
    </w:rPr>
  </w:style>
  <w:style w:type="character" w:customStyle="1" w:styleId="569">
    <w:name w:val="Заголовок 5 Знак1"/>
    <w:basedOn w:val="81"/>
    <w:semiHidden/>
    <w:uiPriority w:val="0"/>
    <w:rPr>
      <w:rFonts w:ascii="Cambria" w:hAnsi="Cambria" w:eastAsia="Times New Roman" w:cs="Times New Roman"/>
      <w:color w:val="365F91"/>
      <w:sz w:val="24"/>
      <w:szCs w:val="28"/>
      <w:lang w:eastAsia="ru-RU"/>
    </w:rPr>
  </w:style>
  <w:style w:type="character" w:customStyle="1" w:styleId="570">
    <w:name w:val="Заголовок 6 Знак1"/>
    <w:basedOn w:val="81"/>
    <w:semiHidden/>
    <w:uiPriority w:val="0"/>
    <w:rPr>
      <w:rFonts w:ascii="Cambria" w:hAnsi="Cambria" w:eastAsia="Times New Roman" w:cs="Times New Roman"/>
      <w:color w:val="243F60"/>
      <w:sz w:val="24"/>
      <w:szCs w:val="28"/>
      <w:lang w:eastAsia="ru-RU"/>
    </w:rPr>
  </w:style>
  <w:style w:type="paragraph" w:customStyle="1" w:styleId="571">
    <w:name w:val="msonormal"/>
    <w:basedOn w:val="1"/>
    <w:uiPriority w:val="0"/>
    <w:pPr>
      <w:spacing w:before="100" w:beforeAutospacing="1" w:after="100" w:afterAutospacing="1"/>
      <w:contextualSpacing/>
    </w:pPr>
    <w:rPr>
      <w:lang w:eastAsia="ru-RU"/>
    </w:rPr>
  </w:style>
  <w:style w:type="character" w:customStyle="1" w:styleId="572">
    <w:name w:val="Текст сноски Знак1"/>
    <w:basedOn w:val="81"/>
    <w:uiPriority w:val="0"/>
    <w:rPr>
      <w:rFonts w:ascii="Times New Roman" w:hAnsi="Times New Roman" w:eastAsia="Calibri" w:cs="Verdana"/>
      <w:sz w:val="20"/>
      <w:szCs w:val="20"/>
      <w:lang w:eastAsia="ru-RU"/>
    </w:rPr>
  </w:style>
  <w:style w:type="character" w:customStyle="1" w:styleId="573">
    <w:name w:val="Основной текст Знак1"/>
    <w:basedOn w:val="81"/>
    <w:uiPriority w:val="0"/>
    <w:rPr>
      <w:rFonts w:ascii="Times New Roman" w:hAnsi="Times New Roman" w:eastAsia="Calibri" w:cs="Verdana"/>
      <w:sz w:val="24"/>
      <w:szCs w:val="28"/>
      <w:lang w:eastAsia="ru-RU"/>
    </w:rPr>
  </w:style>
  <w:style w:type="character" w:customStyle="1" w:styleId="574">
    <w:name w:val="Название таблицы Знак"/>
    <w:basedOn w:val="81"/>
    <w:link w:val="280"/>
    <w:locked/>
    <w:uiPriority w:val="0"/>
    <w:rPr>
      <w:rFonts w:eastAsia="Calibri"/>
    </w:rPr>
  </w:style>
  <w:style w:type="paragraph" w:customStyle="1" w:styleId="575">
    <w:name w:val="2 уровень списка"/>
    <w:basedOn w:val="55"/>
    <w:qFormat/>
    <w:uiPriority w:val="99"/>
    <w:pPr>
      <w:numPr>
        <w:ilvl w:val="0"/>
        <w:numId w:val="0"/>
      </w:numPr>
      <w:tabs>
        <w:tab w:val="left" w:pos="1209"/>
      </w:tabs>
      <w:ind w:left="1418" w:hanging="284"/>
    </w:pPr>
  </w:style>
  <w:style w:type="character" w:customStyle="1" w:styleId="576">
    <w:name w:val="таблица маркированный Знак"/>
    <w:basedOn w:val="136"/>
    <w:link w:val="577"/>
    <w:locked/>
    <w:uiPriority w:val="0"/>
    <w:rPr>
      <w:rFonts w:ascii="Calibri" w:hAnsi="Calibri" w:eastAsia="Calibri" w:cs="Times New Roman"/>
      <w:color w:val="000000"/>
      <w:sz w:val="20"/>
      <w:szCs w:val="24"/>
      <w:lang w:bidi="ru-RU"/>
    </w:rPr>
  </w:style>
  <w:style w:type="paragraph" w:customStyle="1" w:styleId="577">
    <w:name w:val="таблица маркированный"/>
    <w:basedOn w:val="31"/>
    <w:link w:val="576"/>
    <w:qFormat/>
    <w:uiPriority w:val="0"/>
    <w:pPr>
      <w:tabs>
        <w:tab w:val="left" w:pos="1778"/>
      </w:tabs>
      <w:spacing w:line="360" w:lineRule="auto"/>
      <w:ind w:left="334" w:right="159" w:hanging="141"/>
      <w:contextualSpacing/>
    </w:pPr>
    <w:rPr>
      <w:rFonts w:ascii="Times New Roman" w:hAnsi="Times New Roman" w:eastAsia="Times New Roman" w:cs="Times New Roman"/>
      <w:color w:val="000000"/>
      <w:szCs w:val="24"/>
      <w:lang w:eastAsia="ru-RU" w:bidi="ru-RU"/>
    </w:rPr>
  </w:style>
  <w:style w:type="paragraph" w:customStyle="1" w:styleId="578">
    <w:name w:val="_Заголовок 2 БН"/>
    <w:basedOn w:val="1"/>
    <w:uiPriority w:val="99"/>
    <w:pPr>
      <w:keepNext/>
      <w:spacing w:before="200" w:line="360" w:lineRule="auto"/>
      <w:ind w:left="66"/>
      <w:contextualSpacing/>
      <w:jc w:val="both"/>
      <w:outlineLvl w:val="1"/>
    </w:pPr>
    <w:rPr>
      <w:sz w:val="32"/>
      <w:szCs w:val="20"/>
      <w:lang w:eastAsia="ru-RU"/>
    </w:rPr>
  </w:style>
  <w:style w:type="character" w:customStyle="1" w:styleId="579">
    <w:name w:val="Неразрешенное упоминание1"/>
    <w:basedOn w:val="81"/>
    <w:semiHidden/>
    <w:uiPriority w:val="99"/>
    <w:rPr>
      <w:color w:val="808080"/>
      <w:shd w:val="clear" w:color="auto" w:fill="E6E6E6"/>
    </w:rPr>
  </w:style>
  <w:style w:type="character" w:customStyle="1" w:styleId="580">
    <w:name w:val="Упомянуть1"/>
    <w:basedOn w:val="81"/>
    <w:semiHidden/>
    <w:uiPriority w:val="99"/>
    <w:rPr>
      <w:color w:val="2B579A"/>
      <w:shd w:val="clear" w:color="auto" w:fill="E6E6E6"/>
    </w:rPr>
  </w:style>
  <w:style w:type="table" w:customStyle="1" w:styleId="581">
    <w:name w:val="Таблица простая 41"/>
    <w:basedOn w:val="91"/>
    <w:uiPriority w:val="44"/>
    <w:rPr>
      <w:rFonts w:ascii="Calibri" w:hAnsi="Calibri" w:eastAsia="Calibri"/>
      <w:sz w:val="22"/>
      <w:szCs w:val="22"/>
      <w:lang w:eastAsia="en-US"/>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2">
    <w:name w:val="9"/>
    <w:basedOn w:val="91"/>
    <w:uiPriority w:val="0"/>
    <w:pPr>
      <w:spacing w:line="276" w:lineRule="auto"/>
    </w:pPr>
    <w:rPr>
      <w:rFonts w:ascii="Arial" w:hAnsi="Arial" w:eastAsia="Arial" w:cs="Arial"/>
      <w:color w:val="000000"/>
      <w:sz w:val="22"/>
      <w:szCs w:val="22"/>
      <w:lang w:eastAsia="en-US"/>
    </w:rPr>
    <w:tblPr>
      <w:tblLayout w:type="fixed"/>
      <w:tblCellMar>
        <w:left w:w="0" w:type="dxa"/>
        <w:right w:w="0" w:type="dxa"/>
      </w:tblCellMar>
    </w:tblPr>
  </w:style>
  <w:style w:type="table" w:customStyle="1" w:styleId="583">
    <w:name w:val="8"/>
    <w:basedOn w:val="91"/>
    <w:uiPriority w:val="0"/>
    <w:pPr>
      <w:spacing w:line="276" w:lineRule="auto"/>
    </w:pPr>
    <w:rPr>
      <w:rFonts w:ascii="Arial" w:hAnsi="Arial" w:eastAsia="Arial" w:cs="Arial"/>
      <w:color w:val="000000"/>
      <w:sz w:val="22"/>
      <w:szCs w:val="22"/>
      <w:lang w:eastAsia="en-US"/>
    </w:rPr>
    <w:tblPr>
      <w:tblLayout w:type="fixed"/>
      <w:tblCellMar>
        <w:left w:w="0" w:type="dxa"/>
        <w:right w:w="0" w:type="dxa"/>
      </w:tblCellMar>
    </w:tblPr>
  </w:style>
  <w:style w:type="table" w:customStyle="1" w:styleId="584">
    <w:name w:val="7"/>
    <w:basedOn w:val="91"/>
    <w:uiPriority w:val="0"/>
    <w:pPr>
      <w:spacing w:line="276" w:lineRule="auto"/>
    </w:pPr>
    <w:rPr>
      <w:rFonts w:ascii="Arial" w:hAnsi="Arial" w:eastAsia="Arial" w:cs="Arial"/>
      <w:color w:val="000000"/>
      <w:sz w:val="22"/>
      <w:szCs w:val="22"/>
      <w:lang w:eastAsia="en-US"/>
    </w:rPr>
    <w:tblPr>
      <w:tblLayout w:type="fixed"/>
      <w:tblCellMar>
        <w:left w:w="0" w:type="dxa"/>
        <w:right w:w="0" w:type="dxa"/>
      </w:tblCellMar>
    </w:tblPr>
  </w:style>
  <w:style w:type="table" w:customStyle="1" w:styleId="585">
    <w:name w:val="6"/>
    <w:basedOn w:val="91"/>
    <w:uiPriority w:val="0"/>
    <w:pPr>
      <w:spacing w:line="276" w:lineRule="auto"/>
    </w:pPr>
    <w:rPr>
      <w:rFonts w:ascii="Arial" w:hAnsi="Arial" w:eastAsia="Arial" w:cs="Arial"/>
      <w:color w:val="000000"/>
      <w:sz w:val="22"/>
      <w:szCs w:val="22"/>
      <w:lang w:eastAsia="en-US"/>
    </w:rPr>
    <w:tblPr>
      <w:tblLayout w:type="fixed"/>
      <w:tblCellMar>
        <w:left w:w="0" w:type="dxa"/>
        <w:right w:w="0" w:type="dxa"/>
      </w:tblCellMar>
    </w:tblPr>
  </w:style>
  <w:style w:type="table" w:customStyle="1" w:styleId="586">
    <w:name w:val="5"/>
    <w:basedOn w:val="91"/>
    <w:uiPriority w:val="0"/>
    <w:pPr>
      <w:spacing w:line="276" w:lineRule="auto"/>
    </w:pPr>
    <w:rPr>
      <w:rFonts w:ascii="Arial" w:hAnsi="Arial" w:eastAsia="Arial" w:cs="Arial"/>
      <w:color w:val="000000"/>
      <w:sz w:val="22"/>
      <w:szCs w:val="22"/>
      <w:lang w:eastAsia="en-US"/>
    </w:rPr>
    <w:tblPr>
      <w:tblLayout w:type="fixed"/>
      <w:tblCellMar>
        <w:left w:w="0" w:type="dxa"/>
        <w:right w:w="0" w:type="dxa"/>
      </w:tblCellMar>
    </w:tblPr>
  </w:style>
  <w:style w:type="table" w:customStyle="1" w:styleId="587">
    <w:name w:val="4"/>
    <w:basedOn w:val="91"/>
    <w:uiPriority w:val="0"/>
    <w:pPr>
      <w:spacing w:line="276" w:lineRule="auto"/>
    </w:pPr>
    <w:rPr>
      <w:rFonts w:ascii="Arial" w:hAnsi="Arial" w:eastAsia="Arial" w:cs="Arial"/>
      <w:color w:val="000000"/>
      <w:sz w:val="22"/>
      <w:szCs w:val="22"/>
      <w:lang w:eastAsia="en-US"/>
    </w:rPr>
    <w:tblPr>
      <w:tblLayout w:type="fixed"/>
      <w:tblCellMar>
        <w:left w:w="0" w:type="dxa"/>
        <w:right w:w="0" w:type="dxa"/>
      </w:tblCellMar>
    </w:tblPr>
  </w:style>
  <w:style w:type="table" w:customStyle="1" w:styleId="588">
    <w:name w:val="3"/>
    <w:basedOn w:val="91"/>
    <w:uiPriority w:val="0"/>
    <w:pPr>
      <w:spacing w:line="276" w:lineRule="auto"/>
    </w:pPr>
    <w:rPr>
      <w:rFonts w:ascii="Arial" w:hAnsi="Arial" w:eastAsia="Arial" w:cs="Arial"/>
      <w:color w:val="000000"/>
      <w:sz w:val="22"/>
      <w:szCs w:val="22"/>
      <w:lang w:eastAsia="en-US"/>
    </w:rPr>
    <w:tblPr>
      <w:tblLayout w:type="fixed"/>
      <w:tblCellMar>
        <w:left w:w="0" w:type="dxa"/>
        <w:right w:w="0" w:type="dxa"/>
      </w:tblCellMar>
    </w:tblPr>
  </w:style>
  <w:style w:type="table" w:customStyle="1" w:styleId="589">
    <w:name w:val="2"/>
    <w:basedOn w:val="91"/>
    <w:uiPriority w:val="0"/>
    <w:pPr>
      <w:spacing w:line="276" w:lineRule="auto"/>
    </w:pPr>
    <w:rPr>
      <w:rFonts w:ascii="Arial" w:hAnsi="Arial" w:eastAsia="Arial" w:cs="Arial"/>
      <w:color w:val="000000"/>
      <w:sz w:val="22"/>
      <w:szCs w:val="22"/>
      <w:lang w:eastAsia="en-US"/>
    </w:rPr>
    <w:tblPr>
      <w:tblLayout w:type="fixed"/>
      <w:tblCellMar>
        <w:left w:w="0" w:type="dxa"/>
        <w:right w:w="0" w:type="dxa"/>
      </w:tblCellMar>
    </w:tblPr>
  </w:style>
  <w:style w:type="table" w:customStyle="1" w:styleId="590">
    <w:name w:val="Normal Table0"/>
    <w:uiPriority w:val="0"/>
    <w:pPr>
      <w:spacing w:line="276" w:lineRule="auto"/>
    </w:pPr>
    <w:rPr>
      <w:rFonts w:ascii="Arial" w:hAnsi="Arial" w:eastAsia="Arial" w:cs="Arial"/>
      <w:color w:val="000000"/>
      <w:sz w:val="22"/>
      <w:szCs w:val="22"/>
      <w:lang w:eastAsia="en-US"/>
    </w:rPr>
    <w:tblPr>
      <w:tblLayout w:type="fixed"/>
      <w:tblCellMar>
        <w:top w:w="0" w:type="dxa"/>
        <w:left w:w="0" w:type="dxa"/>
        <w:bottom w:w="0" w:type="dxa"/>
        <w:right w:w="0" w:type="dxa"/>
      </w:tblCellMar>
    </w:tblPr>
  </w:style>
  <w:style w:type="paragraph" w:customStyle="1" w:styleId="591">
    <w:name w:val="приложение 4"/>
    <w:basedOn w:val="5"/>
    <w:link w:val="592"/>
    <w:qFormat/>
    <w:uiPriority w:val="0"/>
    <w:pPr>
      <w:numPr>
        <w:numId w:val="11"/>
      </w:numPr>
      <w:tabs>
        <w:tab w:val="left" w:pos="1843"/>
      </w:tabs>
      <w:spacing w:before="120" w:after="120" w:line="360" w:lineRule="auto"/>
      <w:contextualSpacing/>
      <w:jc w:val="both"/>
    </w:pPr>
    <w:rPr>
      <w:rFonts w:eastAsia="Calibri"/>
      <w:bCs w:val="0"/>
      <w:iCs w:val="0"/>
      <w:szCs w:val="28"/>
    </w:rPr>
  </w:style>
  <w:style w:type="character" w:customStyle="1" w:styleId="592">
    <w:name w:val="приложение 4 Знак"/>
    <w:basedOn w:val="95"/>
    <w:link w:val="591"/>
    <w:uiPriority w:val="0"/>
    <w:rPr>
      <w:rFonts w:eastAsia="Calibri"/>
      <w:bCs w:val="0"/>
      <w:iCs w:val="0"/>
      <w:color w:val="00000A"/>
      <w:sz w:val="24"/>
      <w:szCs w:val="28"/>
      <w:lang w:val="zh-CN" w:eastAsia="zh-CN"/>
    </w:rPr>
  </w:style>
  <w:style w:type="character" w:customStyle="1" w:styleId="593">
    <w:name w:val="inline-comment-marker"/>
    <w:basedOn w:val="81"/>
    <w:uiPriority w:val="0"/>
  </w:style>
  <w:style w:type="character" w:customStyle="1" w:styleId="594">
    <w:name w:val="Неразрешенное упоминание2"/>
    <w:basedOn w:val="81"/>
    <w:semiHidden/>
    <w:unhideWhenUsed/>
    <w:uiPriority w:val="99"/>
    <w:rPr>
      <w:color w:val="808080"/>
      <w:shd w:val="clear" w:color="auto" w:fill="E6E6E6"/>
    </w:rPr>
  </w:style>
  <w:style w:type="character" w:customStyle="1" w:styleId="595">
    <w:name w:val="Текст пункта Знак"/>
    <w:locked/>
    <w:uiPriority w:val="0"/>
    <w:rPr>
      <w:rFonts w:ascii="Tahoma" w:hAnsi="Tahoma" w:eastAsia="Times New Roman" w:cs="Times New Roman"/>
      <w:spacing w:val="2"/>
      <w:sz w:val="24"/>
      <w:szCs w:val="24"/>
    </w:rPr>
  </w:style>
  <w:style w:type="paragraph" w:customStyle="1" w:styleId="596">
    <w:name w:val="ph_list_itemized_1"/>
    <w:basedOn w:val="1"/>
    <w:link w:val="597"/>
    <w:qFormat/>
    <w:uiPriority w:val="0"/>
    <w:pPr>
      <w:numPr>
        <w:ilvl w:val="0"/>
        <w:numId w:val="21"/>
      </w:numPr>
      <w:spacing w:line="360" w:lineRule="auto"/>
      <w:ind w:right="-2"/>
      <w:jc w:val="both"/>
    </w:pPr>
    <w:rPr>
      <w:rFonts w:cs="Arial"/>
      <w:szCs w:val="20"/>
      <w:lang w:eastAsia="en-US"/>
    </w:rPr>
  </w:style>
  <w:style w:type="character" w:customStyle="1" w:styleId="597">
    <w:name w:val="ph_list_itemized_1 Знак"/>
    <w:link w:val="596"/>
    <w:locked/>
    <w:uiPriority w:val="0"/>
    <w:rPr>
      <w:rFonts w:cs="Arial"/>
      <w:sz w:val="24"/>
      <w:lang w:eastAsia="en-US"/>
    </w:rPr>
  </w:style>
  <w:style w:type="paragraph" w:customStyle="1" w:styleId="598">
    <w:name w:val="ph_normal"/>
    <w:basedOn w:val="1"/>
    <w:link w:val="599"/>
    <w:qFormat/>
    <w:uiPriority w:val="0"/>
    <w:pPr>
      <w:spacing w:line="360" w:lineRule="auto"/>
      <w:ind w:right="170" w:firstLine="720"/>
      <w:jc w:val="both"/>
    </w:pPr>
    <w:rPr>
      <w:szCs w:val="20"/>
      <w:lang w:eastAsia="ru-RU"/>
    </w:rPr>
  </w:style>
  <w:style w:type="character" w:customStyle="1" w:styleId="599">
    <w:name w:val="ph_normal Знак Знак"/>
    <w:link w:val="598"/>
    <w:uiPriority w:val="0"/>
    <w:rPr>
      <w:sz w:val="24"/>
    </w:rPr>
  </w:style>
  <w:style w:type="character" w:customStyle="1" w:styleId="600">
    <w:name w:val="ph_normal Знак"/>
    <w:basedOn w:val="81"/>
    <w:uiPriority w:val="0"/>
    <w:rPr>
      <w:rFonts w:ascii="Times New Roman" w:hAnsi="Times New Roman" w:eastAsia="Times New Roman" w:cs="Times New Roman"/>
      <w:sz w:val="24"/>
      <w:szCs w:val="20"/>
      <w:lang w:eastAsia="ru-RU"/>
    </w:rPr>
  </w:style>
  <w:style w:type="character" w:customStyle="1" w:styleId="601">
    <w:name w:val="Знак Знак10"/>
    <w:semiHidden/>
    <w:locked/>
    <w:uiPriority w:val="0"/>
    <w:rPr>
      <w:kern w:val="24"/>
      <w:sz w:val="24"/>
      <w:szCs w:val="24"/>
      <w:lang w:val="ru-RU" w:eastAsia="en-US" w:bidi="ar-SA"/>
    </w:rPr>
  </w:style>
  <w:style w:type="character" w:customStyle="1" w:styleId="602">
    <w:name w:val="Выделенная цитата Знак1"/>
    <w:basedOn w:val="81"/>
    <w:uiPriority w:val="30"/>
    <w:rPr>
      <w:i/>
      <w:iCs/>
      <w:color w:val="4F81BD" w:themeColor="accent1"/>
      <w:sz w:val="24"/>
      <w:szCs w:val="24"/>
      <w:lang w:eastAsia="zh-CN"/>
      <w14:textFill>
        <w14:solidFill>
          <w14:schemeClr w14:val="accent1"/>
        </w14:solidFill>
      </w14:textFill>
    </w:rPr>
  </w:style>
  <w:style w:type="paragraph" w:customStyle="1" w:styleId="603">
    <w:name w:val="TOC Heading"/>
    <w:basedOn w:val="2"/>
    <w:next w:val="1"/>
    <w:unhideWhenUsed/>
    <w:qFormat/>
    <w:uiPriority w:val="39"/>
    <w:pPr>
      <w:keepLines/>
      <w:numPr>
        <w:numId w:val="0"/>
      </w:numPr>
      <w:spacing w:before="240"/>
      <w:outlineLvl w:val="9"/>
    </w:pPr>
    <w:rPr>
      <w:rFonts w:asciiTheme="majorHAnsi" w:hAnsiTheme="majorHAnsi" w:eastAsiaTheme="majorEastAsia" w:cstheme="majorBidi"/>
      <w:color w:val="376092" w:themeColor="accent1" w:themeShade="BF"/>
      <w:sz w:val="32"/>
      <w:szCs w:val="32"/>
      <w:lang w:val="ru-RU" w:eastAsia="zh-CN"/>
    </w:rPr>
  </w:style>
  <w:style w:type="paragraph" w:customStyle="1" w:styleId="604">
    <w:name w:val="Абзац списка2"/>
    <w:basedOn w:val="1"/>
    <w:link w:val="856"/>
    <w:uiPriority w:val="0"/>
    <w:pPr>
      <w:suppressAutoHyphens/>
    </w:pPr>
    <w:rPr>
      <w:kern w:val="1"/>
      <w:sz w:val="20"/>
      <w:szCs w:val="20"/>
      <w:lang w:eastAsia="ar-SA"/>
    </w:rPr>
  </w:style>
  <w:style w:type="paragraph" w:customStyle="1" w:styleId="605">
    <w:name w:val="Список01"/>
    <w:basedOn w:val="1"/>
    <w:uiPriority w:val="0"/>
    <w:pPr>
      <w:suppressAutoHyphens/>
    </w:pPr>
    <w:rPr>
      <w:kern w:val="1"/>
      <w:sz w:val="20"/>
      <w:szCs w:val="20"/>
      <w:lang w:eastAsia="ar-SA"/>
    </w:rPr>
  </w:style>
  <w:style w:type="paragraph" w:customStyle="1" w:styleId="606">
    <w:name w:val="Список02"/>
    <w:basedOn w:val="1"/>
    <w:uiPriority w:val="0"/>
    <w:pPr>
      <w:suppressAutoHyphens/>
    </w:pPr>
    <w:rPr>
      <w:kern w:val="1"/>
      <w:sz w:val="20"/>
      <w:szCs w:val="20"/>
      <w:lang w:eastAsia="ar-SA"/>
    </w:rPr>
  </w:style>
  <w:style w:type="paragraph" w:customStyle="1" w:styleId="607">
    <w:name w:val="Список03"/>
    <w:basedOn w:val="1"/>
    <w:uiPriority w:val="0"/>
    <w:pPr>
      <w:suppressAutoHyphens/>
    </w:pPr>
    <w:rPr>
      <w:kern w:val="1"/>
      <w:sz w:val="20"/>
      <w:szCs w:val="20"/>
      <w:lang w:eastAsia="ar-SA"/>
    </w:rPr>
  </w:style>
  <w:style w:type="paragraph" w:customStyle="1" w:styleId="608">
    <w:name w:val="Абзац списка3"/>
    <w:basedOn w:val="1"/>
    <w:uiPriority w:val="0"/>
    <w:pPr>
      <w:suppressAutoHyphens/>
    </w:pPr>
    <w:rPr>
      <w:kern w:val="1"/>
      <w:sz w:val="20"/>
      <w:szCs w:val="20"/>
      <w:lang w:eastAsia="ar-SA"/>
    </w:rPr>
  </w:style>
  <w:style w:type="paragraph" w:customStyle="1" w:styleId="609">
    <w:name w:val="Heading"/>
    <w:basedOn w:val="180"/>
    <w:next w:val="610"/>
    <w:uiPriority w:val="0"/>
    <w:pPr>
      <w:keepNext/>
      <w:tabs>
        <w:tab w:val="clear" w:pos="709"/>
      </w:tabs>
      <w:spacing w:before="240" w:after="120" w:line="240" w:lineRule="auto"/>
    </w:pPr>
    <w:rPr>
      <w:rFonts w:ascii="Arial" w:hAnsi="Arial" w:eastAsia="Microsoft YaHei" w:cs="Mangal"/>
      <w:sz w:val="28"/>
      <w:szCs w:val="28"/>
      <w:lang w:eastAsia="ar-SA"/>
    </w:rPr>
  </w:style>
  <w:style w:type="paragraph" w:customStyle="1" w:styleId="610">
    <w:name w:val="Text body"/>
    <w:basedOn w:val="180"/>
    <w:uiPriority w:val="0"/>
    <w:pPr>
      <w:tabs>
        <w:tab w:val="clear" w:pos="709"/>
      </w:tabs>
      <w:suppressAutoHyphens w:val="0"/>
      <w:spacing w:after="120" w:line="240" w:lineRule="auto"/>
      <w:jc w:val="both"/>
    </w:pPr>
    <w:rPr>
      <w:rFonts w:eastAsia="Times New Roman" w:cs="Calibri"/>
      <w:sz w:val="24"/>
      <w:szCs w:val="24"/>
      <w:lang w:eastAsia="ru-RU"/>
    </w:rPr>
  </w:style>
  <w:style w:type="paragraph" w:customStyle="1" w:styleId="611">
    <w:name w:val="Index"/>
    <w:basedOn w:val="180"/>
    <w:uiPriority w:val="0"/>
    <w:pPr>
      <w:suppressLineNumbers/>
      <w:tabs>
        <w:tab w:val="clear" w:pos="709"/>
      </w:tabs>
      <w:spacing w:after="0" w:line="240" w:lineRule="auto"/>
    </w:pPr>
    <w:rPr>
      <w:rFonts w:eastAsia="Times New Roman" w:cs="Mangal"/>
      <w:sz w:val="20"/>
      <w:szCs w:val="20"/>
      <w:lang w:eastAsia="ar-SA"/>
    </w:rPr>
  </w:style>
  <w:style w:type="paragraph" w:customStyle="1" w:styleId="612">
    <w:name w:val="Абзац списка11"/>
    <w:basedOn w:val="180"/>
    <w:uiPriority w:val="0"/>
    <w:pPr>
      <w:tabs>
        <w:tab w:val="clear" w:pos="709"/>
      </w:tabs>
      <w:suppressAutoHyphens w:val="0"/>
      <w:spacing w:after="0" w:line="240" w:lineRule="auto"/>
      <w:ind w:left="708"/>
    </w:pPr>
    <w:rPr>
      <w:rFonts w:eastAsia="Times New Roman" w:cs="Calibri"/>
      <w:sz w:val="24"/>
      <w:szCs w:val="24"/>
      <w:lang w:eastAsia="ru-RU"/>
    </w:rPr>
  </w:style>
  <w:style w:type="paragraph" w:customStyle="1" w:styleId="613">
    <w:name w:val="Table Contents"/>
    <w:basedOn w:val="180"/>
    <w:uiPriority w:val="0"/>
    <w:pPr>
      <w:suppressLineNumbers/>
      <w:tabs>
        <w:tab w:val="clear" w:pos="709"/>
      </w:tabs>
      <w:spacing w:after="0" w:line="240" w:lineRule="auto"/>
    </w:pPr>
    <w:rPr>
      <w:rFonts w:eastAsia="Times New Roman" w:cs="Calibri"/>
      <w:sz w:val="20"/>
      <w:szCs w:val="20"/>
      <w:lang w:eastAsia="ar-SA"/>
    </w:rPr>
  </w:style>
  <w:style w:type="character" w:customStyle="1" w:styleId="614">
    <w:name w:val="Internet link"/>
    <w:basedOn w:val="81"/>
    <w:uiPriority w:val="0"/>
    <w:rPr>
      <w:color w:val="0000FF"/>
      <w:u w:val="single"/>
    </w:rPr>
  </w:style>
  <w:style w:type="character" w:customStyle="1" w:styleId="615">
    <w:name w:val="iceouttxt6"/>
    <w:basedOn w:val="81"/>
    <w:uiPriority w:val="0"/>
    <w:rPr>
      <w:rFonts w:ascii="Arial" w:hAnsi="Arial" w:eastAsia="Arial" w:cs="Arial"/>
      <w:color w:val="666666"/>
      <w:sz w:val="15"/>
      <w:szCs w:val="15"/>
    </w:rPr>
  </w:style>
  <w:style w:type="character" w:customStyle="1" w:styleId="616">
    <w:name w:val="Footnote anchor"/>
    <w:uiPriority w:val="0"/>
    <w:rPr>
      <w:position w:val="0"/>
      <w:vertAlign w:val="superscript"/>
    </w:rPr>
  </w:style>
  <w:style w:type="character" w:customStyle="1" w:styleId="617">
    <w:name w:val="Footnote Symbol"/>
    <w:uiPriority w:val="0"/>
  </w:style>
  <w:style w:type="character" w:customStyle="1" w:styleId="618">
    <w:name w:val="Numbering Symbols"/>
    <w:uiPriority w:val="0"/>
    <w:rPr>
      <w:sz w:val="24"/>
      <w:szCs w:val="24"/>
    </w:rPr>
  </w:style>
  <w:style w:type="character" w:customStyle="1" w:styleId="619">
    <w:name w:val="Основной текст Знак2"/>
    <w:basedOn w:val="81"/>
    <w:uiPriority w:val="0"/>
  </w:style>
  <w:style w:type="paragraph" w:customStyle="1" w:styleId="620">
    <w:name w:val="Основной текст1"/>
    <w:basedOn w:val="1"/>
    <w:uiPriority w:val="0"/>
    <w:pPr>
      <w:widowControl w:val="0"/>
      <w:shd w:val="clear" w:color="auto" w:fill="FFFFFF"/>
      <w:spacing w:line="144" w:lineRule="exact"/>
      <w:jc w:val="center"/>
    </w:pPr>
    <w:rPr>
      <w:rFonts w:ascii="Arial" w:hAnsi="Arial" w:eastAsia="Arial"/>
      <w:b/>
      <w:bCs/>
      <w:sz w:val="13"/>
      <w:szCs w:val="13"/>
    </w:rPr>
  </w:style>
  <w:style w:type="table" w:customStyle="1" w:styleId="621">
    <w:name w:val="Сетка таблицы51"/>
    <w:basedOn w:val="91"/>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22">
    <w:name w:val="Прощание Знак"/>
    <w:basedOn w:val="81"/>
    <w:link w:val="17"/>
    <w:semiHidden/>
    <w:uiPriority w:val="99"/>
    <w:rPr>
      <w:sz w:val="24"/>
      <w:szCs w:val="24"/>
    </w:rPr>
  </w:style>
  <w:style w:type="character" w:customStyle="1" w:styleId="623">
    <w:name w:val="Подпись Знак"/>
    <w:basedOn w:val="81"/>
    <w:link w:val="68"/>
    <w:semiHidden/>
    <w:uiPriority w:val="99"/>
    <w:rPr>
      <w:sz w:val="24"/>
      <w:szCs w:val="24"/>
    </w:rPr>
  </w:style>
  <w:style w:type="character" w:customStyle="1" w:styleId="624">
    <w:name w:val="Шапка Знак"/>
    <w:basedOn w:val="81"/>
    <w:link w:val="79"/>
    <w:semiHidden/>
    <w:uiPriority w:val="99"/>
    <w:rPr>
      <w:rFonts w:ascii="Arial" w:hAnsi="Arial"/>
      <w:sz w:val="24"/>
      <w:szCs w:val="24"/>
      <w:shd w:val="pct20" w:color="auto" w:fill="auto"/>
    </w:rPr>
  </w:style>
  <w:style w:type="character" w:customStyle="1" w:styleId="625">
    <w:name w:val="Приветствие Знак"/>
    <w:basedOn w:val="81"/>
    <w:link w:val="69"/>
    <w:semiHidden/>
    <w:uiPriority w:val="99"/>
    <w:rPr>
      <w:sz w:val="24"/>
      <w:szCs w:val="24"/>
    </w:rPr>
  </w:style>
  <w:style w:type="character" w:customStyle="1" w:styleId="626">
    <w:name w:val="Дата Знак"/>
    <w:basedOn w:val="81"/>
    <w:link w:val="49"/>
    <w:uiPriority w:val="0"/>
    <w:rPr>
      <w:sz w:val="24"/>
      <w:szCs w:val="24"/>
    </w:rPr>
  </w:style>
  <w:style w:type="character" w:customStyle="1" w:styleId="627">
    <w:name w:val="Красная строка Знак"/>
    <w:basedOn w:val="99"/>
    <w:link w:val="51"/>
    <w:semiHidden/>
    <w:uiPriority w:val="99"/>
    <w:rPr>
      <w:sz w:val="24"/>
      <w:szCs w:val="24"/>
      <w:lang w:eastAsia="zh-CN"/>
    </w:rPr>
  </w:style>
  <w:style w:type="character" w:customStyle="1" w:styleId="628">
    <w:name w:val="Красная строка 2 Знак"/>
    <w:basedOn w:val="181"/>
    <w:link w:val="52"/>
    <w:semiHidden/>
    <w:uiPriority w:val="99"/>
    <w:rPr>
      <w:sz w:val="24"/>
      <w:szCs w:val="24"/>
      <w:lang w:eastAsia="zh-CN"/>
    </w:rPr>
  </w:style>
  <w:style w:type="paragraph" w:customStyle="1" w:styleId="629">
    <w:name w:val="Заголовок записки1"/>
    <w:basedOn w:val="1"/>
    <w:next w:val="1"/>
    <w:semiHidden/>
    <w:unhideWhenUsed/>
    <w:uiPriority w:val="99"/>
    <w:pPr>
      <w:spacing w:after="60"/>
      <w:jc w:val="both"/>
    </w:pPr>
    <w:rPr>
      <w:lang w:eastAsia="ru-RU"/>
    </w:rPr>
  </w:style>
  <w:style w:type="character" w:customStyle="1" w:styleId="630">
    <w:name w:val="Основной текст с отступом 2 Знак1"/>
    <w:semiHidden/>
    <w:uiPriority w:val="99"/>
    <w:rPr>
      <w:rFonts w:ascii="Times New Roman" w:hAnsi="Times New Roman" w:eastAsia="Times New Roman"/>
      <w:sz w:val="24"/>
      <w:szCs w:val="24"/>
    </w:rPr>
  </w:style>
  <w:style w:type="character" w:customStyle="1" w:styleId="631">
    <w:name w:val="Электронная подпись Знак"/>
    <w:basedOn w:val="81"/>
    <w:link w:val="80"/>
    <w:semiHidden/>
    <w:uiPriority w:val="99"/>
    <w:rPr>
      <w:sz w:val="24"/>
      <w:szCs w:val="24"/>
    </w:rPr>
  </w:style>
  <w:style w:type="paragraph" w:customStyle="1" w:styleId="632">
    <w:name w:val="Тендерные данные"/>
    <w:basedOn w:val="1"/>
    <w:semiHidden/>
    <w:uiPriority w:val="0"/>
    <w:pPr>
      <w:tabs>
        <w:tab w:val="left" w:pos="1985"/>
      </w:tabs>
      <w:spacing w:before="120" w:after="60"/>
      <w:jc w:val="both"/>
    </w:pPr>
    <w:rPr>
      <w:b/>
      <w:szCs w:val="20"/>
      <w:lang w:eastAsia="ru-RU"/>
    </w:rPr>
  </w:style>
  <w:style w:type="paragraph" w:customStyle="1" w:styleId="633">
    <w:name w:val="Таблица шапка"/>
    <w:basedOn w:val="1"/>
    <w:uiPriority w:val="0"/>
    <w:pPr>
      <w:keepNext/>
      <w:spacing w:before="40" w:after="40"/>
      <w:ind w:left="57" w:right="57"/>
    </w:pPr>
    <w:rPr>
      <w:sz w:val="18"/>
      <w:szCs w:val="18"/>
      <w:lang w:eastAsia="ru-RU"/>
    </w:rPr>
  </w:style>
  <w:style w:type="paragraph" w:customStyle="1" w:styleId="634">
    <w:name w:val="Таблица текст"/>
    <w:basedOn w:val="1"/>
    <w:uiPriority w:val="0"/>
    <w:pPr>
      <w:numPr>
        <w:ilvl w:val="1"/>
        <w:numId w:val="22"/>
      </w:numPr>
      <w:tabs>
        <w:tab w:val="clear" w:pos="1440"/>
      </w:tabs>
      <w:spacing w:before="40" w:after="40"/>
      <w:ind w:left="57" w:right="57" w:firstLine="0"/>
    </w:pPr>
    <w:rPr>
      <w:sz w:val="22"/>
      <w:szCs w:val="22"/>
      <w:lang w:eastAsia="ru-RU"/>
    </w:rPr>
  </w:style>
  <w:style w:type="paragraph" w:customStyle="1" w:styleId="635">
    <w:name w:val="Раздел 3"/>
    <w:basedOn w:val="1"/>
    <w:uiPriority w:val="0"/>
    <w:pPr>
      <w:numPr>
        <w:ilvl w:val="0"/>
        <w:numId w:val="23"/>
      </w:numPr>
      <w:spacing w:before="120" w:after="120"/>
      <w:jc w:val="center"/>
    </w:pPr>
    <w:rPr>
      <w:b/>
      <w:szCs w:val="20"/>
      <w:lang w:eastAsia="ru-RU"/>
    </w:rPr>
  </w:style>
  <w:style w:type="paragraph" w:customStyle="1" w:styleId="636">
    <w:name w:val="Условия контракта"/>
    <w:basedOn w:val="1"/>
    <w:semiHidden/>
    <w:uiPriority w:val="0"/>
    <w:pPr>
      <w:tabs>
        <w:tab w:val="left" w:pos="432"/>
      </w:tabs>
      <w:spacing w:before="240" w:after="120"/>
      <w:ind w:left="432" w:hanging="432"/>
      <w:jc w:val="both"/>
    </w:pPr>
    <w:rPr>
      <w:b/>
      <w:szCs w:val="20"/>
      <w:lang w:eastAsia="ru-RU"/>
    </w:rPr>
  </w:style>
  <w:style w:type="paragraph" w:customStyle="1" w:styleId="637">
    <w:name w:val="Стиль2"/>
    <w:basedOn w:val="61"/>
    <w:uiPriority w:val="0"/>
    <w:pPr>
      <w:keepNext/>
      <w:keepLines/>
      <w:widowControl w:val="0"/>
      <w:suppressLineNumbers/>
      <w:tabs>
        <w:tab w:val="left" w:pos="643"/>
        <w:tab w:val="left" w:pos="926"/>
        <w:tab w:val="clear" w:pos="1021"/>
        <w:tab w:val="clear" w:pos="1361"/>
      </w:tabs>
      <w:suppressAutoHyphens/>
      <w:spacing w:before="0" w:after="60" w:line="240" w:lineRule="auto"/>
      <w:ind w:left="643" w:hanging="360"/>
      <w:contextualSpacing w:val="0"/>
    </w:pPr>
    <w:rPr>
      <w:rFonts w:eastAsia="Times New Roman" w:cs="Times New Roman"/>
      <w:b/>
      <w:sz w:val="24"/>
      <w:szCs w:val="20"/>
    </w:rPr>
  </w:style>
  <w:style w:type="paragraph" w:customStyle="1" w:styleId="638">
    <w:name w:val="Стиль3"/>
    <w:basedOn w:val="65"/>
    <w:uiPriority w:val="0"/>
    <w:pPr>
      <w:widowControl w:val="0"/>
      <w:tabs>
        <w:tab w:val="left" w:pos="643"/>
      </w:tabs>
      <w:adjustRightInd w:val="0"/>
      <w:ind w:left="643" w:hanging="360"/>
    </w:pPr>
    <w:rPr>
      <w:b w:val="0"/>
      <w:bCs w:val="0"/>
      <w:snapToGrid/>
      <w:sz w:val="24"/>
      <w:szCs w:val="20"/>
    </w:rPr>
  </w:style>
  <w:style w:type="paragraph" w:customStyle="1" w:styleId="639">
    <w:name w:val="пункт"/>
    <w:basedOn w:val="1"/>
    <w:uiPriority w:val="0"/>
    <w:pPr>
      <w:tabs>
        <w:tab w:val="left" w:pos="1307"/>
      </w:tabs>
      <w:spacing w:before="60" w:after="60"/>
      <w:ind w:left="1080"/>
    </w:pPr>
    <w:rPr>
      <w:lang w:eastAsia="ru-RU"/>
    </w:rPr>
  </w:style>
  <w:style w:type="paragraph" w:customStyle="1" w:styleId="640">
    <w:name w:val="Знак Знак23 Знак Знак Знак"/>
    <w:basedOn w:val="1"/>
    <w:uiPriority w:val="0"/>
    <w:pPr>
      <w:spacing w:after="160" w:line="240" w:lineRule="exact"/>
    </w:pPr>
    <w:rPr>
      <w:sz w:val="20"/>
      <w:szCs w:val="20"/>
    </w:rPr>
  </w:style>
  <w:style w:type="paragraph" w:customStyle="1" w:styleId="641">
    <w:name w:val="Знак Знак23 Знак Знак Знак Знак"/>
    <w:basedOn w:val="1"/>
    <w:uiPriority w:val="0"/>
    <w:pPr>
      <w:spacing w:after="160" w:line="240" w:lineRule="exact"/>
    </w:pPr>
    <w:rPr>
      <w:sz w:val="20"/>
      <w:szCs w:val="20"/>
    </w:rPr>
  </w:style>
  <w:style w:type="paragraph" w:customStyle="1" w:styleId="642">
    <w:name w:val="Список многоуровневый 1"/>
    <w:basedOn w:val="1"/>
    <w:uiPriority w:val="0"/>
    <w:pPr>
      <w:tabs>
        <w:tab w:val="left" w:pos="432"/>
      </w:tabs>
      <w:spacing w:after="60"/>
      <w:ind w:left="431" w:hanging="431"/>
      <w:jc w:val="both"/>
    </w:pPr>
    <w:rPr>
      <w:lang w:eastAsia="ru-RU"/>
    </w:rPr>
  </w:style>
  <w:style w:type="paragraph" w:customStyle="1" w:styleId="643">
    <w:name w:val="Знак Знак23 Знак Знак Знак Знак1"/>
    <w:basedOn w:val="1"/>
    <w:uiPriority w:val="0"/>
    <w:pPr>
      <w:spacing w:before="60" w:after="60"/>
    </w:pPr>
    <w:rPr>
      <w:sz w:val="20"/>
      <w:szCs w:val="20"/>
    </w:rPr>
  </w:style>
  <w:style w:type="paragraph" w:customStyle="1" w:styleId="644">
    <w:name w:val="содержание2-11"/>
    <w:basedOn w:val="1"/>
    <w:uiPriority w:val="0"/>
    <w:pPr>
      <w:spacing w:after="60"/>
      <w:jc w:val="both"/>
    </w:pPr>
    <w:rPr>
      <w:lang w:eastAsia="ru-RU"/>
    </w:rPr>
  </w:style>
  <w:style w:type="paragraph" w:customStyle="1" w:styleId="645">
    <w:name w:val="Пункт Знак"/>
    <w:basedOn w:val="1"/>
    <w:semiHidden/>
    <w:uiPriority w:val="0"/>
    <w:pPr>
      <w:tabs>
        <w:tab w:val="left" w:pos="1134"/>
        <w:tab w:val="left" w:pos="1701"/>
      </w:tabs>
      <w:snapToGrid w:val="0"/>
      <w:spacing w:line="360" w:lineRule="auto"/>
      <w:ind w:left="1134" w:hanging="567"/>
      <w:jc w:val="both"/>
    </w:pPr>
    <w:rPr>
      <w:sz w:val="28"/>
      <w:szCs w:val="28"/>
      <w:lang w:eastAsia="ru-RU"/>
    </w:rPr>
  </w:style>
  <w:style w:type="paragraph" w:customStyle="1" w:styleId="646">
    <w:name w:val="Словарная статья"/>
    <w:basedOn w:val="1"/>
    <w:next w:val="1"/>
    <w:semiHidden/>
    <w:uiPriority w:val="0"/>
    <w:pPr>
      <w:autoSpaceDE w:val="0"/>
      <w:autoSpaceDN w:val="0"/>
      <w:adjustRightInd w:val="0"/>
      <w:ind w:right="118"/>
      <w:jc w:val="both"/>
    </w:pPr>
    <w:rPr>
      <w:rFonts w:ascii="Arial" w:hAnsi="Arial" w:cs="Arial"/>
      <w:sz w:val="20"/>
      <w:szCs w:val="20"/>
      <w:lang w:eastAsia="ru-RU"/>
    </w:rPr>
  </w:style>
  <w:style w:type="paragraph" w:customStyle="1" w:styleId="647">
    <w:name w:val="1 Знак Char Знак Char Знак"/>
    <w:basedOn w:val="1"/>
    <w:uiPriority w:val="0"/>
    <w:pPr>
      <w:spacing w:after="160" w:line="240" w:lineRule="exact"/>
    </w:pPr>
    <w:rPr>
      <w:sz w:val="20"/>
      <w:szCs w:val="20"/>
    </w:rPr>
  </w:style>
  <w:style w:type="paragraph" w:customStyle="1" w:styleId="648">
    <w:name w:val="Знак Знак Знак Знак Знак Знак"/>
    <w:basedOn w:val="1"/>
    <w:uiPriority w:val="0"/>
    <w:pPr>
      <w:spacing w:after="160" w:line="240" w:lineRule="exact"/>
    </w:pPr>
    <w:rPr>
      <w:sz w:val="20"/>
      <w:szCs w:val="20"/>
    </w:rPr>
  </w:style>
  <w:style w:type="character" w:customStyle="1" w:styleId="649">
    <w:name w:val="Дефис Знак"/>
    <w:link w:val="650"/>
    <w:locked/>
    <w:uiPriority w:val="0"/>
    <w:rPr>
      <w:sz w:val="24"/>
      <w:szCs w:val="24"/>
      <w:lang w:val="en-US"/>
    </w:rPr>
  </w:style>
  <w:style w:type="paragraph" w:customStyle="1" w:styleId="650">
    <w:name w:val="Дефис"/>
    <w:basedOn w:val="381"/>
    <w:link w:val="649"/>
    <w:uiPriority w:val="0"/>
    <w:pPr>
      <w:suppressAutoHyphens w:val="0"/>
      <w:spacing w:before="0"/>
      <w:ind w:left="1429" w:hanging="720"/>
      <w:contextualSpacing w:val="0"/>
    </w:pPr>
    <w:rPr>
      <w:rFonts w:ascii="Times New Roman" w:hAnsi="Times New Roman" w:eastAsia="Times New Roman" w:cs="Times New Roman"/>
      <w:kern w:val="0"/>
      <w:sz w:val="24"/>
      <w:lang w:val="en-US" w:eastAsia="ru-RU" w:bidi="ar-SA"/>
    </w:rPr>
  </w:style>
  <w:style w:type="character" w:customStyle="1" w:styleId="651">
    <w:name w:val="Стиль4 Знак"/>
    <w:link w:val="652"/>
    <w:locked/>
    <w:uiPriority w:val="0"/>
    <w:rPr>
      <w:sz w:val="24"/>
      <w:szCs w:val="24"/>
      <w:lang w:val="en-US"/>
    </w:rPr>
  </w:style>
  <w:style w:type="paragraph" w:customStyle="1" w:styleId="652">
    <w:name w:val="Стиль4"/>
    <w:basedOn w:val="650"/>
    <w:link w:val="651"/>
    <w:uiPriority w:val="0"/>
  </w:style>
  <w:style w:type="paragraph" w:customStyle="1" w:styleId="653">
    <w:name w:val="Стиль"/>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654">
    <w:name w:val="H2 Знак Знак"/>
    <w:uiPriority w:val="0"/>
    <w:rPr>
      <w:rFonts w:hint="default" w:ascii="Times New Roman" w:hAnsi="Times New Roman" w:eastAsia="Times New Roman" w:cs="Times New Roman"/>
      <w:b/>
      <w:bCs/>
      <w:sz w:val="30"/>
      <w:szCs w:val="30"/>
      <w:lang w:val="ru-RU" w:eastAsia="ru-RU" w:bidi="ar-SA"/>
    </w:rPr>
  </w:style>
  <w:style w:type="character" w:customStyle="1" w:styleId="655">
    <w:name w:val="Знак Знак29"/>
    <w:uiPriority w:val="0"/>
    <w:rPr>
      <w:rFonts w:hint="default" w:ascii="Cambria" w:hAnsi="Cambria" w:cs="Times New Roman"/>
      <w:b/>
      <w:bCs/>
      <w:sz w:val="26"/>
      <w:szCs w:val="26"/>
      <w:lang w:val="ru-RU" w:eastAsia="en-US" w:bidi="ar-SA"/>
    </w:rPr>
  </w:style>
  <w:style w:type="character" w:customStyle="1" w:styleId="656">
    <w:name w:val="Знак Знак28"/>
    <w:uiPriority w:val="0"/>
    <w:rPr>
      <w:rFonts w:hint="default" w:ascii="Arial" w:hAnsi="Arial" w:cs="Arial"/>
      <w:sz w:val="24"/>
      <w:szCs w:val="24"/>
      <w:lang w:val="ru-RU" w:eastAsia="ru-RU" w:bidi="ar-SA"/>
    </w:rPr>
  </w:style>
  <w:style w:type="character" w:customStyle="1" w:styleId="657">
    <w:name w:val="Знак Знак27"/>
    <w:uiPriority w:val="0"/>
    <w:rPr>
      <w:rFonts w:hint="default" w:ascii="Times New Roman" w:hAnsi="Times New Roman" w:eastAsia="Times New Roman" w:cs="Times New Roman"/>
      <w:sz w:val="22"/>
      <w:szCs w:val="22"/>
      <w:lang w:val="ru-RU" w:eastAsia="ru-RU" w:bidi="ar-SA"/>
    </w:rPr>
  </w:style>
  <w:style w:type="character" w:customStyle="1" w:styleId="658">
    <w:name w:val="Знак Знак26"/>
    <w:uiPriority w:val="0"/>
    <w:rPr>
      <w:rFonts w:hint="default" w:ascii="Times New Roman" w:hAnsi="Times New Roman" w:eastAsia="Times New Roman" w:cs="Times New Roman"/>
      <w:i/>
      <w:iCs/>
      <w:sz w:val="22"/>
      <w:szCs w:val="22"/>
      <w:lang w:val="ru-RU" w:eastAsia="ru-RU" w:bidi="ar-SA"/>
    </w:rPr>
  </w:style>
  <w:style w:type="character" w:customStyle="1" w:styleId="659">
    <w:name w:val="Знак Знак25"/>
    <w:uiPriority w:val="0"/>
    <w:rPr>
      <w:rFonts w:hint="default" w:ascii="Arial" w:hAnsi="Arial" w:cs="Arial"/>
      <w:lang w:val="ru-RU" w:eastAsia="ru-RU" w:bidi="ar-SA"/>
    </w:rPr>
  </w:style>
  <w:style w:type="character" w:customStyle="1" w:styleId="660">
    <w:name w:val="Знак Знак24"/>
    <w:uiPriority w:val="0"/>
    <w:rPr>
      <w:rFonts w:hint="default" w:ascii="Arial" w:hAnsi="Arial" w:cs="Arial"/>
      <w:i/>
      <w:iCs/>
      <w:lang w:val="ru-RU" w:eastAsia="ru-RU" w:bidi="ar-SA"/>
    </w:rPr>
  </w:style>
  <w:style w:type="character" w:customStyle="1" w:styleId="661">
    <w:name w:val="Знак Знак23"/>
    <w:uiPriority w:val="0"/>
    <w:rPr>
      <w:rFonts w:hint="default" w:ascii="Arial" w:hAnsi="Arial" w:cs="Arial"/>
      <w:b/>
      <w:bCs/>
      <w:i/>
      <w:iCs/>
      <w:sz w:val="18"/>
      <w:szCs w:val="18"/>
      <w:lang w:val="ru-RU" w:eastAsia="ru-RU" w:bidi="ar-SA"/>
    </w:rPr>
  </w:style>
  <w:style w:type="character" w:customStyle="1" w:styleId="662">
    <w:name w:val="Знак Знак17"/>
    <w:uiPriority w:val="0"/>
    <w:rPr>
      <w:rFonts w:hint="default" w:ascii="Cambria" w:hAnsi="Cambria" w:cs="Times New Roman"/>
      <w:b/>
      <w:bCs/>
      <w:kern w:val="28"/>
      <w:sz w:val="32"/>
      <w:szCs w:val="32"/>
      <w:lang w:val="ru-RU" w:eastAsia="zh-CN" w:bidi="ar-SA"/>
    </w:rPr>
  </w:style>
  <w:style w:type="character" w:customStyle="1" w:styleId="663">
    <w:name w:val="Знак Знак11"/>
    <w:uiPriority w:val="0"/>
    <w:rPr>
      <w:rFonts w:hint="default" w:ascii="Arial" w:hAnsi="Arial" w:cs="Times New Roman"/>
      <w:sz w:val="24"/>
      <w:szCs w:val="24"/>
      <w:lang w:val="ru-RU" w:eastAsia="ru-RU" w:bidi="ar-SA"/>
    </w:rPr>
  </w:style>
  <w:style w:type="character" w:customStyle="1" w:styleId="664">
    <w:name w:val="Знак Знак9"/>
    <w:uiPriority w:val="0"/>
    <w:rPr>
      <w:rFonts w:hint="default" w:ascii="Times New Roman" w:hAnsi="Times New Roman" w:eastAsia="Times New Roman" w:cs="Times New Roman"/>
      <w:sz w:val="24"/>
      <w:szCs w:val="24"/>
      <w:lang w:val="ru-RU" w:eastAsia="ru-RU" w:bidi="ar-SA"/>
    </w:rPr>
  </w:style>
  <w:style w:type="character" w:customStyle="1" w:styleId="665">
    <w:name w:val="Знак Знак5"/>
    <w:uiPriority w:val="0"/>
    <w:rPr>
      <w:rFonts w:hint="default" w:ascii="Times New Roman" w:hAnsi="Times New Roman" w:eastAsia="Times New Roman" w:cs="Times New Roman"/>
      <w:sz w:val="24"/>
      <w:szCs w:val="24"/>
      <w:lang w:val="ru-RU" w:eastAsia="ru-RU" w:bidi="ar-SA"/>
    </w:rPr>
  </w:style>
  <w:style w:type="character" w:customStyle="1" w:styleId="666">
    <w:name w:val="Замещающий текст1"/>
    <w:semiHidden/>
    <w:uiPriority w:val="0"/>
    <w:rPr>
      <w:rFonts w:hint="default" w:ascii="Times New Roman" w:hAnsi="Times New Roman" w:cs="Times New Roman"/>
      <w:color w:val="808080"/>
    </w:rPr>
  </w:style>
  <w:style w:type="character" w:customStyle="1" w:styleId="667">
    <w:name w:val="skype_pnh_text_span"/>
    <w:uiPriority w:val="0"/>
    <w:rPr>
      <w:rFonts w:hint="default" w:ascii="Times New Roman" w:hAnsi="Times New Roman" w:cs="Times New Roman"/>
    </w:rPr>
  </w:style>
  <w:style w:type="paragraph" w:customStyle="1" w:styleId="668">
    <w:name w:val="Пункт б/н"/>
    <w:basedOn w:val="1"/>
    <w:semiHidden/>
    <w:uiPriority w:val="0"/>
    <w:pPr>
      <w:tabs>
        <w:tab w:val="left" w:pos="1134"/>
      </w:tabs>
      <w:ind w:firstLine="567"/>
      <w:jc w:val="both"/>
    </w:pPr>
    <w:rPr>
      <w:lang w:eastAsia="ru-RU"/>
    </w:rPr>
  </w:style>
  <w:style w:type="paragraph" w:customStyle="1" w:styleId="669">
    <w:name w:val="Контракт-раздел"/>
    <w:basedOn w:val="1"/>
    <w:next w:val="390"/>
    <w:uiPriority w:val="0"/>
    <w:pPr>
      <w:keepNext/>
      <w:tabs>
        <w:tab w:val="left" w:pos="0"/>
        <w:tab w:val="left" w:pos="540"/>
      </w:tabs>
      <w:suppressAutoHyphens/>
      <w:spacing w:before="360" w:after="120"/>
      <w:jc w:val="center"/>
      <w:outlineLvl w:val="3"/>
    </w:pPr>
    <w:rPr>
      <w:b/>
      <w:bCs/>
      <w:caps/>
      <w:smallCaps/>
      <w:lang w:eastAsia="ru-RU"/>
    </w:rPr>
  </w:style>
  <w:style w:type="paragraph" w:customStyle="1" w:styleId="670">
    <w:name w:val="Контракт-подпункт"/>
    <w:basedOn w:val="1"/>
    <w:uiPriority w:val="0"/>
    <w:pPr>
      <w:tabs>
        <w:tab w:val="left" w:pos="851"/>
      </w:tabs>
      <w:ind w:left="851" w:hanging="851"/>
      <w:jc w:val="both"/>
    </w:pPr>
    <w:rPr>
      <w:lang w:eastAsia="ru-RU"/>
    </w:rPr>
  </w:style>
  <w:style w:type="paragraph" w:customStyle="1" w:styleId="671">
    <w:name w:val="Контракт-подподпункт"/>
    <w:basedOn w:val="1"/>
    <w:uiPriority w:val="0"/>
    <w:pPr>
      <w:tabs>
        <w:tab w:val="left" w:pos="1418"/>
      </w:tabs>
      <w:ind w:left="1418" w:hanging="567"/>
      <w:jc w:val="both"/>
    </w:pPr>
    <w:rPr>
      <w:lang w:eastAsia="ru-RU"/>
    </w:rPr>
  </w:style>
  <w:style w:type="character" w:customStyle="1" w:styleId="672">
    <w:name w:val="Footnote Reference_11"/>
    <w:uiPriority w:val="99"/>
    <w:rPr>
      <w:rFonts w:cs="Times New Roman"/>
      <w:vertAlign w:val="superscript"/>
    </w:rPr>
  </w:style>
  <w:style w:type="paragraph" w:customStyle="1" w:styleId="673">
    <w:name w:val="Footnote Text_11"/>
    <w:basedOn w:val="1"/>
    <w:link w:val="674"/>
    <w:uiPriority w:val="99"/>
    <w:rPr>
      <w:rFonts w:ascii="Calibri" w:hAnsi="Calibri"/>
      <w:sz w:val="20"/>
      <w:szCs w:val="20"/>
      <w:lang w:eastAsia="ru-RU"/>
    </w:rPr>
  </w:style>
  <w:style w:type="character" w:customStyle="1" w:styleId="674">
    <w:name w:val="Текст сноски Знак_11"/>
    <w:link w:val="673"/>
    <w:locked/>
    <w:uiPriority w:val="99"/>
    <w:rPr>
      <w:rFonts w:ascii="Calibri" w:hAnsi="Calibri"/>
    </w:rPr>
  </w:style>
  <w:style w:type="character" w:customStyle="1" w:styleId="675">
    <w:name w:val="Обычный (веб) Знак"/>
    <w:link w:val="63"/>
    <w:locked/>
    <w:uiPriority w:val="99"/>
    <w:rPr>
      <w:sz w:val="24"/>
      <w:szCs w:val="24"/>
      <w:lang w:eastAsia="zh-CN"/>
    </w:rPr>
  </w:style>
  <w:style w:type="character" w:customStyle="1" w:styleId="676">
    <w:name w:val="Без интервала Знак"/>
    <w:link w:val="185"/>
    <w:locked/>
    <w:uiPriority w:val="1"/>
    <w:rPr>
      <w:sz w:val="24"/>
      <w:szCs w:val="24"/>
    </w:rPr>
  </w:style>
  <w:style w:type="character" w:customStyle="1" w:styleId="677">
    <w:name w:val="product-name"/>
    <w:uiPriority w:val="0"/>
  </w:style>
  <w:style w:type="table" w:customStyle="1" w:styleId="678">
    <w:name w:val="Сетка таблицы17"/>
    <w:basedOn w:val="91"/>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79">
    <w:name w:val="Сетка таблицы GR11"/>
    <w:basedOn w:val="91"/>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80">
    <w:name w:val="Сетка таблицы4"/>
    <w:basedOn w:val="91"/>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81">
    <w:name w:val="Сетка таблицы5"/>
    <w:basedOn w:val="91"/>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82">
    <w:name w:val="ГС_Основной_текст Знак"/>
    <w:link w:val="683"/>
    <w:locked/>
    <w:uiPriority w:val="0"/>
    <w:rPr>
      <w:sz w:val="24"/>
      <w:szCs w:val="24"/>
    </w:rPr>
  </w:style>
  <w:style w:type="paragraph" w:customStyle="1" w:styleId="683">
    <w:name w:val="ГС_Основной_текст"/>
    <w:link w:val="682"/>
    <w:uiPriority w:val="0"/>
    <w:pPr>
      <w:tabs>
        <w:tab w:val="left" w:pos="851"/>
      </w:tabs>
      <w:snapToGrid w:val="0"/>
      <w:spacing w:before="60" w:after="60" w:line="360" w:lineRule="auto"/>
      <w:ind w:firstLine="851"/>
      <w:contextualSpacing/>
      <w:jc w:val="both"/>
    </w:pPr>
    <w:rPr>
      <w:rFonts w:ascii="Times New Roman" w:hAnsi="Times New Roman" w:eastAsia="Times New Roman" w:cs="Times New Roman"/>
      <w:sz w:val="24"/>
      <w:szCs w:val="24"/>
      <w:lang w:val="ru-RU" w:eastAsia="ru-RU" w:bidi="ar-SA"/>
    </w:rPr>
  </w:style>
  <w:style w:type="paragraph" w:customStyle="1" w:styleId="684">
    <w:name w:val="xl6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685">
    <w:name w:val="xl6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lang w:eastAsia="ru-RU"/>
    </w:rPr>
  </w:style>
  <w:style w:type="paragraph" w:customStyle="1" w:styleId="686">
    <w:name w:val="xl6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lang w:eastAsia="ru-RU"/>
    </w:rPr>
  </w:style>
  <w:style w:type="paragraph" w:customStyle="1" w:styleId="687">
    <w:name w:val="xl6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lang w:eastAsia="ru-RU"/>
    </w:rPr>
  </w:style>
  <w:style w:type="paragraph" w:customStyle="1" w:styleId="688">
    <w:name w:val="xl6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lang w:eastAsia="ru-RU"/>
    </w:rPr>
  </w:style>
  <w:style w:type="paragraph" w:customStyle="1" w:styleId="689">
    <w:name w:val="xl7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690">
    <w:name w:val="xl71"/>
    <w:basedOn w:val="1"/>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691">
    <w:name w:val="xl72"/>
    <w:basedOn w:val="1"/>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textAlignment w:val="center"/>
    </w:pPr>
    <w:rPr>
      <w:lang w:eastAsia="ru-RU"/>
    </w:rPr>
  </w:style>
  <w:style w:type="paragraph" w:customStyle="1" w:styleId="692">
    <w:name w:val="xl73"/>
    <w:basedOn w:val="1"/>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pPr>
    <w:rPr>
      <w:lang w:eastAsia="ru-RU"/>
    </w:rPr>
  </w:style>
  <w:style w:type="paragraph" w:customStyle="1" w:styleId="693">
    <w:name w:val="xl7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694">
    <w:name w:val="xl75"/>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695">
    <w:name w:val="xl76"/>
    <w:basedOn w:val="1"/>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696">
    <w:name w:val="xl77"/>
    <w:basedOn w:val="1"/>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697">
    <w:name w:val="xl78"/>
    <w:basedOn w:val="1"/>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698">
    <w:name w:val="xl79"/>
    <w:basedOn w:val="1"/>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699">
    <w:name w:val="xl80"/>
    <w:basedOn w:val="1"/>
    <w:uiPriority w:val="0"/>
    <w:pPr>
      <w:pBdr>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00">
    <w:name w:val="xl81"/>
    <w:basedOn w:val="1"/>
    <w:uiPriority w:val="0"/>
    <w:pPr>
      <w:pBdr>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701">
    <w:name w:val="xl82"/>
    <w:basedOn w:val="1"/>
    <w:uiPriority w:val="0"/>
    <w:pPr>
      <w:shd w:val="clear" w:color="000000" w:fill="FFFFFF"/>
      <w:spacing w:before="100" w:beforeAutospacing="1" w:after="100" w:afterAutospacing="1"/>
    </w:pPr>
    <w:rPr>
      <w:lang w:eastAsia="ru-RU"/>
    </w:rPr>
  </w:style>
  <w:style w:type="paragraph" w:customStyle="1" w:styleId="702">
    <w:name w:val="xl83"/>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03">
    <w:name w:val="xl84"/>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04">
    <w:name w:val="xl85"/>
    <w:basedOn w:val="1"/>
    <w:uiPriority w:val="0"/>
    <w:pPr>
      <w:pBdr>
        <w:top w:val="single" w:color="auto" w:sz="4" w:space="0"/>
        <w:left w:val="single" w:color="auto" w:sz="4" w:space="9"/>
        <w:bottom w:val="single" w:color="auto" w:sz="4" w:space="0"/>
        <w:right w:val="single" w:color="auto" w:sz="4" w:space="0"/>
      </w:pBdr>
      <w:shd w:val="clear" w:color="000000" w:fill="FFFFFF"/>
      <w:spacing w:before="100" w:beforeAutospacing="1" w:after="100" w:afterAutospacing="1"/>
      <w:ind w:firstLine="100" w:firstLineChars="100"/>
      <w:textAlignment w:val="center"/>
    </w:pPr>
    <w:rPr>
      <w:lang w:eastAsia="ru-RU"/>
    </w:rPr>
  </w:style>
  <w:style w:type="paragraph" w:customStyle="1" w:styleId="705">
    <w:name w:val="xl86"/>
    <w:basedOn w:val="1"/>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706">
    <w:name w:val="xl8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lang w:eastAsia="ru-RU"/>
    </w:rPr>
  </w:style>
  <w:style w:type="paragraph" w:customStyle="1" w:styleId="707">
    <w:name w:val="xl8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lang w:eastAsia="ru-RU"/>
    </w:rPr>
  </w:style>
  <w:style w:type="paragraph" w:customStyle="1" w:styleId="708">
    <w:name w:val="xl89"/>
    <w:basedOn w:val="1"/>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709">
    <w:name w:val="xl90"/>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10">
    <w:name w:val="xl91"/>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ind w:firstLine="100" w:firstLineChars="100"/>
      <w:textAlignment w:val="center"/>
    </w:pPr>
    <w:rPr>
      <w:lang w:eastAsia="ru-RU"/>
    </w:rPr>
  </w:style>
  <w:style w:type="paragraph" w:customStyle="1" w:styleId="711">
    <w:name w:val="xl9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lang w:eastAsia="ru-RU"/>
    </w:rPr>
  </w:style>
  <w:style w:type="paragraph" w:customStyle="1" w:styleId="712">
    <w:name w:val="xl93"/>
    <w:basedOn w:val="1"/>
    <w:uiPriority w:val="0"/>
    <w:pPr>
      <w:shd w:val="clear" w:color="000000" w:fill="FFFFFF"/>
      <w:spacing w:before="100" w:beforeAutospacing="1" w:after="100" w:afterAutospacing="1"/>
      <w:jc w:val="center"/>
      <w:textAlignment w:val="center"/>
    </w:pPr>
    <w:rPr>
      <w:lang w:eastAsia="ru-RU"/>
    </w:rPr>
  </w:style>
  <w:style w:type="paragraph" w:customStyle="1" w:styleId="713">
    <w:name w:val="xl94"/>
    <w:basedOn w:val="1"/>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714">
    <w:name w:val="xl95"/>
    <w:basedOn w:val="1"/>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715">
    <w:name w:val="xl96"/>
    <w:basedOn w:val="1"/>
    <w:uiPriority w:val="0"/>
    <w:pPr>
      <w:pBdr>
        <w:top w:val="single" w:color="auto" w:sz="4" w:space="0"/>
        <w:left w:val="single" w:color="auto" w:sz="4" w:space="9"/>
        <w:bottom w:val="single" w:color="auto" w:sz="4" w:space="0"/>
        <w:right w:val="single" w:color="auto" w:sz="4" w:space="0"/>
      </w:pBdr>
      <w:shd w:val="clear" w:color="000000" w:fill="FFFFFF"/>
      <w:spacing w:before="100" w:beforeAutospacing="1" w:after="100" w:afterAutospacing="1"/>
      <w:ind w:firstLine="100" w:firstLineChars="100"/>
      <w:textAlignment w:val="center"/>
    </w:pPr>
    <w:rPr>
      <w:lang w:eastAsia="ru-RU"/>
    </w:rPr>
  </w:style>
  <w:style w:type="paragraph" w:customStyle="1" w:styleId="716">
    <w:name w:val="xl97"/>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ind w:firstLine="100" w:firstLineChars="100"/>
      <w:textAlignment w:val="center"/>
    </w:pPr>
    <w:rPr>
      <w:lang w:eastAsia="ru-RU"/>
    </w:rPr>
  </w:style>
  <w:style w:type="paragraph" w:customStyle="1" w:styleId="717">
    <w:name w:val="xl98"/>
    <w:basedOn w:val="1"/>
    <w:uiPriority w:val="0"/>
    <w:pPr>
      <w:pBdr>
        <w:top w:val="single" w:color="auto" w:sz="4" w:space="0"/>
        <w:left w:val="single" w:color="auto" w:sz="4" w:space="9"/>
        <w:right w:val="single" w:color="auto" w:sz="4" w:space="0"/>
      </w:pBdr>
      <w:shd w:val="clear" w:color="000000" w:fill="FFFFFF"/>
      <w:spacing w:before="100" w:beforeAutospacing="1" w:after="100" w:afterAutospacing="1"/>
      <w:ind w:firstLine="100" w:firstLineChars="100"/>
      <w:textAlignment w:val="center"/>
    </w:pPr>
    <w:rPr>
      <w:lang w:eastAsia="ru-RU"/>
    </w:rPr>
  </w:style>
  <w:style w:type="paragraph" w:customStyle="1" w:styleId="718">
    <w:name w:val="xl99"/>
    <w:basedOn w:val="1"/>
    <w:uiPriority w:val="0"/>
    <w:pPr>
      <w:pBdr>
        <w:top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19">
    <w:name w:val="xl100"/>
    <w:basedOn w:val="1"/>
    <w:uiPriority w:val="0"/>
    <w:pPr>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720">
    <w:name w:val="xl101"/>
    <w:basedOn w:val="1"/>
    <w:uiPriority w:val="0"/>
    <w:pPr>
      <w:shd w:val="clear" w:color="000000" w:fill="FFFFFF"/>
      <w:spacing w:before="100" w:beforeAutospacing="1" w:after="100" w:afterAutospacing="1"/>
    </w:pPr>
    <w:rPr>
      <w:rFonts w:ascii="Arial" w:hAnsi="Arial" w:cs="Arial"/>
      <w:color w:val="000000"/>
      <w:sz w:val="18"/>
      <w:szCs w:val="18"/>
      <w:lang w:eastAsia="ru-RU"/>
    </w:rPr>
  </w:style>
  <w:style w:type="paragraph" w:customStyle="1" w:styleId="721">
    <w:name w:val="xl10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Arial" w:hAnsi="Arial" w:cs="Arial"/>
      <w:color w:val="000000"/>
      <w:sz w:val="18"/>
      <w:szCs w:val="18"/>
      <w:lang w:eastAsia="ru-RU"/>
    </w:rPr>
  </w:style>
  <w:style w:type="paragraph" w:customStyle="1" w:styleId="722">
    <w:name w:val="xl10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Arial" w:hAnsi="Arial" w:cs="Arial"/>
      <w:color w:val="000000"/>
      <w:sz w:val="18"/>
      <w:szCs w:val="18"/>
      <w:lang w:eastAsia="ru-RU"/>
    </w:rPr>
  </w:style>
  <w:style w:type="paragraph" w:customStyle="1" w:styleId="723">
    <w:name w:val="xl104"/>
    <w:basedOn w:val="1"/>
    <w:uiPriority w:val="0"/>
    <w:pPr>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724">
    <w:name w:val="xl105"/>
    <w:basedOn w:val="1"/>
    <w:uiPriority w:val="0"/>
    <w:pPr>
      <w:shd w:val="clear" w:color="000000" w:fill="FFFFFF"/>
      <w:spacing w:before="100" w:beforeAutospacing="1" w:after="100" w:afterAutospacing="1"/>
    </w:pPr>
    <w:rPr>
      <w:rFonts w:ascii="Arial" w:hAnsi="Arial" w:cs="Arial"/>
      <w:color w:val="000000"/>
      <w:sz w:val="18"/>
      <w:szCs w:val="18"/>
      <w:lang w:eastAsia="ru-RU"/>
    </w:rPr>
  </w:style>
  <w:style w:type="paragraph" w:customStyle="1" w:styleId="725">
    <w:name w:val="xl106"/>
    <w:basedOn w:val="1"/>
    <w:uiPriority w:val="0"/>
    <w:pPr>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726">
    <w:name w:val="xl107"/>
    <w:basedOn w:val="1"/>
    <w:uiPriority w:val="0"/>
    <w:pPr>
      <w:pBdr>
        <w:top w:val="single" w:color="auto" w:sz="8"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Calibri" w:hAnsi="Calibri"/>
      <w:b/>
      <w:bCs/>
      <w:lang w:eastAsia="ru-RU"/>
    </w:rPr>
  </w:style>
  <w:style w:type="paragraph" w:customStyle="1" w:styleId="727">
    <w:name w:val="xl108"/>
    <w:basedOn w:val="1"/>
    <w:uiPriority w:val="0"/>
    <w:pPr>
      <w:pBdr>
        <w:top w:val="single" w:color="auto" w:sz="8" w:space="0"/>
        <w:left w:val="single" w:color="auto" w:sz="4" w:space="0"/>
        <w:bottom w:val="single" w:color="auto" w:sz="4" w:space="0"/>
        <w:right w:val="single" w:color="auto" w:sz="4" w:space="0"/>
      </w:pBdr>
      <w:shd w:val="clear" w:color="000000" w:fill="FFC000"/>
      <w:spacing w:before="100" w:beforeAutospacing="1" w:after="100" w:afterAutospacing="1"/>
    </w:pPr>
    <w:rPr>
      <w:rFonts w:ascii="Calibri" w:hAnsi="Calibri"/>
      <w:b/>
      <w:bCs/>
      <w:lang w:eastAsia="ru-RU"/>
    </w:rPr>
  </w:style>
  <w:style w:type="paragraph" w:customStyle="1" w:styleId="728">
    <w:name w:val="xl109"/>
    <w:basedOn w:val="1"/>
    <w:uiPriority w:val="0"/>
    <w:pPr>
      <w:pBdr>
        <w:top w:val="single" w:color="auto" w:sz="8" w:space="0"/>
        <w:left w:val="single" w:color="auto" w:sz="4" w:space="0"/>
        <w:bottom w:val="single" w:color="auto" w:sz="4" w:space="0"/>
        <w:right w:val="single" w:color="auto" w:sz="8" w:space="0"/>
      </w:pBdr>
      <w:shd w:val="clear" w:color="000000" w:fill="FFC000"/>
      <w:spacing w:before="100" w:beforeAutospacing="1" w:after="100" w:afterAutospacing="1"/>
      <w:jc w:val="center"/>
    </w:pPr>
    <w:rPr>
      <w:rFonts w:ascii="Calibri" w:hAnsi="Calibri"/>
      <w:b/>
      <w:bCs/>
      <w:lang w:eastAsia="ru-RU"/>
    </w:rPr>
  </w:style>
  <w:style w:type="paragraph" w:customStyle="1" w:styleId="729">
    <w:name w:val="xl110"/>
    <w:basedOn w:val="1"/>
    <w:uiPriority w:val="0"/>
    <w:pPr>
      <w:pBdr>
        <w:top w:val="single" w:color="auto" w:sz="8"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Calibri" w:hAnsi="Calibri"/>
      <w:b/>
      <w:bCs/>
      <w:lang w:eastAsia="ru-RU"/>
    </w:rPr>
  </w:style>
  <w:style w:type="paragraph" w:customStyle="1" w:styleId="730">
    <w:name w:val="xl111"/>
    <w:basedOn w:val="1"/>
    <w:uiPriority w:val="0"/>
    <w:pPr>
      <w:pBdr>
        <w:top w:val="single" w:color="auto" w:sz="8" w:space="0"/>
        <w:left w:val="single" w:color="auto" w:sz="4" w:space="0"/>
        <w:right w:val="single" w:color="auto" w:sz="4" w:space="0"/>
      </w:pBdr>
      <w:shd w:val="clear" w:color="000000" w:fill="FFC000"/>
      <w:spacing w:before="100" w:beforeAutospacing="1" w:after="100" w:afterAutospacing="1"/>
      <w:jc w:val="center"/>
      <w:textAlignment w:val="center"/>
    </w:pPr>
    <w:rPr>
      <w:rFonts w:ascii="Calibri" w:hAnsi="Calibri"/>
      <w:b/>
      <w:bCs/>
      <w:lang w:eastAsia="ru-RU"/>
    </w:rPr>
  </w:style>
  <w:style w:type="paragraph" w:customStyle="1" w:styleId="731">
    <w:name w:val="xl112"/>
    <w:basedOn w:val="1"/>
    <w:uiPriority w:val="0"/>
    <w:pPr>
      <w:pBdr>
        <w:top w:val="single" w:color="auto" w:sz="8" w:space="0"/>
        <w:left w:val="single" w:color="auto" w:sz="4" w:space="0"/>
        <w:right w:val="single" w:color="auto" w:sz="8" w:space="0"/>
      </w:pBdr>
      <w:shd w:val="clear" w:color="000000" w:fill="FFC000"/>
      <w:spacing w:before="100" w:beforeAutospacing="1" w:after="100" w:afterAutospacing="1"/>
      <w:jc w:val="center"/>
      <w:textAlignment w:val="center"/>
    </w:pPr>
    <w:rPr>
      <w:rFonts w:ascii="Calibri" w:hAnsi="Calibri"/>
      <w:b/>
      <w:bCs/>
      <w:lang w:eastAsia="ru-RU"/>
    </w:rPr>
  </w:style>
  <w:style w:type="paragraph" w:customStyle="1" w:styleId="732">
    <w:name w:val="xl113"/>
    <w:basedOn w:val="1"/>
    <w:uiPriority w:val="0"/>
    <w:pPr>
      <w:pBdr>
        <w:top w:val="single" w:color="auto" w:sz="8"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lang w:eastAsia="ru-RU"/>
    </w:rPr>
  </w:style>
  <w:style w:type="paragraph" w:customStyle="1" w:styleId="733">
    <w:name w:val="xl114"/>
    <w:basedOn w:val="1"/>
    <w:uiPriority w:val="0"/>
    <w:pPr>
      <w:pBdr>
        <w:top w:val="single" w:color="auto" w:sz="8" w:space="0"/>
        <w:left w:val="single" w:color="auto" w:sz="4" w:space="0"/>
        <w:bottom w:val="single" w:color="auto" w:sz="4" w:space="0"/>
        <w:right w:val="single" w:color="auto" w:sz="4" w:space="0"/>
      </w:pBdr>
      <w:shd w:val="clear" w:color="000000" w:fill="FFC000"/>
      <w:spacing w:before="100" w:beforeAutospacing="1" w:after="100" w:afterAutospacing="1"/>
    </w:pPr>
    <w:rPr>
      <w:lang w:eastAsia="ru-RU"/>
    </w:rPr>
  </w:style>
  <w:style w:type="paragraph" w:customStyle="1" w:styleId="734">
    <w:name w:val="xl115"/>
    <w:basedOn w:val="1"/>
    <w:uiPriority w:val="0"/>
    <w:pPr>
      <w:pBdr>
        <w:top w:val="single" w:color="auto" w:sz="8" w:space="0"/>
        <w:left w:val="single" w:color="auto" w:sz="4" w:space="0"/>
        <w:bottom w:val="single" w:color="auto" w:sz="4" w:space="0"/>
        <w:right w:val="single" w:color="auto" w:sz="8" w:space="0"/>
      </w:pBdr>
      <w:shd w:val="clear" w:color="000000" w:fill="FFC000"/>
      <w:spacing w:before="100" w:beforeAutospacing="1" w:after="100" w:afterAutospacing="1"/>
      <w:jc w:val="center"/>
      <w:textAlignment w:val="center"/>
    </w:pPr>
    <w:rPr>
      <w:rFonts w:ascii="Calibri" w:hAnsi="Calibri"/>
      <w:b/>
      <w:bCs/>
      <w:lang w:eastAsia="ru-RU"/>
    </w:rPr>
  </w:style>
  <w:style w:type="paragraph" w:customStyle="1" w:styleId="735">
    <w:name w:val="xl116"/>
    <w:basedOn w:val="1"/>
    <w:uiPriority w:val="0"/>
    <w:pPr>
      <w:pBdr>
        <w:top w:val="single" w:color="auto" w:sz="8" w:space="0"/>
        <w:left w:val="single" w:color="auto" w:sz="4" w:space="0"/>
        <w:bottom w:val="single" w:color="auto" w:sz="4" w:space="0"/>
        <w:right w:val="single" w:color="auto" w:sz="8" w:space="0"/>
      </w:pBdr>
      <w:shd w:val="clear" w:color="000000" w:fill="FFC000"/>
      <w:spacing w:before="100" w:beforeAutospacing="1" w:after="100" w:afterAutospacing="1"/>
      <w:jc w:val="center"/>
      <w:textAlignment w:val="center"/>
    </w:pPr>
    <w:rPr>
      <w:rFonts w:ascii="Calibri" w:hAnsi="Calibri"/>
      <w:b/>
      <w:bCs/>
      <w:lang w:eastAsia="ru-RU"/>
    </w:rPr>
  </w:style>
  <w:style w:type="paragraph" w:customStyle="1" w:styleId="736">
    <w:name w:val="xl11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37">
    <w:name w:val="xl11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Calibri" w:hAnsi="Calibri"/>
      <w:lang w:eastAsia="ru-RU"/>
    </w:rPr>
  </w:style>
  <w:style w:type="paragraph" w:customStyle="1" w:styleId="738">
    <w:name w:val="xl11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lang w:eastAsia="ru-RU"/>
    </w:rPr>
  </w:style>
  <w:style w:type="paragraph" w:customStyle="1" w:styleId="739">
    <w:name w:val="xl120"/>
    <w:basedOn w:val="1"/>
    <w:uiPriority w:val="0"/>
    <w:pPr>
      <w:pBdr>
        <w:top w:val="single" w:color="auto" w:sz="8"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40">
    <w:name w:val="xl121"/>
    <w:basedOn w:val="1"/>
    <w:uiPriority w:val="0"/>
    <w:pPr>
      <w:pBdr>
        <w:top w:val="single" w:color="auto" w:sz="8" w:space="0"/>
        <w:left w:val="single" w:color="auto" w:sz="4" w:space="0"/>
        <w:right w:val="single" w:color="auto" w:sz="8"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41">
    <w:name w:val="xl122"/>
    <w:basedOn w:val="1"/>
    <w:uiPriority w:val="0"/>
    <w:pPr>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lang w:eastAsia="ru-RU"/>
    </w:rPr>
  </w:style>
  <w:style w:type="paragraph" w:customStyle="1" w:styleId="742">
    <w:name w:val="xl123"/>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textAlignment w:val="center"/>
    </w:pPr>
    <w:rPr>
      <w:rFonts w:ascii="Calibri" w:hAnsi="Calibri"/>
      <w:lang w:eastAsia="ru-RU"/>
    </w:rPr>
  </w:style>
  <w:style w:type="paragraph" w:customStyle="1" w:styleId="743">
    <w:name w:val="xl124"/>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Calibri" w:hAnsi="Calibri"/>
      <w:lang w:eastAsia="ru-RU"/>
    </w:rPr>
  </w:style>
  <w:style w:type="paragraph" w:customStyle="1" w:styleId="744">
    <w:name w:val="xl125"/>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Calibri" w:hAnsi="Calibri"/>
      <w:lang w:eastAsia="ru-RU"/>
    </w:rPr>
  </w:style>
  <w:style w:type="paragraph" w:customStyle="1" w:styleId="745">
    <w:name w:val="xl126"/>
    <w:basedOn w:val="1"/>
    <w:uiPriority w:val="0"/>
    <w:pPr>
      <w:pBdr>
        <w:top w:val="single" w:color="auto" w:sz="4" w:space="0"/>
        <w:left w:val="single" w:color="auto" w:sz="4" w:space="0"/>
        <w:bottom w:val="single" w:color="auto" w:sz="8" w:space="0"/>
      </w:pBdr>
      <w:shd w:val="clear" w:color="000000" w:fill="FFFFFF"/>
      <w:spacing w:before="100" w:beforeAutospacing="1" w:after="100" w:afterAutospacing="1"/>
      <w:textAlignment w:val="center"/>
    </w:pPr>
    <w:rPr>
      <w:rFonts w:ascii="Calibri" w:hAnsi="Calibri"/>
      <w:lang w:eastAsia="ru-RU"/>
    </w:rPr>
  </w:style>
  <w:style w:type="paragraph" w:customStyle="1" w:styleId="746">
    <w:name w:val="xl127"/>
    <w:basedOn w:val="1"/>
    <w:uiPriority w:val="0"/>
    <w:pPr>
      <w:pBdr>
        <w:top w:val="single" w:color="auto" w:sz="4" w:space="0"/>
        <w:bottom w:val="single" w:color="auto" w:sz="8" w:space="0"/>
        <w:right w:val="single" w:color="auto" w:sz="4" w:space="0"/>
      </w:pBdr>
      <w:shd w:val="clear" w:color="000000" w:fill="FFFFFF"/>
      <w:spacing w:before="100" w:beforeAutospacing="1" w:after="100" w:afterAutospacing="1"/>
      <w:textAlignment w:val="center"/>
    </w:pPr>
    <w:rPr>
      <w:rFonts w:ascii="Calibri" w:hAnsi="Calibri"/>
      <w:lang w:eastAsia="ru-RU"/>
    </w:rPr>
  </w:style>
  <w:style w:type="paragraph" w:customStyle="1" w:styleId="747">
    <w:name w:val="xl128"/>
    <w:basedOn w:val="1"/>
    <w:uiPriority w:val="0"/>
    <w:pPr>
      <w:pBdr>
        <w:top w:val="single" w:color="auto" w:sz="8" w:space="0"/>
        <w:left w:val="single" w:color="auto" w:sz="8"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48">
    <w:name w:val="xl129"/>
    <w:basedOn w:val="1"/>
    <w:uiPriority w:val="0"/>
    <w:pPr>
      <w:pBdr>
        <w:left w:val="single" w:color="auto" w:sz="8"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49">
    <w:name w:val="xl130"/>
    <w:basedOn w:val="1"/>
    <w:uiPriority w:val="0"/>
    <w:pPr>
      <w:pBdr>
        <w:left w:val="single" w:color="auto" w:sz="8" w:space="0"/>
        <w:bottom w:val="single" w:color="auto" w:sz="8"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50">
    <w:name w:val="xl131"/>
    <w:basedOn w:val="1"/>
    <w:uiPriority w:val="0"/>
    <w:pPr>
      <w:pBdr>
        <w:top w:val="single" w:color="auto" w:sz="8" w:space="0"/>
        <w:left w:val="single" w:color="auto" w:sz="4" w:space="0"/>
        <w:bottom w:val="single" w:color="auto" w:sz="4" w:space="0"/>
      </w:pBdr>
      <w:shd w:val="clear" w:color="000000" w:fill="FFFFFF"/>
      <w:spacing w:before="100" w:beforeAutospacing="1" w:after="100" w:afterAutospacing="1"/>
      <w:textAlignment w:val="center"/>
    </w:pPr>
    <w:rPr>
      <w:rFonts w:ascii="Calibri" w:hAnsi="Calibri"/>
      <w:b/>
      <w:bCs/>
      <w:lang w:eastAsia="ru-RU"/>
    </w:rPr>
  </w:style>
  <w:style w:type="paragraph" w:customStyle="1" w:styleId="751">
    <w:name w:val="xl132"/>
    <w:basedOn w:val="1"/>
    <w:uiPriority w:val="0"/>
    <w:pPr>
      <w:pBdr>
        <w:top w:val="single" w:color="auto" w:sz="8" w:space="0"/>
        <w:bottom w:val="single" w:color="auto" w:sz="4" w:space="0"/>
        <w:right w:val="single" w:color="auto" w:sz="4" w:space="0"/>
      </w:pBdr>
      <w:shd w:val="clear" w:color="000000" w:fill="FFFFFF"/>
      <w:spacing w:before="100" w:beforeAutospacing="1" w:after="100" w:afterAutospacing="1"/>
      <w:textAlignment w:val="center"/>
    </w:pPr>
    <w:rPr>
      <w:rFonts w:ascii="Calibri" w:hAnsi="Calibri"/>
      <w:b/>
      <w:bCs/>
      <w:lang w:eastAsia="ru-RU"/>
    </w:rPr>
  </w:style>
  <w:style w:type="paragraph" w:customStyle="1" w:styleId="752">
    <w:name w:val="xl133"/>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53">
    <w:name w:val="xl134"/>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54">
    <w:name w:val="xl13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55">
    <w:name w:val="xl136"/>
    <w:basedOn w:val="1"/>
    <w:uiPriority w:val="0"/>
    <w:pPr>
      <w:pBdr>
        <w:left w:val="single" w:color="auto" w:sz="4" w:space="0"/>
        <w:bottom w:val="single" w:color="auto" w:sz="4" w:space="0"/>
      </w:pBdr>
      <w:shd w:val="clear" w:color="000000" w:fill="FFFFFF"/>
      <w:spacing w:before="100" w:beforeAutospacing="1" w:after="100" w:afterAutospacing="1"/>
      <w:textAlignment w:val="center"/>
    </w:pPr>
    <w:rPr>
      <w:rFonts w:ascii="Calibri" w:hAnsi="Calibri"/>
      <w:lang w:eastAsia="ru-RU"/>
    </w:rPr>
  </w:style>
  <w:style w:type="paragraph" w:customStyle="1" w:styleId="756">
    <w:name w:val="xl137"/>
    <w:basedOn w:val="1"/>
    <w:uiPriority w:val="0"/>
    <w:pPr>
      <w:pBdr>
        <w:bottom w:val="single" w:color="auto" w:sz="4" w:space="0"/>
        <w:right w:val="single" w:color="auto" w:sz="4" w:space="0"/>
      </w:pBdr>
      <w:shd w:val="clear" w:color="000000" w:fill="FFFFFF"/>
      <w:spacing w:before="100" w:beforeAutospacing="1" w:after="100" w:afterAutospacing="1"/>
      <w:textAlignment w:val="center"/>
    </w:pPr>
    <w:rPr>
      <w:rFonts w:ascii="Calibri" w:hAnsi="Calibri"/>
      <w:lang w:eastAsia="ru-RU"/>
    </w:rPr>
  </w:style>
  <w:style w:type="paragraph" w:customStyle="1" w:styleId="757">
    <w:name w:val="xl138"/>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58">
    <w:name w:val="xl139"/>
    <w:basedOn w:val="1"/>
    <w:uiPriority w:val="0"/>
    <w:pPr>
      <w:pBdr>
        <w:top w:val="single" w:color="auto" w:sz="8"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top"/>
    </w:pPr>
    <w:rPr>
      <w:rFonts w:ascii="Calibri" w:hAnsi="Calibri"/>
      <w:b/>
      <w:bCs/>
      <w:lang w:eastAsia="ru-RU"/>
    </w:rPr>
  </w:style>
  <w:style w:type="paragraph" w:customStyle="1" w:styleId="759">
    <w:name w:val="xl140"/>
    <w:basedOn w:val="1"/>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top"/>
    </w:pPr>
    <w:rPr>
      <w:rFonts w:ascii="Calibri" w:hAnsi="Calibri"/>
      <w:b/>
      <w:bCs/>
      <w:lang w:eastAsia="ru-RU"/>
    </w:rPr>
  </w:style>
  <w:style w:type="paragraph" w:customStyle="1" w:styleId="760">
    <w:name w:val="xl141"/>
    <w:basedOn w:val="1"/>
    <w:uiPriority w:val="0"/>
    <w:pPr>
      <w:pBdr>
        <w:top w:val="single" w:color="auto" w:sz="4" w:space="0"/>
        <w:left w:val="single" w:color="auto" w:sz="8" w:space="0"/>
        <w:right w:val="single" w:color="auto" w:sz="4" w:space="0"/>
      </w:pBdr>
      <w:shd w:val="clear" w:color="000000" w:fill="FFFFFF"/>
      <w:spacing w:before="100" w:beforeAutospacing="1" w:after="100" w:afterAutospacing="1"/>
      <w:jc w:val="center"/>
      <w:textAlignment w:val="top"/>
    </w:pPr>
    <w:rPr>
      <w:rFonts w:ascii="Calibri" w:hAnsi="Calibri"/>
      <w:b/>
      <w:bCs/>
      <w:lang w:eastAsia="ru-RU"/>
    </w:rPr>
  </w:style>
  <w:style w:type="paragraph" w:customStyle="1" w:styleId="761">
    <w:name w:val="xl142"/>
    <w:basedOn w:val="1"/>
    <w:uiPriority w:val="0"/>
    <w:pPr>
      <w:pBdr>
        <w:top w:val="single" w:color="auto" w:sz="8" w:space="0"/>
        <w:left w:val="single" w:color="auto" w:sz="4" w:space="0"/>
        <w:bottom w:val="single" w:color="auto" w:sz="4" w:space="0"/>
      </w:pBdr>
      <w:shd w:val="clear" w:color="000000" w:fill="FFC000"/>
      <w:spacing w:before="100" w:beforeAutospacing="1" w:after="100" w:afterAutospacing="1"/>
      <w:jc w:val="center"/>
      <w:textAlignment w:val="center"/>
    </w:pPr>
    <w:rPr>
      <w:rFonts w:ascii="Calibri" w:hAnsi="Calibri"/>
      <w:b/>
      <w:bCs/>
      <w:lang w:eastAsia="ru-RU"/>
    </w:rPr>
  </w:style>
  <w:style w:type="paragraph" w:customStyle="1" w:styleId="762">
    <w:name w:val="xl143"/>
    <w:basedOn w:val="1"/>
    <w:uiPriority w:val="0"/>
    <w:pPr>
      <w:pBdr>
        <w:top w:val="single" w:color="auto" w:sz="8" w:space="0"/>
        <w:bottom w:val="single" w:color="auto" w:sz="4" w:space="0"/>
        <w:right w:val="single" w:color="auto" w:sz="4" w:space="0"/>
      </w:pBdr>
      <w:shd w:val="clear" w:color="000000" w:fill="FFC000"/>
      <w:spacing w:before="100" w:beforeAutospacing="1" w:after="100" w:afterAutospacing="1"/>
      <w:jc w:val="center"/>
      <w:textAlignment w:val="center"/>
    </w:pPr>
    <w:rPr>
      <w:rFonts w:ascii="Calibri" w:hAnsi="Calibri"/>
      <w:b/>
      <w:bCs/>
      <w:lang w:eastAsia="ru-RU"/>
    </w:rPr>
  </w:style>
  <w:style w:type="paragraph" w:customStyle="1" w:styleId="763">
    <w:name w:val="xl144"/>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Calibri" w:hAnsi="Calibri"/>
      <w:b/>
      <w:bCs/>
      <w:lang w:eastAsia="ru-RU"/>
    </w:rPr>
  </w:style>
  <w:style w:type="paragraph" w:customStyle="1" w:styleId="764">
    <w:name w:val="xl145"/>
    <w:basedOn w:val="1"/>
    <w:uiPriority w:val="0"/>
    <w:pPr>
      <w:pBdr>
        <w:top w:val="single" w:color="auto" w:sz="4" w:space="0"/>
        <w:bottom w:val="single" w:color="auto" w:sz="4" w:space="0"/>
      </w:pBdr>
      <w:shd w:val="clear" w:color="000000" w:fill="FFFFFF"/>
      <w:spacing w:before="100" w:beforeAutospacing="1" w:after="100" w:afterAutospacing="1"/>
      <w:jc w:val="center"/>
    </w:pPr>
    <w:rPr>
      <w:rFonts w:ascii="Calibri" w:hAnsi="Calibri"/>
      <w:b/>
      <w:bCs/>
      <w:lang w:eastAsia="ru-RU"/>
    </w:rPr>
  </w:style>
  <w:style w:type="paragraph" w:customStyle="1" w:styleId="765">
    <w:name w:val="xl146"/>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b/>
      <w:bCs/>
      <w:lang w:eastAsia="ru-RU"/>
    </w:rPr>
  </w:style>
  <w:style w:type="paragraph" w:customStyle="1" w:styleId="766">
    <w:name w:val="xl147"/>
    <w:basedOn w:val="1"/>
    <w:uiPriority w:val="0"/>
    <w:pPr>
      <w:pBdr>
        <w:top w:val="single" w:color="auto" w:sz="4" w:space="0"/>
        <w:lef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67">
    <w:name w:val="xl148"/>
    <w:basedOn w:val="1"/>
    <w:uiPriority w:val="0"/>
    <w:pPr>
      <w:pBdr>
        <w:top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68">
    <w:name w:val="xl14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Calibri" w:hAnsi="Calibri"/>
      <w:lang w:eastAsia="ru-RU"/>
    </w:rPr>
  </w:style>
  <w:style w:type="paragraph" w:customStyle="1" w:styleId="769">
    <w:name w:val="xl150"/>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70">
    <w:name w:val="xl151"/>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71">
    <w:name w:val="xl152"/>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72">
    <w:name w:val="xl15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73">
    <w:name w:val="xl154"/>
    <w:basedOn w:val="1"/>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74">
    <w:name w:val="xl155"/>
    <w:basedOn w:val="1"/>
    <w:uiPriority w:val="0"/>
    <w:pPr>
      <w:pBdr>
        <w:top w:val="single" w:color="auto" w:sz="8" w:space="0"/>
        <w:left w:val="single" w:color="auto" w:sz="8" w:space="0"/>
        <w:right w:val="single" w:color="auto" w:sz="4" w:space="0"/>
      </w:pBdr>
      <w:shd w:val="clear" w:color="000000" w:fill="FFFFFF"/>
      <w:spacing w:before="100" w:beforeAutospacing="1" w:after="100" w:afterAutospacing="1"/>
      <w:jc w:val="center"/>
      <w:textAlignment w:val="top"/>
    </w:pPr>
    <w:rPr>
      <w:rFonts w:ascii="Calibri" w:hAnsi="Calibri"/>
      <w:b/>
      <w:bCs/>
      <w:lang w:eastAsia="ru-RU"/>
    </w:rPr>
  </w:style>
  <w:style w:type="paragraph" w:customStyle="1" w:styleId="775">
    <w:name w:val="xl156"/>
    <w:basedOn w:val="1"/>
    <w:uiPriority w:val="0"/>
    <w:pPr>
      <w:pBdr>
        <w:left w:val="single" w:color="auto" w:sz="8" w:space="0"/>
        <w:right w:val="single" w:color="auto" w:sz="4" w:space="0"/>
      </w:pBdr>
      <w:shd w:val="clear" w:color="000000" w:fill="FFFFFF"/>
      <w:spacing w:before="100" w:beforeAutospacing="1" w:after="100" w:afterAutospacing="1"/>
      <w:jc w:val="center"/>
      <w:textAlignment w:val="top"/>
    </w:pPr>
    <w:rPr>
      <w:rFonts w:ascii="Calibri" w:hAnsi="Calibri"/>
      <w:b/>
      <w:bCs/>
      <w:lang w:eastAsia="ru-RU"/>
    </w:rPr>
  </w:style>
  <w:style w:type="paragraph" w:customStyle="1" w:styleId="776">
    <w:name w:val="xl157"/>
    <w:basedOn w:val="1"/>
    <w:uiPriority w:val="0"/>
    <w:pPr>
      <w:pBdr>
        <w:left w:val="single" w:color="auto" w:sz="8" w:space="0"/>
        <w:bottom w:val="single" w:color="auto" w:sz="8" w:space="0"/>
        <w:right w:val="single" w:color="auto" w:sz="4" w:space="0"/>
      </w:pBdr>
      <w:shd w:val="clear" w:color="000000" w:fill="FFFFFF"/>
      <w:spacing w:before="100" w:beforeAutospacing="1" w:after="100" w:afterAutospacing="1"/>
      <w:jc w:val="center"/>
      <w:textAlignment w:val="top"/>
    </w:pPr>
    <w:rPr>
      <w:rFonts w:ascii="Calibri" w:hAnsi="Calibri"/>
      <w:b/>
      <w:bCs/>
      <w:lang w:eastAsia="ru-RU"/>
    </w:rPr>
  </w:style>
  <w:style w:type="paragraph" w:customStyle="1" w:styleId="777">
    <w:name w:val="xl158"/>
    <w:basedOn w:val="1"/>
    <w:uiPriority w:val="0"/>
    <w:pPr>
      <w:pBdr>
        <w:top w:val="single" w:color="auto" w:sz="8" w:space="0"/>
        <w:left w:val="single" w:color="auto" w:sz="4" w:space="0"/>
        <w:bottom w:val="single" w:color="auto" w:sz="4" w:space="0"/>
      </w:pBdr>
      <w:shd w:val="clear" w:color="000000" w:fill="FFC000"/>
      <w:spacing w:before="100" w:beforeAutospacing="1" w:after="100" w:afterAutospacing="1"/>
      <w:jc w:val="center"/>
    </w:pPr>
    <w:rPr>
      <w:rFonts w:ascii="Calibri" w:hAnsi="Calibri"/>
      <w:b/>
      <w:bCs/>
      <w:lang w:eastAsia="ru-RU"/>
    </w:rPr>
  </w:style>
  <w:style w:type="paragraph" w:customStyle="1" w:styleId="778">
    <w:name w:val="xl159"/>
    <w:basedOn w:val="1"/>
    <w:uiPriority w:val="0"/>
    <w:pPr>
      <w:pBdr>
        <w:top w:val="single" w:color="auto" w:sz="8" w:space="0"/>
        <w:bottom w:val="single" w:color="auto" w:sz="4" w:space="0"/>
        <w:right w:val="single" w:color="auto" w:sz="4" w:space="0"/>
      </w:pBdr>
      <w:shd w:val="clear" w:color="000000" w:fill="FFC000"/>
      <w:spacing w:before="100" w:beforeAutospacing="1" w:after="100" w:afterAutospacing="1"/>
      <w:jc w:val="center"/>
    </w:pPr>
    <w:rPr>
      <w:rFonts w:ascii="Calibri" w:hAnsi="Calibri"/>
      <w:b/>
      <w:bCs/>
      <w:lang w:eastAsia="ru-RU"/>
    </w:rPr>
  </w:style>
  <w:style w:type="paragraph" w:customStyle="1" w:styleId="779">
    <w:name w:val="xl16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lang w:eastAsia="ru-RU"/>
    </w:rPr>
  </w:style>
  <w:style w:type="paragraph" w:customStyle="1" w:styleId="780">
    <w:name w:val="xl161"/>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textAlignment w:val="center"/>
    </w:pPr>
    <w:rPr>
      <w:lang w:eastAsia="ru-RU"/>
    </w:rPr>
  </w:style>
  <w:style w:type="paragraph" w:customStyle="1" w:styleId="781">
    <w:name w:val="xl162"/>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lang w:eastAsia="ru-RU"/>
    </w:rPr>
  </w:style>
  <w:style w:type="paragraph" w:customStyle="1" w:styleId="782">
    <w:name w:val="xl16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83">
    <w:name w:val="xl164"/>
    <w:basedOn w:val="1"/>
    <w:uiPriority w:val="0"/>
    <w:pPr>
      <w:pBdr>
        <w:top w:val="single" w:color="auto" w:sz="8" w:space="0"/>
        <w:left w:val="single" w:color="auto" w:sz="4" w:space="0"/>
        <w:bottom w:val="single" w:color="auto" w:sz="4" w:space="0"/>
        <w:right w:val="single" w:color="auto" w:sz="4" w:space="0"/>
      </w:pBdr>
      <w:shd w:val="clear" w:color="000000" w:fill="FFC000"/>
      <w:spacing w:before="100" w:beforeAutospacing="1" w:after="100" w:afterAutospacing="1"/>
      <w:jc w:val="center"/>
    </w:pPr>
    <w:rPr>
      <w:lang w:eastAsia="ru-RU"/>
    </w:rPr>
  </w:style>
  <w:style w:type="paragraph" w:customStyle="1" w:styleId="784">
    <w:name w:val="xl165"/>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textAlignment w:val="center"/>
    </w:pPr>
    <w:rPr>
      <w:lang w:eastAsia="ru-RU"/>
    </w:rPr>
  </w:style>
  <w:style w:type="paragraph" w:customStyle="1" w:styleId="785">
    <w:name w:val="xl166"/>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lang w:eastAsia="ru-RU"/>
    </w:rPr>
  </w:style>
  <w:style w:type="paragraph" w:customStyle="1" w:styleId="786">
    <w:name w:val="xl167"/>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lang w:eastAsia="ru-RU"/>
    </w:rPr>
  </w:style>
  <w:style w:type="paragraph" w:customStyle="1" w:styleId="787">
    <w:name w:val="xl168"/>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lang w:eastAsia="ru-RU"/>
    </w:rPr>
  </w:style>
  <w:style w:type="paragraph" w:customStyle="1" w:styleId="788">
    <w:name w:val="xl169"/>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89">
    <w:name w:val="xl170"/>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90">
    <w:name w:val="xl171"/>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791">
    <w:name w:val="xl172"/>
    <w:basedOn w:val="1"/>
    <w:uiPriority w:val="0"/>
    <w:pPr>
      <w:pBdr>
        <w:left w:val="single" w:color="auto" w:sz="4" w:space="0"/>
        <w:bottom w:val="single" w:color="auto" w:sz="8" w:space="0"/>
        <w:right w:val="single" w:color="auto" w:sz="4" w:space="0"/>
      </w:pBdr>
      <w:shd w:val="clear" w:color="000000" w:fill="FFFFFF"/>
      <w:spacing w:before="100" w:beforeAutospacing="1" w:after="100" w:afterAutospacing="1"/>
      <w:textAlignment w:val="center"/>
    </w:pPr>
    <w:rPr>
      <w:lang w:eastAsia="ru-RU"/>
    </w:rPr>
  </w:style>
  <w:style w:type="paragraph" w:customStyle="1" w:styleId="792">
    <w:name w:val="xl173"/>
    <w:basedOn w:val="1"/>
    <w:uiPriority w:val="0"/>
    <w:pPr>
      <w:pBdr>
        <w:top w:val="single" w:color="auto" w:sz="8" w:space="0"/>
        <w:left w:val="single" w:color="auto" w:sz="8"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93">
    <w:name w:val="xl174"/>
    <w:basedOn w:val="1"/>
    <w:uiPriority w:val="0"/>
    <w:pPr>
      <w:pBdr>
        <w:left w:val="single" w:color="auto" w:sz="8"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94">
    <w:name w:val="xl175"/>
    <w:basedOn w:val="1"/>
    <w:uiPriority w:val="0"/>
    <w:pPr>
      <w:pBdr>
        <w:left w:val="single" w:color="auto" w:sz="8" w:space="0"/>
        <w:bottom w:val="single" w:color="auto" w:sz="8" w:space="0"/>
        <w:right w:val="single" w:color="auto" w:sz="4" w:space="0"/>
      </w:pBdr>
      <w:shd w:val="clear" w:color="000000" w:fill="FFFFFF"/>
      <w:spacing w:before="100" w:beforeAutospacing="1" w:after="100" w:afterAutospacing="1"/>
      <w:jc w:val="center"/>
      <w:textAlignment w:val="center"/>
    </w:pPr>
    <w:rPr>
      <w:rFonts w:ascii="Calibri" w:hAnsi="Calibri"/>
      <w:b/>
      <w:bCs/>
      <w:lang w:eastAsia="ru-RU"/>
    </w:rPr>
  </w:style>
  <w:style w:type="paragraph" w:customStyle="1" w:styleId="795">
    <w:name w:val="xl176"/>
    <w:basedOn w:val="1"/>
    <w:uiPriority w:val="0"/>
    <w:pPr>
      <w:pBdr>
        <w:top w:val="single" w:color="auto" w:sz="4" w:space="0"/>
        <w:left w:val="single" w:color="auto" w:sz="4" w:space="0"/>
      </w:pBdr>
      <w:shd w:val="clear" w:color="000000" w:fill="FFFFFF"/>
      <w:spacing w:before="100" w:beforeAutospacing="1" w:after="100" w:afterAutospacing="1"/>
      <w:textAlignment w:val="center"/>
    </w:pPr>
    <w:rPr>
      <w:lang w:eastAsia="ru-RU"/>
    </w:rPr>
  </w:style>
  <w:style w:type="paragraph" w:customStyle="1" w:styleId="796">
    <w:name w:val="xl177"/>
    <w:basedOn w:val="1"/>
    <w:uiPriority w:val="0"/>
    <w:pPr>
      <w:pBdr>
        <w:top w:val="single" w:color="auto" w:sz="4" w:space="0"/>
        <w:right w:val="single" w:color="auto" w:sz="4" w:space="0"/>
      </w:pBdr>
      <w:shd w:val="clear" w:color="000000" w:fill="FFFFFF"/>
      <w:spacing w:before="100" w:beforeAutospacing="1" w:after="100" w:afterAutospacing="1"/>
      <w:textAlignment w:val="center"/>
    </w:pPr>
    <w:rPr>
      <w:lang w:eastAsia="ru-RU"/>
    </w:rPr>
  </w:style>
  <w:style w:type="paragraph" w:customStyle="1" w:styleId="797">
    <w:name w:val="xl178"/>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lang w:eastAsia="ru-RU"/>
    </w:rPr>
  </w:style>
  <w:style w:type="paragraph" w:customStyle="1" w:styleId="798">
    <w:name w:val="xl179"/>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lang w:eastAsia="ru-RU"/>
    </w:rPr>
  </w:style>
  <w:style w:type="paragraph" w:customStyle="1" w:styleId="799">
    <w:name w:val="xl18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lang w:eastAsia="ru-RU"/>
    </w:rPr>
  </w:style>
  <w:style w:type="paragraph" w:customStyle="1" w:styleId="800">
    <w:name w:val="Обычный11"/>
    <w:uiPriority w:val="0"/>
    <w:pPr>
      <w:jc w:val="both"/>
    </w:pPr>
    <w:rPr>
      <w:rFonts w:ascii="TimesET" w:hAnsi="TimesET" w:eastAsia="Times New Roman" w:cs="TimesET"/>
      <w:sz w:val="24"/>
      <w:szCs w:val="24"/>
      <w:lang w:val="ru-RU" w:eastAsia="ru-RU" w:bidi="ar-SA"/>
    </w:rPr>
  </w:style>
  <w:style w:type="character" w:customStyle="1" w:styleId="801">
    <w:name w:val="Normal Знак"/>
    <w:uiPriority w:val="0"/>
    <w:rPr>
      <w:rFonts w:ascii="TimesET" w:hAnsi="TimesET" w:eastAsia="Times New Roman" w:cs="TimesET"/>
      <w:sz w:val="24"/>
      <w:szCs w:val="24"/>
    </w:rPr>
  </w:style>
  <w:style w:type="paragraph" w:customStyle="1" w:styleId="802">
    <w:name w:val="Обычный12"/>
    <w:uiPriority w:val="0"/>
    <w:pPr>
      <w:jc w:val="both"/>
    </w:pPr>
    <w:rPr>
      <w:rFonts w:ascii="TimesET" w:hAnsi="TimesET" w:eastAsia="Times New Roman" w:cs="TimesET"/>
      <w:sz w:val="24"/>
      <w:szCs w:val="24"/>
      <w:lang w:val="ru-RU" w:eastAsia="ru-RU" w:bidi="ar-SA"/>
    </w:rPr>
  </w:style>
  <w:style w:type="table" w:customStyle="1" w:styleId="803">
    <w:name w:val="Сетка таблицы6"/>
    <w:basedOn w:val="91"/>
    <w:uiPriority w:val="59"/>
    <w:pPr>
      <w:jc w:val="both"/>
    </w:pPr>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04">
    <w:name w:val="Сетка таблицы7"/>
    <w:basedOn w:val="91"/>
    <w:uiPriority w:val="59"/>
    <w:pPr>
      <w:jc w:val="both"/>
    </w:pPr>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05">
    <w:name w:val="Сетка таблицы8"/>
    <w:basedOn w:val="91"/>
    <w:uiPriority w:val="5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06">
    <w:name w:val="western"/>
    <w:basedOn w:val="1"/>
    <w:uiPriority w:val="0"/>
    <w:pPr>
      <w:suppressAutoHyphens/>
      <w:spacing w:before="100" w:beforeAutospacing="1" w:after="100" w:afterAutospacing="1"/>
      <w:ind w:firstLine="709"/>
      <w:jc w:val="both"/>
    </w:pPr>
    <w:rPr>
      <w:lang w:eastAsia="ru-RU"/>
    </w:rPr>
  </w:style>
  <w:style w:type="paragraph" w:customStyle="1" w:styleId="807">
    <w:name w:val="Основной текст бул"/>
    <w:basedOn w:val="1"/>
    <w:uiPriority w:val="0"/>
    <w:pPr>
      <w:tabs>
        <w:tab w:val="left" w:pos="432"/>
      </w:tabs>
      <w:ind w:left="432" w:hanging="432"/>
    </w:pPr>
    <w:rPr>
      <w:szCs w:val="20"/>
      <w:lang w:val="en-GB" w:eastAsia="ru-RU"/>
    </w:rPr>
  </w:style>
  <w:style w:type="character" w:customStyle="1" w:styleId="808">
    <w:name w:val="allowtextselection"/>
    <w:uiPriority w:val="0"/>
  </w:style>
  <w:style w:type="table" w:customStyle="1" w:styleId="809">
    <w:name w:val="ПЕ_Таблица11"/>
    <w:basedOn w:val="91"/>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10">
    <w:name w:val="ph_List"/>
    <w:basedOn w:val="1"/>
    <w:uiPriority w:val="0"/>
    <w:pPr>
      <w:tabs>
        <w:tab w:val="left" w:pos="360"/>
        <w:tab w:val="left" w:pos="697"/>
      </w:tabs>
      <w:suppressAutoHyphens/>
      <w:spacing w:line="360" w:lineRule="auto"/>
      <w:ind w:left="360" w:hanging="360"/>
      <w:jc w:val="both"/>
    </w:pPr>
    <w:rPr>
      <w:lang w:val="en-US" w:eastAsia="ar-SA"/>
    </w:rPr>
  </w:style>
  <w:style w:type="paragraph" w:customStyle="1" w:styleId="811">
    <w:name w:val="Обычный (веб)3"/>
    <w:basedOn w:val="1"/>
    <w:uiPriority w:val="0"/>
    <w:pPr>
      <w:suppressAutoHyphens/>
      <w:spacing w:before="100" w:after="100" w:line="100" w:lineRule="atLeast"/>
    </w:pPr>
    <w:rPr>
      <w:kern w:val="1"/>
      <w:sz w:val="20"/>
      <w:szCs w:val="20"/>
      <w:lang w:eastAsia="ru-RU"/>
    </w:rPr>
  </w:style>
  <w:style w:type="paragraph" w:customStyle="1" w:styleId="812">
    <w:name w:val="Обычный (веб)1"/>
    <w:basedOn w:val="1"/>
    <w:uiPriority w:val="0"/>
    <w:pPr>
      <w:suppressAutoHyphens/>
      <w:spacing w:before="100" w:after="100" w:line="100" w:lineRule="atLeast"/>
    </w:pPr>
    <w:rPr>
      <w:kern w:val="1"/>
      <w:sz w:val="20"/>
      <w:szCs w:val="20"/>
      <w:lang w:eastAsia="ru-RU"/>
    </w:rPr>
  </w:style>
  <w:style w:type="paragraph" w:customStyle="1" w:styleId="813">
    <w:name w:val="заголовок 11"/>
    <w:basedOn w:val="1"/>
    <w:next w:val="1"/>
    <w:uiPriority w:val="0"/>
    <w:pPr>
      <w:keepNext/>
      <w:jc w:val="center"/>
    </w:pPr>
    <w:rPr>
      <w:lang w:eastAsia="ru-RU"/>
    </w:rPr>
  </w:style>
  <w:style w:type="paragraph" w:customStyle="1" w:styleId="814">
    <w:name w:val="Обычный.Нормальный абзац"/>
    <w:uiPriority w:val="0"/>
    <w:pPr>
      <w:widowControl w:val="0"/>
      <w:autoSpaceDE w:val="0"/>
      <w:autoSpaceDN w:val="0"/>
      <w:ind w:firstLine="709"/>
      <w:jc w:val="both"/>
    </w:pPr>
    <w:rPr>
      <w:rFonts w:ascii="Times New Roman" w:hAnsi="Times New Roman" w:eastAsia="Times New Roman" w:cs="Times New Roman"/>
      <w:sz w:val="24"/>
      <w:szCs w:val="24"/>
      <w:lang w:val="ru-RU" w:eastAsia="ru-RU" w:bidi="ar-SA"/>
    </w:rPr>
  </w:style>
  <w:style w:type="paragraph" w:customStyle="1" w:styleId="815">
    <w:name w:val="директор"/>
    <w:basedOn w:val="1"/>
    <w:uiPriority w:val="0"/>
    <w:pPr>
      <w:widowControl w:val="0"/>
      <w:spacing w:line="218" w:lineRule="auto"/>
      <w:ind w:firstLine="454"/>
      <w:jc w:val="both"/>
    </w:pPr>
    <w:rPr>
      <w:rFonts w:ascii="Arial" w:hAnsi="Arial"/>
      <w:szCs w:val="20"/>
      <w:lang w:eastAsia="ru-RU"/>
    </w:rPr>
  </w:style>
  <w:style w:type="paragraph" w:customStyle="1" w:styleId="816">
    <w:name w:val="Стиль3 Знак Знак"/>
    <w:basedOn w:val="65"/>
    <w:link w:val="817"/>
    <w:uiPriority w:val="0"/>
    <w:pPr>
      <w:widowControl w:val="0"/>
      <w:tabs>
        <w:tab w:val="left" w:pos="227"/>
      </w:tabs>
      <w:adjustRightInd w:val="0"/>
      <w:ind w:left="360" w:firstLine="0"/>
    </w:pPr>
    <w:rPr>
      <w:b w:val="0"/>
      <w:bCs w:val="0"/>
      <w:snapToGrid/>
      <w:sz w:val="24"/>
      <w:szCs w:val="20"/>
    </w:rPr>
  </w:style>
  <w:style w:type="character" w:customStyle="1" w:styleId="817">
    <w:name w:val="Стиль3 Знак Знак Знак"/>
    <w:link w:val="816"/>
    <w:locked/>
    <w:uiPriority w:val="0"/>
    <w:rPr>
      <w:sz w:val="24"/>
    </w:rPr>
  </w:style>
  <w:style w:type="paragraph" w:customStyle="1" w:styleId="818">
    <w:name w:val="left"/>
    <w:uiPriority w:val="0"/>
    <w:rPr>
      <w:rFonts w:ascii="Courier New" w:hAnsi="Courier New" w:eastAsia="Times New Roman" w:cs="Times New Roman"/>
      <w:b/>
      <w:lang w:val="ru-RU" w:eastAsia="ru-RU" w:bidi="ar-SA"/>
    </w:rPr>
  </w:style>
  <w:style w:type="paragraph" w:customStyle="1" w:styleId="819">
    <w:name w:val="Обычный без отступа"/>
    <w:basedOn w:val="1"/>
    <w:next w:val="1"/>
    <w:uiPriority w:val="0"/>
    <w:pPr>
      <w:jc w:val="both"/>
    </w:pPr>
    <w:rPr>
      <w:szCs w:val="20"/>
      <w:lang w:eastAsia="ru-RU"/>
    </w:rPr>
  </w:style>
  <w:style w:type="paragraph" w:customStyle="1" w:styleId="820">
    <w:name w:val="ë‡žÖ’žŽ"/>
    <w:uiPriority w:val="0"/>
    <w:pPr>
      <w:widowControl w:val="0"/>
    </w:pPr>
    <w:rPr>
      <w:rFonts w:ascii="Times New Roman" w:hAnsi="Times New Roman" w:eastAsia="Times New Roman" w:cs="Times New Roman"/>
      <w:lang w:val="de-DE" w:eastAsia="ru-RU" w:bidi="ar-SA"/>
    </w:rPr>
  </w:style>
  <w:style w:type="paragraph" w:customStyle="1" w:styleId="821">
    <w:name w:val="Обычный2"/>
    <w:uiPriority w:val="0"/>
    <w:pPr>
      <w:widowControl w:val="0"/>
      <w:spacing w:line="300" w:lineRule="auto"/>
    </w:pPr>
    <w:rPr>
      <w:rFonts w:ascii="Times New Roman" w:hAnsi="Times New Roman" w:eastAsia="Times New Roman" w:cs="Times New Roman"/>
      <w:snapToGrid w:val="0"/>
      <w:sz w:val="22"/>
      <w:lang w:val="ru-RU" w:eastAsia="ru-RU" w:bidi="ar-SA"/>
    </w:rPr>
  </w:style>
  <w:style w:type="paragraph" w:customStyle="1" w:styleId="822">
    <w:name w:val="Body Text Indent 31"/>
    <w:basedOn w:val="1"/>
    <w:uiPriority w:val="0"/>
    <w:pPr>
      <w:tabs>
        <w:tab w:val="left" w:pos="5812"/>
      </w:tabs>
      <w:spacing w:after="120" w:line="240" w:lineRule="exact"/>
      <w:ind w:firstLine="720"/>
      <w:jc w:val="both"/>
    </w:pPr>
    <w:rPr>
      <w:rFonts w:ascii="Arial" w:hAnsi="Arial"/>
      <w:szCs w:val="20"/>
      <w:lang w:eastAsia="ar-SA"/>
    </w:rPr>
  </w:style>
  <w:style w:type="paragraph" w:customStyle="1" w:styleId="823">
    <w:name w:val="02statia1"/>
    <w:basedOn w:val="1"/>
    <w:uiPriority w:val="0"/>
    <w:pPr>
      <w:keepNext/>
      <w:spacing w:before="280" w:line="320" w:lineRule="atLeast"/>
      <w:ind w:left="1134" w:right="851" w:hanging="578"/>
      <w:outlineLvl w:val="2"/>
    </w:pPr>
    <w:rPr>
      <w:rFonts w:ascii="GaramondNarrowC" w:hAnsi="GaramondNarrowC"/>
      <w:b/>
      <w:sz w:val="28"/>
      <w:szCs w:val="28"/>
      <w:lang w:eastAsia="ru-RU"/>
    </w:rPr>
  </w:style>
  <w:style w:type="paragraph" w:customStyle="1" w:styleId="824">
    <w:name w:val="Стиль3 Знак"/>
    <w:basedOn w:val="65"/>
    <w:uiPriority w:val="0"/>
    <w:pPr>
      <w:widowControl w:val="0"/>
      <w:tabs>
        <w:tab w:val="left" w:pos="227"/>
      </w:tabs>
      <w:adjustRightInd w:val="0"/>
      <w:ind w:firstLine="0"/>
      <w:textAlignment w:val="baseline"/>
    </w:pPr>
    <w:rPr>
      <w:b w:val="0"/>
      <w:bCs w:val="0"/>
      <w:snapToGrid/>
      <w:sz w:val="24"/>
      <w:szCs w:val="20"/>
    </w:rPr>
  </w:style>
  <w:style w:type="character" w:customStyle="1" w:styleId="825">
    <w:name w:val="postbody"/>
    <w:uiPriority w:val="0"/>
  </w:style>
  <w:style w:type="paragraph" w:customStyle="1" w:styleId="826">
    <w:name w:val="Стиль текста"/>
    <w:basedOn w:val="37"/>
    <w:uiPriority w:val="0"/>
    <w:pPr>
      <w:keepLines/>
      <w:spacing w:before="60" w:after="60"/>
      <w:jc w:val="both"/>
    </w:pPr>
    <w:rPr>
      <w:szCs w:val="20"/>
      <w:lang w:eastAsia="ru-RU"/>
    </w:rPr>
  </w:style>
  <w:style w:type="paragraph" w:customStyle="1" w:styleId="827">
    <w:name w:val="Знак2 Знак Знак Знак Знак Знак Знак Знак Знак Знак Знак Знак Знак Знак Знак Знак Char"/>
    <w:basedOn w:val="1"/>
    <w:uiPriority w:val="0"/>
    <w:pPr>
      <w:spacing w:after="160" w:line="240" w:lineRule="exact"/>
    </w:pPr>
    <w:rPr>
      <w:rFonts w:ascii="Tahoma" w:hAnsi="Tahoma" w:cs="Tahoma"/>
      <w:sz w:val="20"/>
      <w:szCs w:val="20"/>
      <w:lang w:val="en-US" w:eastAsia="en-US"/>
    </w:rPr>
  </w:style>
  <w:style w:type="paragraph" w:customStyle="1" w:styleId="828">
    <w:name w:val="Закон"/>
    <w:basedOn w:val="1"/>
    <w:uiPriority w:val="0"/>
    <w:pPr>
      <w:suppressAutoHyphens/>
      <w:ind w:firstLine="567"/>
      <w:jc w:val="both"/>
    </w:pPr>
    <w:rPr>
      <w:sz w:val="18"/>
      <w:szCs w:val="18"/>
      <w:lang w:eastAsia="ar-SA"/>
    </w:rPr>
  </w:style>
  <w:style w:type="paragraph" w:customStyle="1" w:styleId="829">
    <w:name w:val="consplusnormal"/>
    <w:basedOn w:val="1"/>
    <w:uiPriority w:val="0"/>
    <w:pPr>
      <w:spacing w:before="100" w:beforeAutospacing="1" w:after="100" w:afterAutospacing="1"/>
    </w:pPr>
    <w:rPr>
      <w:lang w:eastAsia="ru-RU"/>
    </w:rPr>
  </w:style>
  <w:style w:type="character" w:customStyle="1" w:styleId="830">
    <w:name w:val="dfaq1"/>
    <w:uiPriority w:val="0"/>
  </w:style>
  <w:style w:type="paragraph" w:customStyle="1" w:styleId="831">
    <w:name w:val="headlines"/>
    <w:basedOn w:val="1"/>
    <w:uiPriority w:val="0"/>
    <w:pPr>
      <w:spacing w:before="100" w:beforeAutospacing="1" w:after="100" w:afterAutospacing="1"/>
    </w:pPr>
    <w:rPr>
      <w:rFonts w:ascii="Arial" w:hAnsi="Arial" w:cs="Arial"/>
      <w:b/>
      <w:bCs/>
      <w:color w:val="000000"/>
      <w:sz w:val="22"/>
      <w:szCs w:val="22"/>
      <w:lang w:eastAsia="ru-RU"/>
    </w:rPr>
  </w:style>
  <w:style w:type="paragraph" w:customStyle="1" w:styleId="832">
    <w:name w:val="Normal1"/>
    <w:uiPriority w:val="0"/>
    <w:pPr>
      <w:widowControl w:val="0"/>
    </w:pPr>
    <w:rPr>
      <w:rFonts w:ascii="Times New Roman" w:hAnsi="Times New Roman" w:eastAsia="Times New Roman" w:cs="Times New Roman"/>
      <w:snapToGrid w:val="0"/>
      <w:lang w:val="ru-RU" w:eastAsia="ru-RU" w:bidi="ar-SA"/>
    </w:rPr>
  </w:style>
  <w:style w:type="paragraph" w:customStyle="1" w:styleId="833">
    <w:name w:val="p1"/>
    <w:basedOn w:val="1"/>
    <w:uiPriority w:val="0"/>
    <w:pPr>
      <w:spacing w:before="78" w:after="39"/>
      <w:ind w:left="208" w:right="78"/>
    </w:pPr>
    <w:rPr>
      <w:lang w:eastAsia="ru-RU"/>
    </w:rPr>
  </w:style>
  <w:style w:type="paragraph" w:customStyle="1" w:styleId="834">
    <w:name w:val="Heading 1 Numbered + T"/>
    <w:basedOn w:val="1"/>
    <w:next w:val="1"/>
    <w:uiPriority w:val="0"/>
    <w:pPr>
      <w:widowControl w:val="0"/>
      <w:tabs>
        <w:tab w:val="left" w:pos="0"/>
      </w:tabs>
      <w:spacing w:before="240" w:after="60"/>
      <w:outlineLvl w:val="0"/>
    </w:pPr>
    <w:rPr>
      <w:i/>
      <w:u w:val="single"/>
      <w:lang w:eastAsia="en-US"/>
    </w:rPr>
  </w:style>
  <w:style w:type="paragraph" w:customStyle="1" w:styleId="835">
    <w:name w:val="Caption Table"/>
    <w:basedOn w:val="23"/>
    <w:uiPriority w:val="0"/>
    <w:pPr>
      <w:keepNext/>
      <w:suppressLineNumbers w:val="0"/>
      <w:jc w:val="center"/>
    </w:pPr>
    <w:rPr>
      <w:rFonts w:cs="Times New Roman"/>
      <w:b/>
      <w:bCs/>
      <w:i w:val="0"/>
      <w:iCs w:val="0"/>
      <w:snapToGrid w:val="0"/>
      <w:sz w:val="20"/>
      <w:szCs w:val="20"/>
      <w:lang w:eastAsia="en-US"/>
    </w:rPr>
  </w:style>
  <w:style w:type="paragraph" w:customStyle="1" w:styleId="836">
    <w:name w:val="Heading 2 Numbered + T"/>
    <w:basedOn w:val="834"/>
    <w:next w:val="1"/>
    <w:uiPriority w:val="0"/>
    <w:pPr>
      <w:numPr>
        <w:ilvl w:val="1"/>
        <w:numId w:val="24"/>
      </w:numPr>
      <w:tabs>
        <w:tab w:val="left" w:pos="360"/>
        <w:tab w:val="left" w:pos="454"/>
        <w:tab w:val="clear" w:pos="1440"/>
      </w:tabs>
      <w:ind w:left="576" w:hanging="576"/>
      <w:jc w:val="both"/>
      <w:outlineLvl w:val="1"/>
    </w:pPr>
  </w:style>
  <w:style w:type="paragraph" w:customStyle="1" w:styleId="837">
    <w:name w:val="Normal+T Numbered"/>
    <w:basedOn w:val="1"/>
    <w:uiPriority w:val="0"/>
    <w:pPr>
      <w:tabs>
        <w:tab w:val="left" w:pos="720"/>
        <w:tab w:val="left" w:pos="1440"/>
      </w:tabs>
      <w:spacing w:before="60"/>
      <w:ind w:left="720" w:hanging="720"/>
      <w:jc w:val="both"/>
      <w:outlineLvl w:val="2"/>
    </w:pPr>
    <w:rPr>
      <w:sz w:val="20"/>
      <w:lang w:eastAsia="en-US"/>
    </w:rPr>
  </w:style>
  <w:style w:type="paragraph" w:customStyle="1" w:styleId="838">
    <w:name w:val="Таблица12"/>
    <w:basedOn w:val="1"/>
    <w:uiPriority w:val="0"/>
    <w:pPr>
      <w:spacing w:before="60" w:after="60"/>
    </w:pPr>
    <w:rPr>
      <w:szCs w:val="20"/>
      <w:lang w:eastAsia="ru-RU"/>
    </w:rPr>
  </w:style>
  <w:style w:type="character" w:customStyle="1" w:styleId="839">
    <w:name w:val="postbody1"/>
    <w:uiPriority w:val="0"/>
    <w:rPr>
      <w:sz w:val="18"/>
      <w:szCs w:val="18"/>
    </w:rPr>
  </w:style>
  <w:style w:type="paragraph" w:customStyle="1" w:styleId="840">
    <w:name w:val="Обычный.Njd"/>
    <w:uiPriority w:val="0"/>
    <w:rPr>
      <w:rFonts w:ascii="Times New Roman" w:hAnsi="Times New Roman" w:eastAsia="Times New Roman" w:cs="Times New Roman"/>
      <w:lang w:val="ru-RU" w:eastAsia="ru-RU" w:bidi="ar-SA"/>
    </w:rPr>
  </w:style>
  <w:style w:type="character" w:customStyle="1" w:styleId="841">
    <w:name w:val="Название Знак Знак Знак"/>
    <w:uiPriority w:val="0"/>
    <w:rPr>
      <w:b/>
      <w:sz w:val="28"/>
      <w:lang w:val="ru-RU" w:eastAsia="ru-RU" w:bidi="ar-SA"/>
    </w:rPr>
  </w:style>
  <w:style w:type="character" w:customStyle="1" w:styleId="842">
    <w:name w:val="Standard Знак"/>
    <w:link w:val="180"/>
    <w:uiPriority w:val="0"/>
    <w:rPr>
      <w:rFonts w:ascii="Calibri" w:hAnsi="Calibri" w:eastAsia="Lucida Sans Unicode" w:cs="Tahoma"/>
      <w:kern w:val="3"/>
      <w:sz w:val="22"/>
      <w:szCs w:val="22"/>
      <w:lang w:eastAsia="en-US"/>
    </w:rPr>
  </w:style>
  <w:style w:type="paragraph" w:customStyle="1" w:styleId="843">
    <w:name w:val="Текcт_документа"/>
    <w:basedOn w:val="1"/>
    <w:link w:val="844"/>
    <w:uiPriority w:val="99"/>
    <w:pPr>
      <w:spacing w:line="360" w:lineRule="auto"/>
      <w:ind w:right="282" w:firstLine="567"/>
      <w:jc w:val="both"/>
    </w:pPr>
    <w:rPr>
      <w:sz w:val="28"/>
      <w:szCs w:val="28"/>
      <w:lang w:eastAsia="ru-RU"/>
    </w:rPr>
  </w:style>
  <w:style w:type="character" w:customStyle="1" w:styleId="844">
    <w:name w:val="Текcт_документа Знак"/>
    <w:link w:val="843"/>
    <w:locked/>
    <w:uiPriority w:val="99"/>
    <w:rPr>
      <w:sz w:val="28"/>
      <w:szCs w:val="28"/>
    </w:rPr>
  </w:style>
  <w:style w:type="paragraph" w:customStyle="1" w:styleId="845">
    <w:name w:val="Уровень 1"/>
    <w:basedOn w:val="843"/>
    <w:link w:val="846"/>
    <w:uiPriority w:val="99"/>
    <w:pPr>
      <w:tabs>
        <w:tab w:val="left" w:pos="851"/>
        <w:tab w:val="left" w:pos="1324"/>
      </w:tabs>
      <w:ind w:left="567" w:firstLine="397"/>
    </w:pPr>
  </w:style>
  <w:style w:type="character" w:customStyle="1" w:styleId="846">
    <w:name w:val="Уровень 1 Знак"/>
    <w:link w:val="845"/>
    <w:locked/>
    <w:uiPriority w:val="99"/>
    <w:rPr>
      <w:sz w:val="28"/>
      <w:szCs w:val="28"/>
    </w:rPr>
  </w:style>
  <w:style w:type="paragraph" w:customStyle="1" w:styleId="847">
    <w:name w:val="Уровень 2"/>
    <w:basedOn w:val="845"/>
    <w:link w:val="848"/>
    <w:uiPriority w:val="99"/>
    <w:pPr>
      <w:tabs>
        <w:tab w:val="left" w:pos="590"/>
        <w:tab w:val="clear" w:pos="1324"/>
      </w:tabs>
      <w:ind w:left="590" w:hanging="360"/>
    </w:pPr>
  </w:style>
  <w:style w:type="character" w:customStyle="1" w:styleId="848">
    <w:name w:val="Уровень 2 Знак"/>
    <w:link w:val="847"/>
    <w:locked/>
    <w:uiPriority w:val="99"/>
    <w:rPr>
      <w:sz w:val="28"/>
      <w:szCs w:val="28"/>
    </w:rPr>
  </w:style>
  <w:style w:type="paragraph" w:customStyle="1" w:styleId="849">
    <w:name w:val="Уровень 3"/>
    <w:basedOn w:val="847"/>
    <w:uiPriority w:val="99"/>
    <w:pPr>
      <w:tabs>
        <w:tab w:val="left" w:pos="360"/>
        <w:tab w:val="left" w:pos="926"/>
        <w:tab w:val="left" w:pos="2880"/>
        <w:tab w:val="clear" w:pos="590"/>
      </w:tabs>
      <w:ind w:left="2727" w:firstLine="567"/>
    </w:pPr>
  </w:style>
  <w:style w:type="paragraph" w:customStyle="1" w:styleId="850">
    <w:name w:val="Заголовок записки11"/>
    <w:basedOn w:val="1"/>
    <w:next w:val="1"/>
    <w:semiHidden/>
    <w:unhideWhenUsed/>
    <w:uiPriority w:val="99"/>
    <w:pPr>
      <w:spacing w:after="60"/>
      <w:jc w:val="both"/>
    </w:pPr>
    <w:rPr>
      <w:lang w:eastAsia="ru-RU"/>
    </w:rPr>
  </w:style>
  <w:style w:type="paragraph" w:customStyle="1" w:styleId="851">
    <w:name w:val="Обычный (веб)11"/>
    <w:basedOn w:val="1"/>
    <w:uiPriority w:val="0"/>
    <w:pPr>
      <w:suppressAutoHyphens/>
      <w:spacing w:before="100" w:after="100" w:line="100" w:lineRule="atLeast"/>
    </w:pPr>
    <w:rPr>
      <w:kern w:val="1"/>
      <w:sz w:val="20"/>
      <w:szCs w:val="20"/>
      <w:lang w:eastAsia="ru-RU"/>
    </w:rPr>
  </w:style>
  <w:style w:type="paragraph" w:customStyle="1" w:styleId="852">
    <w:name w:val="Заголовок записки2"/>
    <w:basedOn w:val="1"/>
    <w:next w:val="1"/>
    <w:semiHidden/>
    <w:unhideWhenUsed/>
    <w:uiPriority w:val="99"/>
    <w:pPr>
      <w:spacing w:after="60"/>
      <w:jc w:val="both"/>
    </w:pPr>
    <w:rPr>
      <w:lang w:eastAsia="ru-RU"/>
    </w:rPr>
  </w:style>
  <w:style w:type="paragraph" w:customStyle="1" w:styleId="853">
    <w:name w:val="Обычный (веб)2"/>
    <w:basedOn w:val="1"/>
    <w:uiPriority w:val="0"/>
    <w:pPr>
      <w:suppressAutoHyphens/>
      <w:spacing w:before="100" w:after="100" w:line="100" w:lineRule="atLeast"/>
    </w:pPr>
    <w:rPr>
      <w:kern w:val="1"/>
      <w:sz w:val="20"/>
      <w:szCs w:val="20"/>
      <w:lang w:eastAsia="ru-RU"/>
    </w:rPr>
  </w:style>
  <w:style w:type="character" w:customStyle="1" w:styleId="854">
    <w:name w:val="eng"/>
    <w:uiPriority w:val="0"/>
  </w:style>
  <w:style w:type="paragraph" w:customStyle="1" w:styleId="855">
    <w:name w:val="Заголовок 21"/>
    <w:basedOn w:val="1"/>
    <w:next w:val="1"/>
    <w:qFormat/>
    <w:uiPriority w:val="0"/>
    <w:pPr>
      <w:keepNext/>
      <w:jc w:val="center"/>
      <w:outlineLvl w:val="1"/>
    </w:pPr>
    <w:rPr>
      <w:szCs w:val="20"/>
      <w:lang w:eastAsia="ru-RU"/>
    </w:rPr>
  </w:style>
  <w:style w:type="character" w:customStyle="1" w:styleId="856">
    <w:name w:val="List Paragraph Char2"/>
    <w:link w:val="604"/>
    <w:locked/>
    <w:uiPriority w:val="0"/>
    <w:rPr>
      <w:kern w:val="1"/>
      <w:lang w:eastAsia="ar-SA"/>
    </w:rPr>
  </w:style>
  <w:style w:type="paragraph" w:customStyle="1" w:styleId="857">
    <w:name w:val="Таблица нумерованная"/>
    <w:basedOn w:val="1"/>
    <w:link w:val="858"/>
    <w:qFormat/>
    <w:uiPriority w:val="0"/>
    <w:pPr>
      <w:keepNext/>
      <w:numPr>
        <w:ilvl w:val="0"/>
        <w:numId w:val="25"/>
      </w:numPr>
      <w:jc w:val="both"/>
    </w:pPr>
    <w:rPr>
      <w:rFonts w:eastAsia="Calibri"/>
      <w:b/>
      <w:i/>
      <w:szCs w:val="22"/>
      <w:lang w:eastAsia="en-US"/>
    </w:rPr>
  </w:style>
  <w:style w:type="character" w:customStyle="1" w:styleId="858">
    <w:name w:val="Таблица нумерованная Знак"/>
    <w:basedOn w:val="81"/>
    <w:link w:val="857"/>
    <w:uiPriority w:val="0"/>
    <w:rPr>
      <w:rFonts w:eastAsia="Calibri"/>
      <w:b/>
      <w:i/>
      <w:sz w:val="24"/>
      <w:szCs w:val="22"/>
      <w:lang w:eastAsia="en-US"/>
    </w:rPr>
  </w:style>
  <w:style w:type="paragraph" w:customStyle="1" w:styleId="859">
    <w:name w:val="Д.НУМ.7"/>
    <w:basedOn w:val="1"/>
    <w:qFormat/>
    <w:uiPriority w:val="0"/>
    <w:pPr>
      <w:numPr>
        <w:ilvl w:val="6"/>
        <w:numId w:val="26"/>
      </w:numPr>
      <w:contextualSpacing/>
      <w:jc w:val="both"/>
    </w:pPr>
    <w:rPr>
      <w:lang w:eastAsia="en-US"/>
    </w:rPr>
  </w:style>
  <w:style w:type="paragraph" w:customStyle="1" w:styleId="860">
    <w:name w:val="Д.НУМ.1"/>
    <w:basedOn w:val="861"/>
    <w:link w:val="862"/>
    <w:qFormat/>
    <w:uiPriority w:val="0"/>
    <w:pPr>
      <w:numPr>
        <w:numId w:val="26"/>
      </w:numPr>
      <w:tabs>
        <w:tab w:val="left" w:pos="360"/>
        <w:tab w:val="left" w:pos="720"/>
      </w:tabs>
      <w:spacing w:after="240"/>
      <w:ind w:left="0" w:hanging="360"/>
    </w:pPr>
  </w:style>
  <w:style w:type="paragraph" w:customStyle="1" w:styleId="861">
    <w:name w:val="ТЗ.НУМ.1"/>
    <w:basedOn w:val="1"/>
    <w:link w:val="873"/>
    <w:qFormat/>
    <w:uiPriority w:val="0"/>
    <w:pPr>
      <w:numPr>
        <w:ilvl w:val="0"/>
        <w:numId w:val="27"/>
      </w:numPr>
      <w:spacing w:before="240" w:after="120"/>
      <w:jc w:val="both"/>
      <w:outlineLvl w:val="1"/>
    </w:pPr>
    <w:rPr>
      <w:b/>
      <w:lang w:val="zh-CN" w:eastAsia="zh-CN"/>
    </w:rPr>
  </w:style>
  <w:style w:type="character" w:customStyle="1" w:styleId="862">
    <w:name w:val="Д.НУМ.1 Знак"/>
    <w:link w:val="860"/>
    <w:uiPriority w:val="0"/>
    <w:rPr>
      <w:b/>
      <w:sz w:val="24"/>
      <w:szCs w:val="24"/>
      <w:lang w:val="zh-CN" w:eastAsia="zh-CN"/>
    </w:rPr>
  </w:style>
  <w:style w:type="paragraph" w:customStyle="1" w:styleId="863">
    <w:name w:val="Д.НУМ.2"/>
    <w:basedOn w:val="864"/>
    <w:link w:val="865"/>
    <w:qFormat/>
    <w:uiPriority w:val="0"/>
    <w:pPr>
      <w:numPr>
        <w:numId w:val="26"/>
      </w:numPr>
      <w:tabs>
        <w:tab w:val="left" w:pos="360"/>
        <w:tab w:val="left" w:pos="1440"/>
      </w:tabs>
      <w:spacing w:before="0" w:after="0"/>
      <w:ind w:left="1440" w:hanging="360"/>
      <w:contextualSpacing/>
      <w:outlineLvl w:val="9"/>
    </w:pPr>
    <w:rPr>
      <w:b w:val="0"/>
    </w:rPr>
  </w:style>
  <w:style w:type="paragraph" w:customStyle="1" w:styleId="864">
    <w:name w:val="ТЗ.НУМ.2"/>
    <w:basedOn w:val="1"/>
    <w:qFormat/>
    <w:uiPriority w:val="0"/>
    <w:pPr>
      <w:numPr>
        <w:ilvl w:val="1"/>
        <w:numId w:val="27"/>
      </w:numPr>
      <w:spacing w:before="120" w:after="120"/>
      <w:jc w:val="both"/>
      <w:outlineLvl w:val="2"/>
    </w:pPr>
    <w:rPr>
      <w:b/>
      <w:lang w:val="zh-CN" w:eastAsia="zh-CN"/>
    </w:rPr>
  </w:style>
  <w:style w:type="character" w:customStyle="1" w:styleId="865">
    <w:name w:val="Д.НУМ.2 Знак"/>
    <w:link w:val="863"/>
    <w:uiPriority w:val="0"/>
    <w:rPr>
      <w:sz w:val="24"/>
      <w:szCs w:val="24"/>
      <w:lang w:val="zh-CN" w:eastAsia="zh-CN"/>
    </w:rPr>
  </w:style>
  <w:style w:type="paragraph" w:customStyle="1" w:styleId="866">
    <w:name w:val="Д.НУМ.3"/>
    <w:basedOn w:val="867"/>
    <w:qFormat/>
    <w:uiPriority w:val="0"/>
    <w:pPr>
      <w:numPr>
        <w:numId w:val="26"/>
      </w:numPr>
    </w:pPr>
  </w:style>
  <w:style w:type="paragraph" w:customStyle="1" w:styleId="867">
    <w:name w:val="ТЗ.НУМ.3"/>
    <w:basedOn w:val="1"/>
    <w:qFormat/>
    <w:uiPriority w:val="0"/>
    <w:pPr>
      <w:numPr>
        <w:ilvl w:val="2"/>
        <w:numId w:val="27"/>
      </w:numPr>
      <w:contextualSpacing/>
      <w:jc w:val="both"/>
    </w:pPr>
    <w:rPr>
      <w:lang w:eastAsia="en-US"/>
    </w:rPr>
  </w:style>
  <w:style w:type="paragraph" w:customStyle="1" w:styleId="868">
    <w:name w:val="Д.НУМ.4"/>
    <w:basedOn w:val="869"/>
    <w:qFormat/>
    <w:uiPriority w:val="0"/>
    <w:pPr>
      <w:numPr>
        <w:numId w:val="26"/>
      </w:numPr>
    </w:pPr>
  </w:style>
  <w:style w:type="paragraph" w:customStyle="1" w:styleId="869">
    <w:name w:val="ТЗ.НУМ.4"/>
    <w:basedOn w:val="1"/>
    <w:qFormat/>
    <w:uiPriority w:val="0"/>
    <w:pPr>
      <w:numPr>
        <w:ilvl w:val="3"/>
        <w:numId w:val="27"/>
      </w:numPr>
      <w:contextualSpacing/>
      <w:jc w:val="both"/>
    </w:pPr>
    <w:rPr>
      <w:lang w:eastAsia="en-US"/>
    </w:rPr>
  </w:style>
  <w:style w:type="paragraph" w:customStyle="1" w:styleId="870">
    <w:name w:val="Д.НУМ.5"/>
    <w:basedOn w:val="871"/>
    <w:qFormat/>
    <w:uiPriority w:val="0"/>
    <w:pPr>
      <w:numPr>
        <w:numId w:val="26"/>
      </w:numPr>
      <w:tabs>
        <w:tab w:val="left" w:pos="360"/>
        <w:tab w:val="left" w:pos="3600"/>
      </w:tabs>
      <w:ind w:left="3600" w:hanging="360"/>
    </w:pPr>
  </w:style>
  <w:style w:type="paragraph" w:customStyle="1" w:styleId="871">
    <w:name w:val="ТЗ.НУМ.5"/>
    <w:basedOn w:val="1"/>
    <w:link w:val="872"/>
    <w:qFormat/>
    <w:uiPriority w:val="0"/>
    <w:pPr>
      <w:numPr>
        <w:ilvl w:val="4"/>
        <w:numId w:val="27"/>
      </w:numPr>
      <w:contextualSpacing/>
      <w:jc w:val="both"/>
    </w:pPr>
    <w:rPr>
      <w:lang w:val="zh-CN" w:eastAsia="zh-CN"/>
    </w:rPr>
  </w:style>
  <w:style w:type="character" w:customStyle="1" w:styleId="872">
    <w:name w:val="ТЗ.НУМ.5 Знак"/>
    <w:link w:val="871"/>
    <w:uiPriority w:val="0"/>
    <w:rPr>
      <w:sz w:val="24"/>
      <w:szCs w:val="24"/>
      <w:lang w:val="zh-CN" w:eastAsia="zh-CN"/>
    </w:rPr>
  </w:style>
  <w:style w:type="character" w:customStyle="1" w:styleId="873">
    <w:name w:val="ТЗ.НУМ.1 Знак"/>
    <w:link w:val="861"/>
    <w:uiPriority w:val="0"/>
    <w:rPr>
      <w:b/>
      <w:sz w:val="24"/>
      <w:szCs w:val="24"/>
      <w:lang w:val="zh-CN" w:eastAsia="zh-CN"/>
    </w:rPr>
  </w:style>
  <w:style w:type="character" w:customStyle="1" w:styleId="874">
    <w:name w:val="Основной текст (2) + Курсив"/>
    <w:uiPriority w:val="0"/>
    <w:rPr>
      <w:rFonts w:ascii="Times New Roman" w:hAnsi="Times New Roman" w:eastAsia="Times New Roman" w:cs="Times New Roman"/>
      <w:i/>
      <w:iCs/>
      <w:color w:val="000000"/>
      <w:spacing w:val="0"/>
      <w:w w:val="100"/>
      <w:position w:val="0"/>
      <w:sz w:val="24"/>
      <w:szCs w:val="24"/>
      <w:u w:val="none"/>
      <w:lang w:val="ru-RU" w:eastAsia="ru-RU" w:bidi="ru-RU"/>
    </w:rPr>
  </w:style>
  <w:style w:type="paragraph" w:customStyle="1" w:styleId="875">
    <w:name w:val="Содержимое врезки"/>
    <w:basedOn w:val="1"/>
    <w:qFormat/>
    <w:uiPriority w:val="0"/>
    <w:pPr>
      <w:spacing w:line="276" w:lineRule="auto"/>
      <w:ind w:firstLine="709"/>
      <w:jc w:val="both"/>
    </w:pPr>
    <w:rPr>
      <w:rFonts w:eastAsia="Calibri"/>
      <w:sz w:val="28"/>
      <w:szCs w:val="22"/>
      <w:lang w:eastAsia="en-US"/>
    </w:rPr>
  </w:style>
  <w:style w:type="paragraph" w:customStyle="1" w:styleId="876">
    <w:name w:val="_Заголовок 2"/>
    <w:basedOn w:val="3"/>
    <w:link w:val="877"/>
    <w:qFormat/>
    <w:uiPriority w:val="0"/>
    <w:pPr>
      <w:keepLines w:val="0"/>
      <w:widowControl w:val="0"/>
      <w:numPr>
        <w:numId w:val="0"/>
      </w:numPr>
      <w:autoSpaceDN w:val="0"/>
      <w:adjustRightInd w:val="0"/>
      <w:spacing w:before="160" w:after="160" w:line="360" w:lineRule="atLeast"/>
      <w:jc w:val="both"/>
    </w:pPr>
    <w:rPr>
      <w:rFonts w:eastAsia="Calibri"/>
      <w:color w:val="auto"/>
      <w:sz w:val="28"/>
      <w:szCs w:val="28"/>
      <w:lang w:val="ru-RU" w:eastAsia="ru-RU"/>
    </w:rPr>
  </w:style>
  <w:style w:type="character" w:customStyle="1" w:styleId="877">
    <w:name w:val="_Заголовок 2 Знак"/>
    <w:link w:val="876"/>
    <w:locked/>
    <w:uiPriority w:val="0"/>
    <w:rPr>
      <w:rFonts w:eastAsia="Calibri"/>
      <w:b/>
      <w:bCs/>
      <w:sz w:val="28"/>
      <w:szCs w:val="28"/>
    </w:rPr>
  </w:style>
  <w:style w:type="paragraph" w:customStyle="1" w:styleId="878">
    <w:name w:val="_Заголовок 1"/>
    <w:basedOn w:val="2"/>
    <w:link w:val="879"/>
    <w:qFormat/>
    <w:uiPriority w:val="0"/>
    <w:pPr>
      <w:keepLines/>
      <w:numPr>
        <w:numId w:val="0"/>
      </w:numPr>
      <w:tabs>
        <w:tab w:val="left" w:pos="360"/>
      </w:tabs>
      <w:spacing w:before="200" w:after="200"/>
      <w:ind w:left="357"/>
    </w:pPr>
    <w:rPr>
      <w:rFonts w:ascii="Times New Roman Полужирный" w:hAnsi="Times New Roman Полужирный"/>
      <w:b/>
      <w:bCs/>
      <w:caps/>
      <w:color w:val="auto"/>
      <w:kern w:val="32"/>
      <w:sz w:val="36"/>
      <w:szCs w:val="32"/>
    </w:rPr>
  </w:style>
  <w:style w:type="character" w:customStyle="1" w:styleId="879">
    <w:name w:val="_Заголовок 1 Знак"/>
    <w:link w:val="878"/>
    <w:uiPriority w:val="0"/>
    <w:rPr>
      <w:rFonts w:ascii="Times New Roman Полужирный" w:hAnsi="Times New Roman Полужирный"/>
      <w:b/>
      <w:bCs/>
      <w:caps/>
      <w:kern w:val="32"/>
      <w:sz w:val="36"/>
      <w:szCs w:val="32"/>
      <w:lang w:val="zh-CN" w:eastAsia="zh-CN"/>
    </w:rPr>
  </w:style>
  <w:style w:type="table" w:customStyle="1" w:styleId="880">
    <w:name w:val="Сетка таблицы9"/>
    <w:basedOn w:val="91"/>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81279-2A9F-43E2-A3E3-485C672953BB}">
  <ds:schemaRefs/>
</ds:datastoreItem>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4015.00.08</Company>
  <Pages>37</Pages>
  <Words>21891</Words>
  <Characters>124781</Characters>
  <Lines>1039</Lines>
  <Paragraphs>292</Paragraphs>
  <TotalTime>2</TotalTime>
  <ScaleCrop>false</ScaleCrop>
  <LinksUpToDate>false</LinksUpToDate>
  <CharactersWithSpaces>146380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2021-08-18T06:59:00Z</dcterms:created>
  <dc:creator>gz29</dc:creator>
  <cp:lastModifiedBy>google1580108439</cp:lastModifiedBy>
  <cp:lastPrinted>2021-06-23T03:50:00Z</cp:lastPrinted>
  <dcterms:modified xsi:type="dcterms:W3CDTF">2021-08-18T10:44:29Z</dcterms:modified>
  <dc:title>Постановление Правительства РФ от 16.11.2015 N 1236"Об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нужд"(вместе с "Правил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4015.00.08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1049-10.2.0.7636</vt:lpwstr>
  </property>
</Properties>
</file>