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F65C4">
      <w:pPr>
        <w:pBdr>
          <w:bottom w:val="single" w:color="000000" w:sz="12" w:space="1"/>
        </w:pBdr>
        <w:spacing w:after="0" w:line="240" w:lineRule="auto"/>
        <w:jc w:val="center"/>
        <w:rPr>
          <w:rFonts w:hint="default"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Общество с ограниченной </w:t>
      </w:r>
      <w:r>
        <w:rPr>
          <w:rFonts w:ascii="Arial" w:hAnsi="Arial" w:eastAsia="Arial" w:cs="Arial"/>
          <w:b/>
          <w:color w:val="auto"/>
          <w:sz w:val="28"/>
          <w:szCs w:val="28"/>
        </w:rPr>
        <w:t>отве</w:t>
      </w: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тственностью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</w:p>
    <w:p w14:paraId="2782137F">
      <w:pPr>
        <w:pBdr>
          <w:bottom w:val="single" w:color="000000" w:sz="12" w:space="1"/>
        </w:pBdr>
        <w:spacing w:after="0" w:line="240" w:lineRule="auto"/>
        <w:jc w:val="center"/>
        <w:rPr>
          <w:rFonts w:hint="default" w:ascii="Arial" w:hAnsi="Arial" w:eastAsia="Arial" w:cs="Arial"/>
          <w:b/>
          <w:color w:val="auto"/>
          <w:sz w:val="28"/>
          <w:szCs w:val="28"/>
        </w:rPr>
      </w:pP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(ООО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  <w:r>
        <w:rPr>
          <w:rFonts w:hint="default" w:ascii="Arial" w:hAnsi="Arial" w:eastAsia="Arial" w:cs="Arial"/>
          <w:b/>
          <w:color w:val="auto"/>
          <w:sz w:val="28"/>
          <w:szCs w:val="28"/>
        </w:rPr>
        <w:t>)</w:t>
      </w:r>
    </w:p>
    <w:p w14:paraId="61A8358F">
      <w:pPr>
        <w:spacing w:after="0" w:line="240" w:lineRule="auto"/>
        <w:rPr>
          <w:rFonts w:ascii="Arial" w:hAnsi="Arial" w:eastAsia="Arial" w:cs="Arial"/>
        </w:rPr>
      </w:pPr>
    </w:p>
    <w:p w14:paraId="19C31132">
      <w:pPr>
        <w:tabs>
          <w:tab w:val="right" w:pos="9355"/>
        </w:tabs>
        <w:spacing w:after="0" w:line="240" w:lineRule="auto"/>
        <w:jc w:val="center"/>
        <w:rPr>
          <w:rFonts w:ascii="Arial" w:hAnsi="Arial" w:eastAsia="Arial" w:cs="Arial"/>
          <w:sz w:val="28"/>
          <w:szCs w:val="28"/>
        </w:rPr>
      </w:pPr>
    </w:p>
    <w:p w14:paraId="16445757">
      <w:pPr>
        <w:tabs>
          <w:tab w:val="right" w:pos="9355"/>
        </w:tabs>
        <w:spacing w:after="0" w:line="240" w:lineRule="auto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Приказ</w:t>
      </w:r>
    </w:p>
    <w:p w14:paraId="2E532E68">
      <w:pPr>
        <w:tabs>
          <w:tab w:val="right" w:pos="9355"/>
        </w:tabs>
        <w:spacing w:after="0" w:line="240" w:lineRule="auto"/>
        <w:rPr>
          <w:rFonts w:hint="default" w:ascii="Arial" w:hAnsi="Arial" w:eastAsia="Arial" w:cs="Arial"/>
          <w:sz w:val="28"/>
          <w:szCs w:val="28"/>
          <w:lang w:val="ru-RU"/>
        </w:rPr>
      </w:pPr>
      <w:r>
        <w:rPr>
          <w:rFonts w:ascii="Arial" w:hAnsi="Arial" w:eastAsia="Arial" w:cs="Arial"/>
          <w:sz w:val="28"/>
          <w:szCs w:val="28"/>
        </w:rPr>
        <w:t>г. Москва</w:t>
      </w:r>
    </w:p>
    <w:p w14:paraId="55618A89">
      <w:pPr>
        <w:tabs>
          <w:tab w:val="right" w:pos="9355"/>
        </w:tabs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14:paraId="73A64347">
      <w:pPr>
        <w:tabs>
          <w:tab w:val="right" w:pos="9355"/>
        </w:tabs>
        <w:spacing w:after="0" w:line="240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15.01.202</w:t>
      </w:r>
      <w:r>
        <w:rPr>
          <w:rFonts w:hint="default" w:ascii="Arial" w:hAnsi="Arial" w:eastAsia="Arial" w:cs="Arial"/>
          <w:sz w:val="28"/>
          <w:szCs w:val="28"/>
          <w:lang w:val="ru-RU"/>
        </w:rPr>
        <w:t>6</w:t>
      </w:r>
      <w:r>
        <w:rPr>
          <w:rFonts w:ascii="Arial" w:hAnsi="Arial" w:eastAsia="Arial" w:cs="Arial"/>
          <w:sz w:val="28"/>
          <w:szCs w:val="28"/>
        </w:rPr>
        <w:t xml:space="preserve"> года</w:t>
      </w:r>
      <w:r>
        <w:rPr>
          <w:rFonts w:ascii="Arial" w:hAnsi="Arial" w:eastAsia="Arial" w:cs="Arial"/>
          <w:sz w:val="28"/>
          <w:szCs w:val="28"/>
        </w:rPr>
        <w:tab/>
      </w:r>
      <w:r>
        <w:rPr>
          <w:rFonts w:ascii="Arial" w:hAnsi="Arial" w:eastAsia="Arial" w:cs="Arial"/>
          <w:sz w:val="28"/>
          <w:szCs w:val="28"/>
        </w:rPr>
        <w:t>№ 1шр</w:t>
      </w:r>
    </w:p>
    <w:p w14:paraId="324DB574">
      <w:pPr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14:paraId="1ADB46C0">
      <w:pPr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14:paraId="0E0003AD">
      <w:pPr>
        <w:spacing w:after="0" w:line="240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«Об утверждении штатного расписания»</w:t>
      </w:r>
    </w:p>
    <w:p w14:paraId="41A42D49">
      <w:pPr>
        <w:spacing w:after="0" w:line="240" w:lineRule="auto"/>
        <w:rPr>
          <w:rFonts w:ascii="Arial" w:hAnsi="Arial" w:eastAsia="Arial" w:cs="Arial"/>
          <w:sz w:val="28"/>
          <w:szCs w:val="28"/>
        </w:rPr>
      </w:pPr>
    </w:p>
    <w:p w14:paraId="6E36356B">
      <w:pPr>
        <w:spacing w:after="0" w:line="240" w:lineRule="auto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>ПРИКАЗЫВАЮ:</w:t>
      </w:r>
    </w:p>
    <w:p w14:paraId="73F2E2CC">
      <w:pPr>
        <w:spacing w:after="0" w:line="240" w:lineRule="auto"/>
        <w:ind w:firstLine="567"/>
        <w:rPr>
          <w:rFonts w:ascii="Arial" w:hAnsi="Arial" w:eastAsia="Arial" w:cs="Arial"/>
          <w:sz w:val="28"/>
          <w:szCs w:val="28"/>
        </w:rPr>
      </w:pPr>
    </w:p>
    <w:p w14:paraId="2F57B664">
      <w:pPr>
        <w:spacing w:after="0" w:line="240" w:lineRule="auto"/>
        <w:ind w:firstLine="567"/>
      </w:pPr>
      <w:r>
        <w:rPr>
          <w:rFonts w:ascii="Arial" w:hAnsi="Arial" w:eastAsia="Arial" w:cs="Arial"/>
          <w:sz w:val="28"/>
          <w:szCs w:val="28"/>
        </w:rPr>
        <w:t>1. Утвердить с 15.01.202</w:t>
      </w:r>
      <w:r>
        <w:rPr>
          <w:rFonts w:hint="default" w:ascii="Arial" w:hAnsi="Arial" w:eastAsia="Arial" w:cs="Arial"/>
          <w:sz w:val="28"/>
          <w:szCs w:val="28"/>
          <w:lang w:val="ru-RU"/>
        </w:rPr>
        <w:t>6</w:t>
      </w:r>
      <w:bookmarkStart w:id="9" w:name="_GoBack"/>
      <w:bookmarkEnd w:id="9"/>
      <w:r>
        <w:rPr>
          <w:rFonts w:ascii="Arial" w:hAnsi="Arial" w:eastAsia="Arial" w:cs="Arial"/>
          <w:sz w:val="28"/>
          <w:szCs w:val="28"/>
        </w:rPr>
        <w:t xml:space="preserve"> года штатное расписание (прилагается) в количестве 40 штатных единиц и месячным фондом заработной платы в размере 1 250 000 (одного миллиона двухсот пятидесяти тысяч) руб. 00 коп.</w:t>
      </w:r>
      <w:bookmarkStart w:id="0" w:name="_wkq99pak2r2m" w:colFirst="0" w:colLast="0"/>
      <w:bookmarkEnd w:id="0"/>
      <w:r>
        <w:t xml:space="preserve"> </w:t>
      </w:r>
    </w:p>
    <w:p w14:paraId="238489B6">
      <w:pPr>
        <w:spacing w:after="0" w:line="240" w:lineRule="auto"/>
        <w:ind w:firstLine="567"/>
      </w:pPr>
      <w:r>
        <w:rPr>
          <w:rFonts w:ascii="Arial" w:hAnsi="Arial" w:eastAsia="Arial" w:cs="Arial"/>
          <w:sz w:val="28"/>
          <w:szCs w:val="28"/>
        </w:rPr>
        <w:t>2. Контроль за исполнением приказа возложить на начальника отдела кадров П. П. Пэпэтэшина.</w:t>
      </w:r>
      <w:r>
        <w:t xml:space="preserve"> </w:t>
      </w:r>
    </w:p>
    <w:p w14:paraId="195D20DE">
      <w:pPr>
        <w:spacing w:after="0" w:line="240" w:lineRule="auto"/>
        <w:ind w:firstLine="567"/>
      </w:pPr>
    </w:p>
    <w:p w14:paraId="4AB165B6">
      <w:pPr>
        <w:spacing w:after="0" w:line="240" w:lineRule="auto"/>
        <w:ind w:firstLine="567"/>
      </w:pPr>
    </w:p>
    <w:p w14:paraId="46B1C69C">
      <w:pPr>
        <w:spacing w:after="0" w:line="240" w:lineRule="auto"/>
        <w:ind w:firstLine="567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Arial" w:hAnsi="Arial" w:eastAsia="Arial" w:cs="Arial"/>
          <w:sz w:val="28"/>
          <w:szCs w:val="28"/>
        </w:rPr>
        <w:t xml:space="preserve">Генеральный директор         </w:t>
      </w:r>
      <w:bookmarkStart w:id="1" w:name="_k9ic48957dqg" w:colFirst="0" w:colLast="0"/>
      <w:bookmarkEnd w:id="1"/>
      <w:r>
        <w:rPr>
          <w:rFonts w:hint="default" w:ascii="Celestina" w:hAnsi="Celestina" w:eastAsia="Arial" w:cs="Celestina"/>
          <w:i/>
          <w:color w:val="0000FF"/>
          <w:sz w:val="40"/>
          <w:szCs w:val="40"/>
        </w:rPr>
        <w:t>Петров</w:t>
      </w:r>
      <w:r>
        <w:rPr>
          <w:rFonts w:ascii="Times New Roman" w:hAnsi="Times New Roman" w:eastAsia="Arial" w:cs="Times New Roman"/>
          <w:sz w:val="28"/>
          <w:szCs w:val="28"/>
        </w:rPr>
        <w:t xml:space="preserve">             </w:t>
      </w:r>
      <w:r>
        <w:rPr>
          <w:rFonts w:ascii="Arial" w:hAnsi="Arial" w:eastAsia="Arial" w:cs="Arial"/>
          <w:sz w:val="28"/>
          <w:szCs w:val="28"/>
        </w:rPr>
        <w:t>П. П. Петров</w:t>
      </w:r>
    </w:p>
    <w:p w14:paraId="4F4B1824">
      <w:pPr>
        <w:spacing w:after="0" w:line="240" w:lineRule="auto"/>
        <w:rPr>
          <w:rFonts w:ascii="Arial" w:hAnsi="Arial" w:eastAsia="Arial" w:cs="Arial"/>
        </w:rPr>
      </w:pPr>
      <w:bookmarkStart w:id="2" w:name="_263m7scbgxde" w:colFirst="0" w:colLast="0"/>
      <w:bookmarkEnd w:id="2"/>
    </w:p>
    <w:p w14:paraId="6314F931">
      <w:pPr>
        <w:spacing w:after="0" w:line="240" w:lineRule="auto"/>
        <w:rPr>
          <w:rFonts w:ascii="Arial" w:hAnsi="Arial" w:eastAsia="Arial" w:cs="Arial"/>
        </w:rPr>
      </w:pPr>
      <w:bookmarkStart w:id="3" w:name="_fbr4c7kym58q" w:colFirst="0" w:colLast="0"/>
      <w:bookmarkEnd w:id="3"/>
    </w:p>
    <w:p w14:paraId="530012BE">
      <w:pPr>
        <w:spacing w:after="0" w:line="240" w:lineRule="auto"/>
        <w:rPr>
          <w:rFonts w:ascii="Arial" w:hAnsi="Arial" w:eastAsia="Arial" w:cs="Arial"/>
        </w:rPr>
      </w:pPr>
      <w:bookmarkStart w:id="4" w:name="_9cmxl68yh8t1" w:colFirst="0" w:colLast="0"/>
      <w:bookmarkEnd w:id="4"/>
    </w:p>
    <w:p w14:paraId="19ADF105">
      <w:pPr>
        <w:spacing w:after="0" w:line="240" w:lineRule="auto"/>
        <w:rPr>
          <w:rFonts w:ascii="Arial" w:hAnsi="Arial" w:eastAsia="Arial" w:cs="Arial"/>
        </w:rPr>
      </w:pPr>
      <w:bookmarkStart w:id="5" w:name="_2ccsbjjt8y1x" w:colFirst="0" w:colLast="0"/>
      <w:bookmarkEnd w:id="5"/>
    </w:p>
    <w:p w14:paraId="36690641">
      <w:pPr>
        <w:spacing w:after="0" w:line="240" w:lineRule="auto"/>
        <w:rPr>
          <w:rFonts w:ascii="Arial" w:hAnsi="Arial" w:eastAsia="Arial" w:cs="Arial"/>
        </w:rPr>
      </w:pPr>
      <w:bookmarkStart w:id="6" w:name="_k1pi2w2t93zs" w:colFirst="0" w:colLast="0"/>
      <w:bookmarkEnd w:id="6"/>
    </w:p>
    <w:p w14:paraId="4B38FAF4">
      <w:pPr>
        <w:spacing w:after="0" w:line="240" w:lineRule="auto"/>
        <w:rPr>
          <w:rFonts w:ascii="Arial" w:hAnsi="Arial" w:eastAsia="Arial" w:cs="Arial"/>
        </w:rPr>
      </w:pPr>
      <w:bookmarkStart w:id="7" w:name="_7ffse9y9bhp3" w:colFirst="0" w:colLast="0"/>
      <w:bookmarkEnd w:id="7"/>
    </w:p>
    <w:p w14:paraId="0AFB91AE">
      <w:pPr>
        <w:spacing w:after="0" w:line="240" w:lineRule="auto"/>
        <w:rPr>
          <w:rFonts w:ascii="Arial" w:hAnsi="Arial" w:eastAsia="Arial" w:cs="Arial"/>
        </w:rPr>
      </w:pPr>
      <w:bookmarkStart w:id="8" w:name="_gjdgxs" w:colFirst="0" w:colLast="0"/>
      <w:bookmarkEnd w:id="8"/>
    </w:p>
    <w:sectPr>
      <w:pgSz w:w="11906" w:h="16838"/>
      <w:pgMar w:top="1134" w:right="850" w:bottom="1134" w:left="1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elestina">
    <w:panose1 w:val="02000506000000020003"/>
    <w:charset w:val="00"/>
    <w:family w:val="auto"/>
    <w:pitch w:val="default"/>
    <w:sig w:usb0="A000022F" w:usb1="10000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4"/>
    <w:rsid w:val="00133EE6"/>
    <w:rsid w:val="004D0FF3"/>
    <w:rsid w:val="005338E7"/>
    <w:rsid w:val="005B68BA"/>
    <w:rsid w:val="00884DE2"/>
    <w:rsid w:val="009A2B5B"/>
    <w:rsid w:val="009F098E"/>
    <w:rsid w:val="00A74BC4"/>
    <w:rsid w:val="00B46483"/>
    <w:rsid w:val="00B910A5"/>
    <w:rsid w:val="00EB6680"/>
    <w:rsid w:val="00EF4731"/>
    <w:rsid w:val="0D433A8C"/>
    <w:rsid w:val="15D4280D"/>
    <w:rsid w:val="2E177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1</TotalTime>
  <ScaleCrop>false</ScaleCrop>
  <LinksUpToDate>false</LinksUpToDate>
  <CharactersWithSpaces>528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2022-10-27T17:55:00Z</dcterms:created>
  <dc:creator>Редактор</dc:creator>
  <cp:lastModifiedBy>Светлана Панина</cp:lastModifiedBy>
  <dcterms:modified xsi:type="dcterms:W3CDTF">2025-11-01T12:55:38Z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91544470F4FB4D1A8530A59CDB4C5FB2_12</vt:lpwstr>
  </property>
</Properties>
</file>