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8D7" w:rsidRDefault="0008524F">
      <w:pPr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"Утверждаю"</w:t>
      </w:r>
    </w:p>
    <w:p w:rsidR="000878D7" w:rsidRDefault="0008524F">
      <w:pPr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Генеральный директор ООО "ABC"</w:t>
      </w:r>
    </w:p>
    <w:p w:rsidR="000878D7" w:rsidRDefault="0008524F">
      <w:pPr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Иванов </w:t>
      </w:r>
      <w:proofErr w:type="spellStart"/>
      <w:r>
        <w:rPr>
          <w:rFonts w:ascii="Arial" w:hAnsi="Arial"/>
          <w:sz w:val="20"/>
        </w:rPr>
        <w:t>Иванов</w:t>
      </w:r>
      <w:proofErr w:type="spellEnd"/>
      <w:r>
        <w:rPr>
          <w:rFonts w:ascii="Arial" w:hAnsi="Arial"/>
          <w:sz w:val="20"/>
        </w:rPr>
        <w:t xml:space="preserve"> А.В.</w:t>
      </w:r>
    </w:p>
    <w:p w:rsidR="000878D7" w:rsidRDefault="0008524F">
      <w:pPr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>Приказ от 08.09.20__</w:t>
      </w:r>
      <w:bookmarkStart w:id="0" w:name="_GoBack"/>
      <w:bookmarkEnd w:id="0"/>
      <w:r>
        <w:rPr>
          <w:rFonts w:ascii="Arial" w:hAnsi="Arial"/>
          <w:sz w:val="20"/>
        </w:rPr>
        <w:t xml:space="preserve"> N 13-общ</w:t>
      </w:r>
    </w:p>
    <w:p w:rsidR="000878D7" w:rsidRDefault="000878D7">
      <w:pPr>
        <w:ind w:firstLine="540"/>
        <w:outlineLvl w:val="0"/>
        <w:rPr>
          <w:rFonts w:ascii="Arial" w:hAnsi="Arial"/>
          <w:sz w:val="20"/>
        </w:rPr>
      </w:pPr>
    </w:p>
    <w:p w:rsidR="000878D7" w:rsidRDefault="0008524F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t>Правила внутреннего трудового распорядка ООО "ABC"</w:t>
      </w:r>
    </w:p>
    <w:p w:rsidR="000878D7" w:rsidRDefault="000878D7">
      <w:pPr>
        <w:ind w:firstLine="540"/>
        <w:rPr>
          <w:rFonts w:ascii="Arial" w:hAnsi="Arial"/>
          <w:sz w:val="20"/>
        </w:rPr>
      </w:pPr>
    </w:p>
    <w:p w:rsidR="000878D7" w:rsidRDefault="0008524F">
      <w:pPr>
        <w:jc w:val="center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1. Общие положения</w:t>
      </w:r>
    </w:p>
    <w:p w:rsidR="000878D7" w:rsidRDefault="000878D7">
      <w:pPr>
        <w:ind w:firstLine="540"/>
        <w:rPr>
          <w:rFonts w:ascii="Arial" w:hAnsi="Arial"/>
          <w:sz w:val="20"/>
        </w:rPr>
      </w:pPr>
    </w:p>
    <w:p w:rsidR="000878D7" w:rsidRDefault="0008524F">
      <w:pPr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1.1. Правила внутреннего трудового распорядка ООО "ABC" (далее - Общество) - это локальный</w:t>
      </w:r>
      <w:r>
        <w:rPr>
          <w:rFonts w:ascii="Arial" w:hAnsi="Arial"/>
          <w:sz w:val="20"/>
        </w:rPr>
        <w:t xml:space="preserve"> нормативный акт Общества, который регламентирует в соответствии с трудовым законодательством РФ: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порядок приема и увольнения работников;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основные права, обязанности и ответственность сторон трудовых правоотношений;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режим работы;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время отдыха;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пр</w:t>
      </w:r>
      <w:r>
        <w:rPr>
          <w:rFonts w:ascii="Arial" w:hAnsi="Arial"/>
          <w:sz w:val="20"/>
        </w:rPr>
        <w:t>именяемые к работникам меры поощрения и взыскания;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иные вопросы трудовых отношений в Обществе.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1.2. Правила внутреннего трудового распорядка Общества (далее - Правила) разработаны для того, чтобы способствовать: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укреплению трудовой дисциплины;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рацион</w:t>
      </w:r>
      <w:r>
        <w:rPr>
          <w:rFonts w:ascii="Arial" w:hAnsi="Arial"/>
          <w:sz w:val="20"/>
        </w:rPr>
        <w:t>альному использованию работниками Общества своего рабочего времени;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формированию коллектива работников Общества, которые обладают всеми необходимыми профессиональными качествами и организуют свою работу в соответствии с нормами трудового законодательства</w:t>
      </w:r>
      <w:r>
        <w:rPr>
          <w:rFonts w:ascii="Arial" w:hAnsi="Arial"/>
          <w:sz w:val="20"/>
        </w:rPr>
        <w:t xml:space="preserve"> РФ, Правилами, трудовыми договорами и должностными инструкциями.</w:t>
      </w:r>
    </w:p>
    <w:p w:rsidR="000878D7" w:rsidRDefault="000878D7">
      <w:pPr>
        <w:ind w:firstLine="540"/>
        <w:rPr>
          <w:rFonts w:ascii="Arial" w:hAnsi="Arial"/>
          <w:sz w:val="20"/>
        </w:rPr>
      </w:pPr>
    </w:p>
    <w:p w:rsidR="000878D7" w:rsidRDefault="0008524F">
      <w:pPr>
        <w:jc w:val="center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2. Порядок работы Общества</w:t>
      </w:r>
    </w:p>
    <w:p w:rsidR="000878D7" w:rsidRDefault="000878D7">
      <w:pPr>
        <w:ind w:firstLine="540"/>
        <w:rPr>
          <w:rFonts w:ascii="Arial" w:hAnsi="Arial"/>
          <w:sz w:val="20"/>
        </w:rPr>
      </w:pPr>
    </w:p>
    <w:p w:rsidR="000878D7" w:rsidRDefault="0008524F">
      <w:pPr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2.1. Руководство и управление текущей деятельностью работников Общества осуществляет генеральный директор Общества и его заместители (далее - Администрация), нач</w:t>
      </w:r>
      <w:r>
        <w:rPr>
          <w:rFonts w:ascii="Arial" w:hAnsi="Arial"/>
          <w:sz w:val="20"/>
        </w:rPr>
        <w:t>альники структурных подразделений Общества.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2.2. Права и обязанности генерального директора Общества, его заместителей, руководителей структурных подразделений и всех остальных работников установлены в их трудовых договорах и должностных инструкциях, локал</w:t>
      </w:r>
      <w:r>
        <w:rPr>
          <w:rFonts w:ascii="Arial" w:hAnsi="Arial"/>
          <w:sz w:val="20"/>
        </w:rPr>
        <w:t>ьных нормативных актах, внутренних документах Общества, регламентирующих деятельность этих работников.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2.3. Порядок работы структурных подразделений Общества, осуществляемые ими функции и особенности взаимодействия между собой определены в положениях о </w:t>
      </w:r>
      <w:r>
        <w:rPr>
          <w:rFonts w:ascii="Arial" w:hAnsi="Arial"/>
          <w:sz w:val="20"/>
        </w:rPr>
        <w:t>структурных подразделениях, утверждаемых генеральным директором Общества.</w:t>
      </w:r>
    </w:p>
    <w:p w:rsidR="000878D7" w:rsidRDefault="000878D7">
      <w:pPr>
        <w:ind w:firstLine="540"/>
        <w:rPr>
          <w:rFonts w:ascii="Arial" w:hAnsi="Arial"/>
          <w:sz w:val="20"/>
        </w:rPr>
      </w:pPr>
    </w:p>
    <w:p w:rsidR="000878D7" w:rsidRDefault="0008524F">
      <w:pPr>
        <w:jc w:val="center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3. Порядок приема на работу, условия труда</w:t>
      </w:r>
    </w:p>
    <w:p w:rsidR="000878D7" w:rsidRDefault="0008524F">
      <w:pPr>
        <w:jc w:val="center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и порядок увольнения работников Общества</w:t>
      </w:r>
    </w:p>
    <w:p w:rsidR="000878D7" w:rsidRDefault="000878D7">
      <w:pPr>
        <w:ind w:firstLine="540"/>
        <w:rPr>
          <w:rFonts w:ascii="Arial" w:hAnsi="Arial"/>
          <w:sz w:val="20"/>
        </w:rPr>
      </w:pPr>
    </w:p>
    <w:p w:rsidR="000878D7" w:rsidRDefault="0008524F">
      <w:pPr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3.1. Для решения вопроса о том, подходит ли соискатель для занятия имеющейся в Обществе вакантно</w:t>
      </w:r>
      <w:r>
        <w:rPr>
          <w:rFonts w:ascii="Arial" w:hAnsi="Arial"/>
          <w:sz w:val="20"/>
        </w:rPr>
        <w:t xml:space="preserve">й должности, Администрация может предложить ему представить краткую письменную характеристику (резюме), содержащую информацию о самом работнике, его образовании, квалификации, выполнявшейся им ранее работе и иные аналогичные сведения. Предоставление такой </w:t>
      </w:r>
      <w:r>
        <w:rPr>
          <w:rFonts w:ascii="Arial" w:hAnsi="Arial"/>
          <w:sz w:val="20"/>
        </w:rPr>
        <w:t>информации необходимо для того, чтобы наиболее полно оценить профессиональные и деловые качества работника. Анализ предоставленного резюме позволяет среди прочего решить вопрос о приглашении работника для устной беседы и впоследствии для заключения трудово</w:t>
      </w:r>
      <w:r>
        <w:rPr>
          <w:rFonts w:ascii="Arial" w:hAnsi="Arial"/>
          <w:sz w:val="20"/>
        </w:rPr>
        <w:t>го договора с ним.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Соискатели, направляющие свои резюме в Общество, согласно требованиям, установленным трудовым законодательством РФ, должны дать согласие на обработку своих персональных данных, содержащихся в резюме. Такое согласие необходимо на период в</w:t>
      </w:r>
      <w:r>
        <w:rPr>
          <w:rFonts w:ascii="Arial" w:hAnsi="Arial"/>
          <w:sz w:val="20"/>
        </w:rPr>
        <w:t>ремени, в течение которого работодатель принимает решение о приеме (отказе в приеме) работника на работу.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Соискатель, направив работодателю резюме, добровольно передает свои персональные данные работодателю и дает согласие на их обработку в объеме, необход</w:t>
      </w:r>
      <w:r>
        <w:rPr>
          <w:rFonts w:ascii="Arial" w:hAnsi="Arial"/>
          <w:sz w:val="20"/>
        </w:rPr>
        <w:t>имом для рассмотрения вопроса о заключении трудового договора. Если Администрация принимает решение о необходимости проведения устной беседы с соискателем, соответствующее согласие подлежит получению от него на таком собеседовании. Если соискатель не согла</w:t>
      </w:r>
      <w:r>
        <w:rPr>
          <w:rFonts w:ascii="Arial" w:hAnsi="Arial"/>
          <w:sz w:val="20"/>
        </w:rPr>
        <w:t>сен проходить собеседование или по результатам собеседования ему будет отказано в приеме на работу, документы, содержащие его персональные данные, подлежат уничтожению. Исключение - составление отдельного документа, в котором соискатель и Администрация дос</w:t>
      </w:r>
      <w:r>
        <w:rPr>
          <w:rFonts w:ascii="Arial" w:hAnsi="Arial"/>
          <w:sz w:val="20"/>
        </w:rPr>
        <w:t>тигают соглашения о включении резюме соискателя в базу резюме соискателей на случай возникновения подходящих вакансий.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В случае отказа соискателя от участия в собеседовании представленные им сведения должны быть уничтожены в течение суток с момента получен</w:t>
      </w:r>
      <w:r>
        <w:rPr>
          <w:rFonts w:ascii="Arial" w:hAnsi="Arial"/>
          <w:sz w:val="20"/>
        </w:rPr>
        <w:t>ия отказа. Если соискателю отказано в приеме на работу, сведения, представленные соискателем, должны быть уничтожены в течение 30 календарных дней со дня упомянутого отказа.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3.2. В соответствии со </w:t>
      </w:r>
      <w:hyperlink r:id="rId5" w:history="1">
        <w:r>
          <w:rPr>
            <w:rFonts w:ascii="Arial" w:hAnsi="Arial"/>
            <w:color w:val="0000FF"/>
            <w:sz w:val="20"/>
          </w:rPr>
          <w:t>ст. 16</w:t>
        </w:r>
      </w:hyperlink>
      <w:r>
        <w:rPr>
          <w:rFonts w:ascii="Arial" w:hAnsi="Arial"/>
          <w:sz w:val="20"/>
        </w:rPr>
        <w:t xml:space="preserve"> Трудового кодекса РФ (далее - ТК РФ) трудовые отношения между работником и Обществом возникают на основании трудового договора, заключаемого в поряд</w:t>
      </w:r>
      <w:r>
        <w:rPr>
          <w:rFonts w:ascii="Arial" w:hAnsi="Arial"/>
          <w:sz w:val="20"/>
        </w:rPr>
        <w:t>ке, предусмотренном трудовым законодательством РФ.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Трудовой договор с лицами, поступающими на работу, подлежит заключению в соответствии с </w:t>
      </w:r>
      <w:hyperlink r:id="rId6" w:history="1">
        <w:r>
          <w:rPr>
            <w:rFonts w:ascii="Arial" w:hAnsi="Arial"/>
            <w:color w:val="0000FF"/>
            <w:sz w:val="20"/>
          </w:rPr>
          <w:t>гл. 11</w:t>
        </w:r>
      </w:hyperlink>
      <w:r>
        <w:rPr>
          <w:rFonts w:ascii="Arial" w:hAnsi="Arial"/>
          <w:sz w:val="20"/>
        </w:rPr>
        <w:t xml:space="preserve"> ТК РФ "Заключение трудового договора".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3.3. При приеме на работу в Общество поступающее лицо представляет Администрации: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паспорт или иной документ, удостоверяющий личность;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трудовую книжку, за исключени</w:t>
      </w:r>
      <w:r>
        <w:rPr>
          <w:rFonts w:ascii="Arial" w:hAnsi="Arial"/>
          <w:sz w:val="20"/>
        </w:rPr>
        <w:t>ем случаев, когда трудовой договор заключается впервые или работник поступает на работу на условиях совместительства;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страховое свидетельство обязательного пенсионного страхования;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документы воинского учета - для военнообязанных и лиц, подлежащих призы</w:t>
      </w:r>
      <w:r>
        <w:rPr>
          <w:rFonts w:ascii="Arial" w:hAnsi="Arial"/>
          <w:sz w:val="20"/>
        </w:rPr>
        <w:t>ву на военную службу;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документ об образовании, о квалификации или наличии специальных знаний - при поступлении на работу, требующую специальных знаний или специальной подготовки;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медицинское заключение (справка) по итогам предварительного медицинского </w:t>
      </w:r>
      <w:r>
        <w:rPr>
          <w:rFonts w:ascii="Arial" w:hAnsi="Arial"/>
          <w:sz w:val="20"/>
        </w:rPr>
        <w:t>осмотра (в случаях, когда такой осмотр является обязательным).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Прием на работу без указанных документов не производится.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Передача вышеперечисленных документов, а также иных сведений о себе осуществляется лицом, поступающим на работу, лично, добровольно и с</w:t>
      </w:r>
      <w:r>
        <w:rPr>
          <w:rFonts w:ascii="Arial" w:hAnsi="Arial"/>
          <w:sz w:val="20"/>
        </w:rPr>
        <w:t xml:space="preserve">вободно. При заключении трудового договора лицо, поступающее на работу, подписывает согласие на обработку персональных данных работника, в соответствии с которым все операции с персональными данными работника производятся только с его </w:t>
      </w:r>
      <w:r>
        <w:rPr>
          <w:rFonts w:ascii="Arial" w:hAnsi="Arial"/>
          <w:sz w:val="20"/>
        </w:rPr>
        <w:lastRenderedPageBreak/>
        <w:t>согласия и в указанно</w:t>
      </w:r>
      <w:r>
        <w:rPr>
          <w:rFonts w:ascii="Arial" w:hAnsi="Arial"/>
          <w:sz w:val="20"/>
        </w:rPr>
        <w:t xml:space="preserve">м объеме. Сбор, обработка и хранение персональных данных работников осуществляются в соответствии с </w:t>
      </w:r>
      <w:hyperlink r:id="rId7" w:history="1">
        <w:r>
          <w:rPr>
            <w:rFonts w:ascii="Arial" w:hAnsi="Arial"/>
            <w:color w:val="0000FF"/>
            <w:sz w:val="20"/>
          </w:rPr>
          <w:t>ТК</w:t>
        </w:r>
      </w:hyperlink>
      <w:r>
        <w:rPr>
          <w:rFonts w:ascii="Arial" w:hAnsi="Arial"/>
          <w:sz w:val="20"/>
        </w:rPr>
        <w:t xml:space="preserve"> РФ, другими федеральными законами и иными нормативными актами.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3.4. Прием на работу оформляется приказом, с которым работник должен быть ознакомлен под роспись. Основанием для издания приказа является трудовой договор, заключаемый с работником в соответст</w:t>
      </w:r>
      <w:r>
        <w:rPr>
          <w:rFonts w:ascii="Arial" w:hAnsi="Arial"/>
          <w:sz w:val="20"/>
        </w:rPr>
        <w:t xml:space="preserve">вии со </w:t>
      </w:r>
      <w:hyperlink r:id="rId8" w:history="1">
        <w:r>
          <w:rPr>
            <w:rFonts w:ascii="Arial" w:hAnsi="Arial"/>
            <w:color w:val="0000FF"/>
            <w:sz w:val="20"/>
          </w:rPr>
          <w:t>ст. 68</w:t>
        </w:r>
      </w:hyperlink>
      <w:r>
        <w:rPr>
          <w:rFonts w:ascii="Arial" w:hAnsi="Arial"/>
          <w:sz w:val="20"/>
        </w:rPr>
        <w:t xml:space="preserve"> ТК РФ. Трудовой договор составляется в двух экземплярах, имеющих равную юридическу</w:t>
      </w:r>
      <w:r>
        <w:rPr>
          <w:rFonts w:ascii="Arial" w:hAnsi="Arial"/>
          <w:sz w:val="20"/>
        </w:rPr>
        <w:t>ю силу. На экземпляре Общества работник делает отметку о том, что свой экземпляр договора он получил на руки. До подписания трудового договора работник должен быть ознакомлен с настоящими Правилами и иными локальными нормативными актами Общества.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3.5. Как </w:t>
      </w:r>
      <w:r>
        <w:rPr>
          <w:rFonts w:ascii="Arial" w:hAnsi="Arial"/>
          <w:sz w:val="20"/>
        </w:rPr>
        <w:t>правило, работнику, принятому на работу в Общество, устанавливается испытательный срок продолжительностью до трех месяцев. Для генерального директора Общества, его заместителей, главного бухгалтера и его заместителей, руководителей филиалов, представительс</w:t>
      </w:r>
      <w:r>
        <w:rPr>
          <w:rFonts w:ascii="Arial" w:hAnsi="Arial"/>
          <w:sz w:val="20"/>
        </w:rPr>
        <w:t>тв и иных обособленных структурных подразделений Общества может быть установлен испытательный срок, продолжительность которого не может превышать шести месяцев. Исключения из этого правила могут быть установлены федеральным законом.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Условие об испытании, в</w:t>
      </w:r>
      <w:r>
        <w:rPr>
          <w:rFonts w:ascii="Arial" w:hAnsi="Arial"/>
          <w:sz w:val="20"/>
        </w:rPr>
        <w:t xml:space="preserve"> том числе конкретная его продолжительность, должно быть указано в трудовом договоре с работником и в приказе о приеме на работу. Отсутствие в трудовом договоре условия об испытании означает, что работник принят на работу без испытания.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3.6. Непосредственн</w:t>
      </w:r>
      <w:r>
        <w:rPr>
          <w:rFonts w:ascii="Arial" w:hAnsi="Arial"/>
          <w:sz w:val="20"/>
        </w:rPr>
        <w:t>ый начальник лица, принятого на работу: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знакомит его с порученной ему работой, а также с должностной инструкцией, положениями о структурных подразделениях и другими необходимыми ему в процессе работы документами. Об ознакомлении работник ставит подпись н</w:t>
      </w:r>
      <w:r>
        <w:rPr>
          <w:rFonts w:ascii="Arial" w:hAnsi="Arial"/>
          <w:sz w:val="20"/>
        </w:rPr>
        <w:t xml:space="preserve">а листе ознакомления, </w:t>
      </w:r>
      <w:proofErr w:type="spellStart"/>
      <w:r>
        <w:rPr>
          <w:rFonts w:ascii="Arial" w:hAnsi="Arial"/>
          <w:sz w:val="20"/>
        </w:rPr>
        <w:t>прилагающемся</w:t>
      </w:r>
      <w:proofErr w:type="spellEnd"/>
      <w:r>
        <w:rPr>
          <w:rFonts w:ascii="Arial" w:hAnsi="Arial"/>
          <w:sz w:val="20"/>
        </w:rPr>
        <w:t xml:space="preserve"> к соответствующему документу;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разъясняет ему его права и обязанности, представляет его коллегам по работе, а также руководителям подразделений, с которыми он должен будет взаимодействовать в процессе работы.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3.7. </w:t>
      </w:r>
      <w:r>
        <w:rPr>
          <w:rFonts w:ascii="Arial" w:hAnsi="Arial"/>
          <w:sz w:val="20"/>
        </w:rPr>
        <w:t>Соответствующие должностные лица Общества: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проводят с принятым работником инструктаж по технике безопасности, производственной санитарии, противопожарной охране и иные обязательные в Обществе инструктажи, что удостоверяется росписью работника в соответст</w:t>
      </w:r>
      <w:r>
        <w:rPr>
          <w:rFonts w:ascii="Arial" w:hAnsi="Arial"/>
          <w:sz w:val="20"/>
        </w:rPr>
        <w:t>вующих журналах;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знакомят работника с различными нормативными и локальными правовыми актами, распространяющимися на всех работников Общества, а также с локальными правовыми актами, имеющими отношение непосредственно к его трудовой функции. Об ознакомлени</w:t>
      </w:r>
      <w:r>
        <w:rPr>
          <w:rFonts w:ascii="Arial" w:hAnsi="Arial"/>
          <w:sz w:val="20"/>
        </w:rPr>
        <w:t xml:space="preserve">и работник ставит подпись на листе ознакомления, </w:t>
      </w:r>
      <w:proofErr w:type="spellStart"/>
      <w:r>
        <w:rPr>
          <w:rFonts w:ascii="Arial" w:hAnsi="Arial"/>
          <w:sz w:val="20"/>
        </w:rPr>
        <w:t>прилагающемся</w:t>
      </w:r>
      <w:proofErr w:type="spellEnd"/>
      <w:r>
        <w:rPr>
          <w:rFonts w:ascii="Arial" w:hAnsi="Arial"/>
          <w:sz w:val="20"/>
        </w:rPr>
        <w:t xml:space="preserve"> к соответствующему документу;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предупреждают работника, имеющего доступ к информации, составляющей коммерческую тайну, о его обязанности сохранять такие сведения и об ответственности за ее раз</w:t>
      </w:r>
      <w:r>
        <w:rPr>
          <w:rFonts w:ascii="Arial" w:hAnsi="Arial"/>
          <w:sz w:val="20"/>
        </w:rPr>
        <w:t xml:space="preserve">глашение и передачу другим лицам, знакомят работника с положением о коммерческой тайне Общества и перечнем сведений, составляющих коммерческую тайну. Об ознакомлении работник ставит подпись на листе ознакомления, </w:t>
      </w:r>
      <w:proofErr w:type="spellStart"/>
      <w:r>
        <w:rPr>
          <w:rFonts w:ascii="Arial" w:hAnsi="Arial"/>
          <w:sz w:val="20"/>
        </w:rPr>
        <w:t>прилагающемся</w:t>
      </w:r>
      <w:proofErr w:type="spellEnd"/>
      <w:r>
        <w:rPr>
          <w:rFonts w:ascii="Arial" w:hAnsi="Arial"/>
          <w:sz w:val="20"/>
        </w:rPr>
        <w:t xml:space="preserve"> к соответствующему документу.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Все ознакомления с локальными нормативными актами, регламентирующими деятельность работника, осуществляются соответствующими должностными лицами до подписания работником трудового договора. Проведение обучения и инструктажей допускается после заключения т</w:t>
      </w:r>
      <w:r>
        <w:rPr>
          <w:rFonts w:ascii="Arial" w:hAnsi="Arial"/>
          <w:sz w:val="20"/>
        </w:rPr>
        <w:t>рудового договора.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3.8. В Обществе ежегодно проводится аттестация работников на основании и в соответствии с положением об аттестации, утвержденным генеральным директором Общества, с которым работники Общества должны быть ознакомлены под роспись. Об ознако</w:t>
      </w:r>
      <w:r>
        <w:rPr>
          <w:rFonts w:ascii="Arial" w:hAnsi="Arial"/>
          <w:sz w:val="20"/>
        </w:rPr>
        <w:t xml:space="preserve">млении работник ставит подпись на листе ознакомления, </w:t>
      </w:r>
      <w:proofErr w:type="spellStart"/>
      <w:r>
        <w:rPr>
          <w:rFonts w:ascii="Arial" w:hAnsi="Arial"/>
          <w:sz w:val="20"/>
        </w:rPr>
        <w:t>прилагающемся</w:t>
      </w:r>
      <w:proofErr w:type="spellEnd"/>
      <w:r>
        <w:rPr>
          <w:rFonts w:ascii="Arial" w:hAnsi="Arial"/>
          <w:sz w:val="20"/>
        </w:rPr>
        <w:t xml:space="preserve"> к соответствующему документу.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По итогам аттестации Администрация имеет право принимать решения о повышении разрядов и квалификационных категорий работников, предложении работникам вышестоя</w:t>
      </w:r>
      <w:r>
        <w:rPr>
          <w:rFonts w:ascii="Arial" w:hAnsi="Arial"/>
          <w:sz w:val="20"/>
        </w:rPr>
        <w:t>щей (нижестоящей) должности (работы), увеличении заработной платы, расторжении трудового договора. Все перечисленные решения принимаются на основании и в соответствии с положением об аттестации.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3.9. Трудовой договор с работником может быть прекращен тольк</w:t>
      </w:r>
      <w:r>
        <w:rPr>
          <w:rFonts w:ascii="Arial" w:hAnsi="Arial"/>
          <w:sz w:val="20"/>
        </w:rPr>
        <w:t>о по основаниям, в порядке и на условиях, установленных трудовым законодательством РФ.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3.10. Прекращение трудового договора оформляется приказом генерального директора Общества, с которым работник должен быть ознакомлен под роспись. В день увольнения Админ</w:t>
      </w:r>
      <w:r>
        <w:rPr>
          <w:rFonts w:ascii="Arial" w:hAnsi="Arial"/>
          <w:sz w:val="20"/>
        </w:rPr>
        <w:t>истрация обязана выдать работнику его трудовую книжку с внесенной в нее записью об увольнении и произвести с ним окончательный расчет.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Записи о причинах увольнения в трудовую книжку отдел кадров Общества производит в точном соответствии с формулировкой, пр</w:t>
      </w:r>
      <w:r>
        <w:rPr>
          <w:rFonts w:ascii="Arial" w:hAnsi="Arial"/>
          <w:sz w:val="20"/>
        </w:rPr>
        <w:t>едусмотренной законодательством РФ для случаев прекращения трудового договора со ссылкой на соответствующую статью, часть, пункт закона.</w:t>
      </w:r>
    </w:p>
    <w:p w:rsidR="000878D7" w:rsidRDefault="000878D7">
      <w:pPr>
        <w:ind w:firstLine="540"/>
        <w:rPr>
          <w:rFonts w:ascii="Arial" w:hAnsi="Arial"/>
          <w:sz w:val="20"/>
        </w:rPr>
      </w:pPr>
    </w:p>
    <w:p w:rsidR="000878D7" w:rsidRDefault="0008524F">
      <w:pPr>
        <w:jc w:val="center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4. Права и обязанности работников</w:t>
      </w:r>
    </w:p>
    <w:p w:rsidR="000878D7" w:rsidRDefault="000878D7">
      <w:pPr>
        <w:ind w:firstLine="540"/>
        <w:rPr>
          <w:rFonts w:ascii="Arial" w:hAnsi="Arial"/>
          <w:sz w:val="20"/>
        </w:rPr>
      </w:pPr>
    </w:p>
    <w:p w:rsidR="000878D7" w:rsidRDefault="0008524F">
      <w:pPr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4.1. Работники Общества имеют право: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на изменение и расторжение трудового договор</w:t>
      </w:r>
      <w:r>
        <w:rPr>
          <w:rFonts w:ascii="Arial" w:hAnsi="Arial"/>
          <w:sz w:val="20"/>
        </w:rPr>
        <w:t xml:space="preserve">а в порядке и на условиях, которые установлены </w:t>
      </w:r>
      <w:hyperlink r:id="rId9" w:history="1">
        <w:r>
          <w:rPr>
            <w:rFonts w:ascii="Arial" w:hAnsi="Arial"/>
            <w:color w:val="0000FF"/>
            <w:sz w:val="20"/>
          </w:rPr>
          <w:t>ТК</w:t>
        </w:r>
      </w:hyperlink>
      <w:r>
        <w:rPr>
          <w:rFonts w:ascii="Arial" w:hAnsi="Arial"/>
          <w:sz w:val="20"/>
        </w:rPr>
        <w:t xml:space="preserve"> РФ, иными федеральными законами;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на предоставление им работы, обус</w:t>
      </w:r>
      <w:r>
        <w:rPr>
          <w:rFonts w:ascii="Arial" w:hAnsi="Arial"/>
          <w:sz w:val="20"/>
        </w:rPr>
        <w:t>ловленной трудовым договором;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на рабочее место, соответствующее государственным нормативным требованиям охраны труда и условиям, предусмотренным коллективным договором;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на своевременную и в полном объеме выплату заработной платы в соответствии со своей</w:t>
      </w:r>
      <w:r>
        <w:rPr>
          <w:rFonts w:ascii="Arial" w:hAnsi="Arial"/>
          <w:sz w:val="20"/>
        </w:rPr>
        <w:t xml:space="preserve"> квалификацией, сложностью труда, количеством и качеством выполненной работы;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на 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</w:t>
      </w:r>
      <w:r>
        <w:rPr>
          <w:rFonts w:ascii="Arial" w:hAnsi="Arial"/>
          <w:sz w:val="20"/>
        </w:rPr>
        <w:t>ием еженедельных выходных дней, нерабочих праздничных дней, оплачиваемых ежегодных отпусков;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на полную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</w:t>
      </w:r>
      <w:r>
        <w:rPr>
          <w:rFonts w:ascii="Arial" w:hAnsi="Arial"/>
          <w:sz w:val="20"/>
        </w:rPr>
        <w:t>иальной оценке условий труда;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на подготовку и дополнительное профессиональное образование в порядке, установленном </w:t>
      </w:r>
      <w:hyperlink r:id="rId10" w:history="1">
        <w:r>
          <w:rPr>
            <w:rFonts w:ascii="Arial" w:hAnsi="Arial"/>
            <w:color w:val="0000FF"/>
            <w:sz w:val="20"/>
          </w:rPr>
          <w:t>ТК</w:t>
        </w:r>
      </w:hyperlink>
      <w:r>
        <w:rPr>
          <w:rFonts w:ascii="Arial" w:hAnsi="Arial"/>
          <w:sz w:val="20"/>
        </w:rPr>
        <w:t xml:space="preserve"> РФ, иными федеральными законами и локальными актами Общества;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на объединение, включая право на создание профессиональных союзов и вступление в них для защиты своих трудовых прав, свобод и законных интересов;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на участие в управлении организацией в пре</w:t>
      </w:r>
      <w:r>
        <w:rPr>
          <w:rFonts w:ascii="Arial" w:hAnsi="Arial"/>
          <w:sz w:val="20"/>
        </w:rPr>
        <w:t xml:space="preserve">дусмотренных </w:t>
      </w:r>
      <w:hyperlink r:id="rId11" w:history="1">
        <w:r>
          <w:rPr>
            <w:rFonts w:ascii="Arial" w:hAnsi="Arial"/>
            <w:color w:val="0000FF"/>
            <w:sz w:val="20"/>
          </w:rPr>
          <w:t>ТК</w:t>
        </w:r>
      </w:hyperlink>
      <w:r>
        <w:rPr>
          <w:rFonts w:ascii="Arial" w:hAnsi="Arial"/>
          <w:sz w:val="20"/>
        </w:rPr>
        <w:t xml:space="preserve"> РФ, иными федеральными законами и коллективным договором формах;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на ведение коллективных переговоров</w:t>
      </w:r>
      <w:r>
        <w:rPr>
          <w:rFonts w:ascii="Arial" w:hAnsi="Arial"/>
          <w:sz w:val="20"/>
        </w:rPr>
        <w:t xml:space="preserve"> и заключение коллективных договоров и соглашений через своих представителей, а также на информацию о выполнении коллективного договора, соглашений;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на защиту своих трудовых прав, свобод и законных интересов всеми не запрещенными законом способами;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на </w:t>
      </w:r>
      <w:r>
        <w:rPr>
          <w:rFonts w:ascii="Arial" w:hAnsi="Arial"/>
          <w:sz w:val="20"/>
        </w:rPr>
        <w:t xml:space="preserve">разрешение индивидуальных и коллективных трудовых споров, включая право на забастовку, в порядке, установленном </w:t>
      </w:r>
      <w:hyperlink r:id="rId12" w:history="1">
        <w:r>
          <w:rPr>
            <w:rFonts w:ascii="Arial" w:hAnsi="Arial"/>
            <w:color w:val="0000FF"/>
            <w:sz w:val="20"/>
          </w:rPr>
          <w:t>ТК</w:t>
        </w:r>
      </w:hyperlink>
      <w:r>
        <w:rPr>
          <w:rFonts w:ascii="Arial" w:hAnsi="Arial"/>
          <w:sz w:val="20"/>
        </w:rPr>
        <w:t xml:space="preserve"> РФ,</w:t>
      </w:r>
      <w:r>
        <w:rPr>
          <w:rFonts w:ascii="Arial" w:hAnsi="Arial"/>
          <w:sz w:val="20"/>
        </w:rPr>
        <w:t xml:space="preserve"> иными федеральными законами;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на возмещение вреда, причиненного им в связи с исполнением трудовых обязанностей, и компенсацию морального вреда в порядке, установленном </w:t>
      </w:r>
      <w:hyperlink r:id="rId13" w:history="1">
        <w:r>
          <w:rPr>
            <w:rFonts w:ascii="Arial" w:hAnsi="Arial"/>
            <w:color w:val="0000FF"/>
            <w:sz w:val="20"/>
          </w:rPr>
          <w:t>ТК</w:t>
        </w:r>
      </w:hyperlink>
      <w:r>
        <w:rPr>
          <w:rFonts w:ascii="Arial" w:hAnsi="Arial"/>
          <w:sz w:val="20"/>
        </w:rPr>
        <w:t xml:space="preserve"> РФ, иными федеральными законами;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на обязательное социальное страхование в случаях, предусмотренных федеральными законами.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4.2. Работники Общества обязаны: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- добросовестно выполнять свои трудовые </w:t>
      </w:r>
      <w:r>
        <w:rPr>
          <w:rFonts w:ascii="Arial" w:hAnsi="Arial"/>
          <w:sz w:val="20"/>
        </w:rPr>
        <w:t xml:space="preserve">обязанности, возложенные на них трудовым договором, соблюдать трудовую дисциплину, своевременно и точно исполнять распоряжения Администрации и непосредственного руководителя, использовать все рабочее время для добросовестного исполнения возложенных на них </w:t>
      </w:r>
      <w:r>
        <w:rPr>
          <w:rFonts w:ascii="Arial" w:hAnsi="Arial"/>
          <w:sz w:val="20"/>
        </w:rPr>
        <w:t>трудовых обязанностей;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соблюдать положения заключенного с ними трудового договора, настоящие Правила, иные локальные нормативные акты Общества;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выполнять установленные нормы труда, качественно и в срок исполнять поставленные перед ними задания и поруче</w:t>
      </w:r>
      <w:r>
        <w:rPr>
          <w:rFonts w:ascii="Arial" w:hAnsi="Arial"/>
          <w:sz w:val="20"/>
        </w:rPr>
        <w:t>ния, повышать свой профессиональный уровень;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работников, подде</w:t>
      </w:r>
      <w:r>
        <w:rPr>
          <w:rFonts w:ascii="Arial" w:hAnsi="Arial"/>
          <w:sz w:val="20"/>
        </w:rPr>
        <w:t>рживать чистоту и порядок на своем рабочем месте, в служебных и других помещениях, соблюдать установленный порядок хранения документов и материальных ценностей;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незамедлительно сообщать работодателю либо непосредственному руководителю о возникновении сит</w:t>
      </w:r>
      <w:r>
        <w:rPr>
          <w:rFonts w:ascii="Arial" w:hAnsi="Arial"/>
          <w:sz w:val="20"/>
        </w:rPr>
        <w:t>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эффективно использовать перс</w:t>
      </w:r>
      <w:r>
        <w:rPr>
          <w:rFonts w:ascii="Arial" w:hAnsi="Arial"/>
          <w:sz w:val="20"/>
        </w:rPr>
        <w:t>ональные компьютеры, оргтехнику и другое оборудование, экономно и рационально расходовать материалы и энергию, другие материальные ресурсы; не использовать без письменного разрешения Администрации оргтехнику, другое оборудование и расходные материалы Общес</w:t>
      </w:r>
      <w:r>
        <w:rPr>
          <w:rFonts w:ascii="Arial" w:hAnsi="Arial"/>
          <w:sz w:val="20"/>
        </w:rPr>
        <w:t>тва в личных целях;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проявлять вежливость, внимательность и тактичность в отношениях с сотрудниками, клиентами, партнерами и посетителями, находящимися на территории Общества;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соблюдать нормы, правила и инструкции по охране труда, производственную санит</w:t>
      </w:r>
      <w:r>
        <w:rPr>
          <w:rFonts w:ascii="Arial" w:hAnsi="Arial"/>
          <w:sz w:val="20"/>
        </w:rPr>
        <w:t>арию, правила противопожарной безопасности;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в случае невозможности присутствовать на рабочем месте в связи с болезнью немедленно сообщать об этом своему непосредственному начальнику всеми доступными средствами (через родственников, по телефону, по электр</w:t>
      </w:r>
      <w:r>
        <w:rPr>
          <w:rFonts w:ascii="Arial" w:hAnsi="Arial"/>
          <w:sz w:val="20"/>
        </w:rPr>
        <w:t>онной почте и т.п.);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информировать Администрацию об изменении своих паспортных данных (фамилии, имени, отчества, места жительства, состояния в браке, серии, номера паспорта, даты выдачи и органа, выдавшего паспорт).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4.3. Конкретные права и обязанности ра</w:t>
      </w:r>
      <w:r>
        <w:rPr>
          <w:rFonts w:ascii="Arial" w:hAnsi="Arial"/>
          <w:sz w:val="20"/>
        </w:rPr>
        <w:t>ботника установлены в его трудовом договоре, должностной инструкции, локальных актах Общества.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4.4. Работникам запрещено находиться на территории Общества в состоянии токсического, наркотического или алкогольного опьянения, курить в не отведенных для этих </w:t>
      </w:r>
      <w:r>
        <w:rPr>
          <w:rFonts w:ascii="Arial" w:hAnsi="Arial"/>
          <w:sz w:val="20"/>
        </w:rPr>
        <w:t>целей местах.</w:t>
      </w:r>
    </w:p>
    <w:p w:rsidR="000878D7" w:rsidRDefault="000878D7">
      <w:pPr>
        <w:ind w:firstLine="540"/>
        <w:rPr>
          <w:rFonts w:ascii="Arial" w:hAnsi="Arial"/>
          <w:sz w:val="20"/>
        </w:rPr>
      </w:pPr>
    </w:p>
    <w:p w:rsidR="000878D7" w:rsidRDefault="0008524F">
      <w:pPr>
        <w:jc w:val="center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5. Основные права и обязанности Администрации</w:t>
      </w:r>
    </w:p>
    <w:p w:rsidR="000878D7" w:rsidRDefault="000878D7">
      <w:pPr>
        <w:ind w:firstLine="540"/>
        <w:rPr>
          <w:rFonts w:ascii="Arial" w:hAnsi="Arial"/>
          <w:sz w:val="20"/>
        </w:rPr>
      </w:pPr>
    </w:p>
    <w:p w:rsidR="000878D7" w:rsidRDefault="0008524F">
      <w:pPr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5.1. Администрация имеет право: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заключать, изменять и расторгать трудовые договоры с работниками в порядке и на условиях, которые установлены </w:t>
      </w:r>
      <w:hyperlink r:id="rId14" w:history="1">
        <w:r>
          <w:rPr>
            <w:rFonts w:ascii="Arial" w:hAnsi="Arial"/>
            <w:color w:val="0000FF"/>
            <w:sz w:val="20"/>
          </w:rPr>
          <w:t>ТК</w:t>
        </w:r>
      </w:hyperlink>
      <w:r>
        <w:rPr>
          <w:rFonts w:ascii="Arial" w:hAnsi="Arial"/>
          <w:sz w:val="20"/>
        </w:rPr>
        <w:t xml:space="preserve"> РФ, иными федеральными законами;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вести коллективные переговоры и заключать коллективный договор;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поощрять работников за добросовестный эффективный труд;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требов</w:t>
      </w:r>
      <w:r>
        <w:rPr>
          <w:rFonts w:ascii="Arial" w:hAnsi="Arial"/>
          <w:sz w:val="20"/>
        </w:rPr>
        <w:t xml:space="preserve">ать от работников исполнения ими трудовых обязанностей и бережного отношения к имуществу работодателя (в том числе к имуществу третьих лиц, находящемуся у работодателя, если работодатель несет </w:t>
      </w:r>
      <w:r>
        <w:rPr>
          <w:rFonts w:ascii="Arial" w:hAnsi="Arial"/>
          <w:sz w:val="20"/>
        </w:rPr>
        <w:lastRenderedPageBreak/>
        <w:t>ответственность за сохранность этого имущества) и других работн</w:t>
      </w:r>
      <w:r>
        <w:rPr>
          <w:rFonts w:ascii="Arial" w:hAnsi="Arial"/>
          <w:sz w:val="20"/>
        </w:rPr>
        <w:t>иков, соблюдения Правил внутреннего трудового распорядка;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привлекать работников к дисциплинарной и материальной ответственности в порядке, установленном </w:t>
      </w:r>
      <w:hyperlink r:id="rId15" w:history="1">
        <w:r>
          <w:rPr>
            <w:rFonts w:ascii="Arial" w:hAnsi="Arial"/>
            <w:color w:val="0000FF"/>
            <w:sz w:val="20"/>
          </w:rPr>
          <w:t>ТК</w:t>
        </w:r>
      </w:hyperlink>
      <w:r>
        <w:rPr>
          <w:rFonts w:ascii="Arial" w:hAnsi="Arial"/>
          <w:sz w:val="20"/>
        </w:rPr>
        <w:t xml:space="preserve"> РФ, иными федеральными законами;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принимать локальные нормативные акты;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реализовывать права, предоставленные ей законодательством о специальной оценке условий труда.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5.2. Администрация обязана: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соблюдать трудово</w:t>
      </w:r>
      <w:r>
        <w:rPr>
          <w:rFonts w:ascii="Arial" w:hAnsi="Arial"/>
          <w:sz w:val="20"/>
        </w:rPr>
        <w:t>е законодательство РФ и иные нормативные правовые акты, содержащие нормы трудового права, локальные нормативные акты, условия коллективного договора, соглашений и трудовых договоров;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предоставлять работникам работу, обусловленную трудовым договором;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</w:t>
      </w:r>
      <w:r>
        <w:rPr>
          <w:rFonts w:ascii="Arial" w:hAnsi="Arial"/>
          <w:sz w:val="20"/>
        </w:rPr>
        <w:t>правильно организовывать труд работников на закрепленных за ними рабочих местах, обеспечив необходимыми принадлежностями и оргтехникой, создавая здоровые и безопасные условия труда, соответствующие правилам по охране труда (технике безопасности, санитарным</w:t>
      </w:r>
      <w:r>
        <w:rPr>
          <w:rFonts w:ascii="Arial" w:hAnsi="Arial"/>
          <w:sz w:val="20"/>
        </w:rPr>
        <w:t xml:space="preserve"> нормам, противопожарным правилам);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обеспечивать работников оборудованием, инструментами, технической документацией и иными средствами, необходимыми для исполнения ими трудовых обязанностей;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обеспечивать условия для строгого соблюдения трудовой дисципл</w:t>
      </w:r>
      <w:r>
        <w:rPr>
          <w:rFonts w:ascii="Arial" w:hAnsi="Arial"/>
          <w:sz w:val="20"/>
        </w:rPr>
        <w:t>ины;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знакомить работников под роспись с принимаемыми локальными нормативными актами, непосредственно связанными с их трудовой деятельностью;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соблюдать оговоренные в трудовом договоре условия оплаты труда, выдавать заработную плату работникам каждые пол</w:t>
      </w:r>
      <w:r>
        <w:rPr>
          <w:rFonts w:ascii="Arial" w:hAnsi="Arial"/>
          <w:sz w:val="20"/>
        </w:rPr>
        <w:t>месяца в следующие дни: 10 и 25 числа каждого месяца;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осуществлять обязательное социальное страхование работников в порядке, установленном федеральными законами;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- возмещать вред, причиненный работникам в связи с исполнением ими трудовых обязанностей, а </w:t>
      </w:r>
      <w:r>
        <w:rPr>
          <w:rFonts w:ascii="Arial" w:hAnsi="Arial"/>
          <w:sz w:val="20"/>
        </w:rPr>
        <w:t xml:space="preserve">также компенсировать моральный вред в порядке и на условиях, которые установлены </w:t>
      </w:r>
      <w:hyperlink r:id="rId16" w:history="1">
        <w:r>
          <w:rPr>
            <w:rFonts w:ascii="Arial" w:hAnsi="Arial"/>
            <w:color w:val="0000FF"/>
            <w:sz w:val="20"/>
          </w:rPr>
          <w:t>ТК</w:t>
        </w:r>
      </w:hyperlink>
      <w:r>
        <w:rPr>
          <w:rFonts w:ascii="Arial" w:hAnsi="Arial"/>
          <w:sz w:val="20"/>
        </w:rPr>
        <w:t xml:space="preserve"> РФ, другими федеральными законами </w:t>
      </w:r>
      <w:r>
        <w:rPr>
          <w:rFonts w:ascii="Arial" w:hAnsi="Arial"/>
          <w:sz w:val="20"/>
        </w:rPr>
        <w:t>и иными нормативными правовыми актами РФ;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способствовать работникам в повышении ими своей квалификации, совершенствовании профессиональных навыков в порядке и на условиях, установленных трудовым законодательством РФ и локальными нормативными актами Общес</w:t>
      </w:r>
      <w:r>
        <w:rPr>
          <w:rFonts w:ascii="Arial" w:hAnsi="Arial"/>
          <w:sz w:val="20"/>
        </w:rPr>
        <w:t>тва.</w:t>
      </w:r>
    </w:p>
    <w:p w:rsidR="000878D7" w:rsidRDefault="000878D7">
      <w:pPr>
        <w:ind w:firstLine="540"/>
        <w:rPr>
          <w:rFonts w:ascii="Arial" w:hAnsi="Arial"/>
          <w:sz w:val="20"/>
        </w:rPr>
      </w:pPr>
    </w:p>
    <w:p w:rsidR="000878D7" w:rsidRDefault="0008524F">
      <w:pPr>
        <w:jc w:val="center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6. Рабочее время и время отдыха</w:t>
      </w:r>
    </w:p>
    <w:p w:rsidR="000878D7" w:rsidRDefault="000878D7">
      <w:pPr>
        <w:ind w:firstLine="540"/>
        <w:rPr>
          <w:rFonts w:ascii="Arial" w:hAnsi="Arial"/>
          <w:sz w:val="20"/>
        </w:rPr>
      </w:pPr>
    </w:p>
    <w:p w:rsidR="000878D7" w:rsidRDefault="0008524F">
      <w:pPr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6.1. Основным режимом рабочего времени всех работников Общества является 40-часовая пятидневная рабочая неделя с двумя выходными днями. Начало работы с понедельника по пятницу - в 09:30, окончание - в 18:30. Обеденный</w:t>
      </w:r>
      <w:r>
        <w:rPr>
          <w:rFonts w:ascii="Arial" w:hAnsi="Arial"/>
          <w:sz w:val="20"/>
        </w:rPr>
        <w:t xml:space="preserve"> перерыв с 13:45 до 14:45. Выходные дни: суббота и воскресенье.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6.2. Рабочее время работников, работающих по совместительству, устанавливается в их трудовых договорах в соответствии с положениями </w:t>
      </w:r>
      <w:hyperlink r:id="rId17" w:history="1">
        <w:r>
          <w:rPr>
            <w:rFonts w:ascii="Arial" w:hAnsi="Arial"/>
            <w:color w:val="0000FF"/>
            <w:sz w:val="20"/>
          </w:rPr>
          <w:t>гл. 44</w:t>
        </w:r>
      </w:hyperlink>
      <w:r>
        <w:rPr>
          <w:rFonts w:ascii="Arial" w:hAnsi="Arial"/>
          <w:sz w:val="20"/>
        </w:rPr>
        <w:t xml:space="preserve"> ТК РФ.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6.3. В соответствии со </w:t>
      </w:r>
      <w:hyperlink r:id="rId18" w:history="1">
        <w:r>
          <w:rPr>
            <w:rFonts w:ascii="Arial" w:hAnsi="Arial"/>
            <w:color w:val="0000FF"/>
            <w:sz w:val="20"/>
          </w:rPr>
          <w:t>ст. 99</w:t>
        </w:r>
      </w:hyperlink>
      <w:r>
        <w:rPr>
          <w:rFonts w:ascii="Arial" w:hAnsi="Arial"/>
          <w:sz w:val="20"/>
        </w:rPr>
        <w:t xml:space="preserve"> ТК РФ по инициативе Администрации работники могут быть привлечены к сверхурочным работам в порядке и на условиях, установленных трудовым законодательством</w:t>
      </w:r>
      <w:r>
        <w:rPr>
          <w:rFonts w:ascii="Arial" w:hAnsi="Arial"/>
          <w:sz w:val="20"/>
        </w:rPr>
        <w:t xml:space="preserve"> РФ.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6.4. Администрация вправе отстранить от работы работника (</w:t>
      </w:r>
      <w:hyperlink r:id="rId19" w:history="1">
        <w:r>
          <w:rPr>
            <w:rFonts w:ascii="Arial" w:hAnsi="Arial"/>
            <w:color w:val="0000FF"/>
            <w:sz w:val="20"/>
          </w:rPr>
          <w:t>ст. 76</w:t>
        </w:r>
      </w:hyperlink>
      <w:r>
        <w:rPr>
          <w:rFonts w:ascii="Arial" w:hAnsi="Arial"/>
          <w:sz w:val="20"/>
        </w:rPr>
        <w:t xml:space="preserve"> ТК РФ):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- появившегося на </w:t>
      </w:r>
      <w:r>
        <w:rPr>
          <w:rFonts w:ascii="Arial" w:hAnsi="Arial"/>
          <w:sz w:val="20"/>
        </w:rPr>
        <w:t>работе в состоянии алкогольного, наркотического или иного токсического опьянения;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не прошедшего в установленном порядке обучение и проверку знаний и навыков в области охраны труда;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при выявлении в соответствии с медицинским заключением, выданным в поря</w:t>
      </w:r>
      <w:r>
        <w:rPr>
          <w:rFonts w:ascii="Arial" w:hAnsi="Arial"/>
          <w:sz w:val="20"/>
        </w:rPr>
        <w:t>дке, установленном федеральными законами и иными нормативными правовыми актами РФ, противопоказаний для выполнения работником работы, обусловленной трудовым договором;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в случае приостановления действия на срок до двух месяцев специального права работника</w:t>
      </w:r>
      <w:r>
        <w:rPr>
          <w:rFonts w:ascii="Arial" w:hAnsi="Arial"/>
          <w:sz w:val="20"/>
        </w:rPr>
        <w:t xml:space="preserve"> (лицензии, права на управление транспортным средством, права на ношение оружия, другого специального права) в соответствии с федеральными законами и иными нормативными правовыми актами РФ, если это влечет за собой невозможность исполнения работником обяза</w:t>
      </w:r>
      <w:r>
        <w:rPr>
          <w:rFonts w:ascii="Arial" w:hAnsi="Arial"/>
          <w:sz w:val="20"/>
        </w:rPr>
        <w:t xml:space="preserve">нностей по трудовому договору и если невозможно перевести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</w:t>
      </w:r>
      <w:r>
        <w:rPr>
          <w:rFonts w:ascii="Arial" w:hAnsi="Arial"/>
          <w:sz w:val="20"/>
        </w:rPr>
        <w:t xml:space="preserve">нижеоплачиваемую работу), которую работник может выполнять с учетом его состояния здоровья. При этом Администрация обязана предлагать работнику все отвечающие указанным требованиям вакансии, имеющиеся у нее в данной местности. Предлагать вакансии в других </w:t>
      </w:r>
      <w:r>
        <w:rPr>
          <w:rFonts w:ascii="Arial" w:hAnsi="Arial"/>
          <w:sz w:val="20"/>
        </w:rPr>
        <w:t>местностях Администрация обязана, если это предусмотрено коллективным договором, соглашениями, трудовым договором;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по требованию органов или должностных лиц, уполномоченных федеральными законами и иными нормативными правовыми актами РФ.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6.5. Накануне нер</w:t>
      </w:r>
      <w:r>
        <w:rPr>
          <w:rFonts w:ascii="Arial" w:hAnsi="Arial"/>
          <w:sz w:val="20"/>
        </w:rPr>
        <w:t>абочих праздничных дней продолжительность работы сокращается на один час в порядке и на условиях, установленных трудовым законодательством РФ. При совпадении выходного и праздничного дней выходной день переносится на следующий после праздничного день, за и</w:t>
      </w:r>
      <w:r>
        <w:rPr>
          <w:rFonts w:ascii="Arial" w:hAnsi="Arial"/>
          <w:sz w:val="20"/>
        </w:rPr>
        <w:t xml:space="preserve">сключением случаев, предусмотренных </w:t>
      </w:r>
      <w:hyperlink r:id="rId20" w:history="1">
        <w:r>
          <w:rPr>
            <w:rFonts w:ascii="Arial" w:hAnsi="Arial"/>
            <w:color w:val="0000FF"/>
            <w:sz w:val="20"/>
          </w:rPr>
          <w:t>ч. 2 ст. 112</w:t>
        </w:r>
      </w:hyperlink>
      <w:r>
        <w:rPr>
          <w:rFonts w:ascii="Arial" w:hAnsi="Arial"/>
          <w:sz w:val="20"/>
        </w:rPr>
        <w:t xml:space="preserve"> ТК РФ.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6.6. По заявлению работника в связи с необхо</w:t>
      </w:r>
      <w:r>
        <w:rPr>
          <w:rFonts w:ascii="Arial" w:hAnsi="Arial"/>
          <w:sz w:val="20"/>
        </w:rPr>
        <w:t>димостью отсутствия на работе рабочий день ему с согласия Администрации может быть перенесен на другой день (в том числе на выходной). В случае перенесения рабочего дня на выходной день оплата работы в выходной день производится в обычном, одинарном размер</w:t>
      </w:r>
      <w:r>
        <w:rPr>
          <w:rFonts w:ascii="Arial" w:hAnsi="Arial"/>
          <w:sz w:val="20"/>
        </w:rPr>
        <w:t>е.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6.7. В связи с производственной необходимостью допускается привлечение работников Общества к работе в выходные и праздничные дни согласно приказам генерального директора Общества в порядке и на условиях, установленных </w:t>
      </w:r>
      <w:hyperlink r:id="rId21" w:history="1">
        <w:r>
          <w:rPr>
            <w:rFonts w:ascii="Arial" w:hAnsi="Arial"/>
            <w:color w:val="0000FF"/>
            <w:sz w:val="20"/>
          </w:rPr>
          <w:t>ст. 113</w:t>
        </w:r>
      </w:hyperlink>
      <w:r>
        <w:rPr>
          <w:rFonts w:ascii="Arial" w:hAnsi="Arial"/>
          <w:sz w:val="20"/>
        </w:rPr>
        <w:t xml:space="preserve"> ТК РФ.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6.8. Работникам Общества предоставляется ежегодный основной оплачиваемый отпуск с сохранением места работы (должности) и с</w:t>
      </w:r>
      <w:r>
        <w:rPr>
          <w:rFonts w:ascii="Arial" w:hAnsi="Arial"/>
          <w:sz w:val="20"/>
        </w:rPr>
        <w:t xml:space="preserve">реднего заработка продолжительностью 28 календарных дней. Право на ежегодный отпуск у работника возникает по истечении шести месяцев его непрерывной работы в Обществе. Очередность предоставления оплачиваемых отпусков определяется ежегодно в соответствии с </w:t>
      </w:r>
      <w:r>
        <w:rPr>
          <w:rFonts w:ascii="Arial" w:hAnsi="Arial"/>
          <w:sz w:val="20"/>
        </w:rPr>
        <w:t>графиком отпусков, утверждаемым генеральным директором Общества не позднее чем за две недели до наступления календарного года. Перенесение ежегодного оплачиваемого отпуска на другой срок возможно в случаях, предусмотренных законодательством РФ.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6.9. Допуск</w:t>
      </w:r>
      <w:r>
        <w:rPr>
          <w:rFonts w:ascii="Arial" w:hAnsi="Arial"/>
          <w:sz w:val="20"/>
        </w:rPr>
        <w:t>ается предоставление отпуска по частям. При этом хотя бы одна из частей этого отпуска должна быть не менее 14 календарных дней. Отзыв работника из отпуска осуществляется в порядке, предусмотренном трудовым законодательством РФ.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6.10. Работникам, непрерывно</w:t>
      </w:r>
      <w:r>
        <w:rPr>
          <w:rFonts w:ascii="Arial" w:hAnsi="Arial"/>
          <w:sz w:val="20"/>
        </w:rPr>
        <w:t xml:space="preserve"> использующим в работе персональные компьютеры, предоставляются кратковременные перерывы для отдыха. Перерывы предоставляются каждый час на 10 - 15 минут. Работники, использующие в своей работе персональные компьютеры большую часть рабочего времени, должны</w:t>
      </w:r>
      <w:r>
        <w:rPr>
          <w:rFonts w:ascii="Arial" w:hAnsi="Arial"/>
          <w:sz w:val="20"/>
        </w:rPr>
        <w:t xml:space="preserve"> переключаться на выполнение работы, не связанной с использованием персональных компьютеров, не реже чем один раз в течение 1 - 1,5 часа. Кратковременные перерывы для отдыха и снятия зрительного напряжения, предоставляемые работникам, занятым работой с эле</w:t>
      </w:r>
      <w:r>
        <w:rPr>
          <w:rFonts w:ascii="Arial" w:hAnsi="Arial"/>
          <w:sz w:val="20"/>
        </w:rPr>
        <w:t>ктронно-вычислительной машиной, включаются в рабочее время работников.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6.11. Иные вопросы рабочего времени и времени отдыха работников Общества регламентируются трудовым законодательством РФ.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 xml:space="preserve">6.12. В соответствии со </w:t>
      </w:r>
      <w:hyperlink r:id="rId22" w:history="1">
        <w:r>
          <w:rPr>
            <w:rFonts w:ascii="Arial" w:hAnsi="Arial"/>
            <w:color w:val="0000FF"/>
            <w:sz w:val="20"/>
          </w:rPr>
          <w:t>ст. 101</w:t>
        </w:r>
      </w:hyperlink>
      <w:r>
        <w:rPr>
          <w:rFonts w:ascii="Arial" w:hAnsi="Arial"/>
          <w:sz w:val="20"/>
        </w:rPr>
        <w:t xml:space="preserve"> ТК РФ ненормированный рабочий день установлен для следующих должностей: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главный бухгал</w:t>
      </w:r>
      <w:r>
        <w:rPr>
          <w:rFonts w:ascii="Arial" w:hAnsi="Arial"/>
          <w:sz w:val="20"/>
        </w:rPr>
        <w:t>тер;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начальник юридического отдела;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начальник отдела кадров.</w:t>
      </w:r>
    </w:p>
    <w:p w:rsidR="000878D7" w:rsidRDefault="000878D7">
      <w:pPr>
        <w:ind w:firstLine="540"/>
        <w:rPr>
          <w:rFonts w:ascii="Arial" w:hAnsi="Arial"/>
          <w:sz w:val="20"/>
        </w:rPr>
      </w:pPr>
    </w:p>
    <w:p w:rsidR="000878D7" w:rsidRDefault="0008524F">
      <w:pPr>
        <w:jc w:val="center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7. Дисциплина труда</w:t>
      </w:r>
    </w:p>
    <w:p w:rsidR="000878D7" w:rsidRDefault="000878D7">
      <w:pPr>
        <w:ind w:firstLine="540"/>
        <w:rPr>
          <w:rFonts w:ascii="Arial" w:hAnsi="Arial"/>
          <w:sz w:val="20"/>
        </w:rPr>
      </w:pPr>
    </w:p>
    <w:p w:rsidR="000878D7" w:rsidRDefault="0008524F">
      <w:pPr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7.1. За добросовестное исполнение должностных обязанностей, проявление инициативы и заинтересованности в работе по решению Администрации и на основании представления неп</w:t>
      </w:r>
      <w:r>
        <w:rPr>
          <w:rFonts w:ascii="Arial" w:hAnsi="Arial"/>
          <w:sz w:val="20"/>
        </w:rPr>
        <w:t>осредственного начальника работники могут быть поощрены: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объявлением благодарности;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премией;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награждением ценным подарком, почетной грамотой.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Поощрения объявляются приказом, доводятся до сведения всех работников Общества и заносятся в трудовую книжку</w:t>
      </w:r>
      <w:r>
        <w:rPr>
          <w:rFonts w:ascii="Arial" w:hAnsi="Arial"/>
          <w:sz w:val="20"/>
        </w:rPr>
        <w:t xml:space="preserve"> работника.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Конкретные вопросы поощрения работников Общества регламентированы положением о премировании, утвержденным генеральным директором Общества.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7.2. За совершение дисциплинарного проступка, т.е. неисполнение или ненадлежащее исполнение работником по</w:t>
      </w:r>
      <w:r>
        <w:rPr>
          <w:rFonts w:ascii="Arial" w:hAnsi="Arial"/>
          <w:sz w:val="20"/>
        </w:rPr>
        <w:t xml:space="preserve"> его вине возложенных на него трудовых обязанностей, Администрацией Общества к нему могут быть применены следующие дисциплинарные взыскания: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замечание;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выговор;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- увольнение по соответствующим основаниям.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Дисциплинарные взыскания применяются в порядке </w:t>
      </w:r>
      <w:r>
        <w:rPr>
          <w:rFonts w:ascii="Arial" w:hAnsi="Arial"/>
          <w:sz w:val="20"/>
        </w:rPr>
        <w:t>и на условиях, установленных трудовым законодательством РФ.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7.3. До применения дисциплинарного взыскания работодатель обязан затребовать от работника объяснение в письменной форме. Объяснение должно быть представлено работником не позднее двух рабочих дней</w:t>
      </w:r>
      <w:r>
        <w:rPr>
          <w:rFonts w:ascii="Arial" w:hAnsi="Arial"/>
          <w:sz w:val="20"/>
        </w:rPr>
        <w:t xml:space="preserve"> с момента получения требования Администрации. В случае отказа работника дать указанное объяснение составляется соответствующий акт. Отказ работника дать объяснение не является препятствием для применения дисциплинарного взыскания.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Дисциплинарные взыскания</w:t>
      </w:r>
      <w:r>
        <w:rPr>
          <w:rFonts w:ascii="Arial" w:hAnsi="Arial"/>
          <w:sz w:val="20"/>
        </w:rPr>
        <w:t xml:space="preserve"> применяются Администрацией не позднее одного месяца со дня его обнаружения, не считая времени болезни или пребывания работника в отпуске. Дисциплинарное взыскание не может быть применено позднее шести месяцев со дня совершения проступка, а по результатам </w:t>
      </w:r>
      <w:r>
        <w:rPr>
          <w:rFonts w:ascii="Arial" w:hAnsi="Arial"/>
          <w:sz w:val="20"/>
        </w:rPr>
        <w:t>ревизии, проверки финансово-хозяйственной деятельности или аудиторской проверки - позднее двух лет со дня его совершения. В указанные сроки не включается время производства по уголовному делу.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7.4. Приказ (распоряжение) генерального директора о применении </w:t>
      </w:r>
      <w:r>
        <w:rPr>
          <w:rFonts w:ascii="Arial" w:hAnsi="Arial"/>
          <w:sz w:val="20"/>
        </w:rPr>
        <w:t xml:space="preserve">дисциплинарного взыскания объявляется работнику под расписку в течение трех рабочих дней со дня его издания. В случае отказа работника подписать указанный приказ (распоряжение) составляется соответствующий акт. В соответствии со </w:t>
      </w:r>
      <w:hyperlink r:id="rId23" w:history="1">
        <w:r>
          <w:rPr>
            <w:rFonts w:ascii="Arial" w:hAnsi="Arial"/>
            <w:color w:val="0000FF"/>
            <w:sz w:val="20"/>
          </w:rPr>
          <w:t>ст. 66</w:t>
        </w:r>
      </w:hyperlink>
      <w:r>
        <w:rPr>
          <w:rFonts w:ascii="Arial" w:hAnsi="Arial"/>
          <w:sz w:val="20"/>
        </w:rPr>
        <w:t xml:space="preserve"> ТК РФ сведения о взысканиях в трудовую книжку не вносятся, за исключением случаев, когда дисциплинарным взысканием я</w:t>
      </w:r>
      <w:r>
        <w:rPr>
          <w:rFonts w:ascii="Arial" w:hAnsi="Arial"/>
          <w:sz w:val="20"/>
        </w:rPr>
        <w:t>вляется увольнение.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За каждое нарушение трудовой дисциплины может быть применено только одно дисциплинарное взыскание. При применении взыскания должны учитываться тяжесть совершенного проступка, обстоятельства, при которых он совершен, предшествующая работ</w:t>
      </w:r>
      <w:r>
        <w:rPr>
          <w:rFonts w:ascii="Arial" w:hAnsi="Arial"/>
          <w:sz w:val="20"/>
        </w:rPr>
        <w:t>а и поведение работника.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7.5. Если в течение года со дня применения дисциплинарного взыскания работник не будет подвергнут новому дисциплинарному взысканию, он считается не подвергавшимся дисциплинарному взысканию.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7.6. Порядок привлечения работников Общес</w:t>
      </w:r>
      <w:r>
        <w:rPr>
          <w:rFonts w:ascii="Arial" w:hAnsi="Arial"/>
          <w:sz w:val="20"/>
        </w:rPr>
        <w:t>тва к дисциплинарной ответственности регламентирован положением о дисциплинарной комиссии, утвержденным генеральным директором Общества.</w:t>
      </w:r>
    </w:p>
    <w:p w:rsidR="000878D7" w:rsidRDefault="000878D7">
      <w:pPr>
        <w:ind w:firstLine="540"/>
        <w:rPr>
          <w:rFonts w:ascii="Arial" w:hAnsi="Arial"/>
          <w:sz w:val="20"/>
        </w:rPr>
      </w:pPr>
    </w:p>
    <w:p w:rsidR="000878D7" w:rsidRDefault="0008524F">
      <w:pPr>
        <w:jc w:val="center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8. Ответственность сторон</w:t>
      </w:r>
    </w:p>
    <w:p w:rsidR="000878D7" w:rsidRDefault="000878D7">
      <w:pPr>
        <w:ind w:firstLine="540"/>
        <w:rPr>
          <w:rFonts w:ascii="Arial" w:hAnsi="Arial"/>
          <w:sz w:val="20"/>
        </w:rPr>
      </w:pPr>
    </w:p>
    <w:p w:rsidR="000878D7" w:rsidRDefault="0008524F">
      <w:pPr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8.1. За допущенные нарушения работодатель несет ответственность в порядке и на условиях, </w:t>
      </w:r>
      <w:r>
        <w:rPr>
          <w:rFonts w:ascii="Arial" w:hAnsi="Arial"/>
          <w:sz w:val="20"/>
        </w:rPr>
        <w:t>предусмотренных законодательством РФ.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8.2. За допущенные нарушения работник несет ответственность в порядке и на условиях, установленных трудовым законодательством РФ.</w:t>
      </w:r>
    </w:p>
    <w:p w:rsidR="000878D7" w:rsidRDefault="000878D7">
      <w:pPr>
        <w:ind w:firstLine="540"/>
        <w:rPr>
          <w:rFonts w:ascii="Arial" w:hAnsi="Arial"/>
          <w:sz w:val="20"/>
        </w:rPr>
      </w:pPr>
    </w:p>
    <w:p w:rsidR="000878D7" w:rsidRDefault="0008524F">
      <w:pPr>
        <w:jc w:val="center"/>
        <w:outlineLvl w:val="0"/>
        <w:rPr>
          <w:rFonts w:ascii="Arial" w:hAnsi="Arial"/>
          <w:sz w:val="20"/>
        </w:rPr>
      </w:pPr>
      <w:r>
        <w:rPr>
          <w:rFonts w:ascii="Arial" w:hAnsi="Arial"/>
          <w:sz w:val="20"/>
        </w:rPr>
        <w:t>9. Заключительные положения</w:t>
      </w:r>
    </w:p>
    <w:p w:rsidR="000878D7" w:rsidRDefault="000878D7">
      <w:pPr>
        <w:ind w:firstLine="540"/>
        <w:rPr>
          <w:rFonts w:ascii="Arial" w:hAnsi="Arial"/>
          <w:sz w:val="20"/>
        </w:rPr>
      </w:pPr>
    </w:p>
    <w:p w:rsidR="000878D7" w:rsidRDefault="0008524F">
      <w:pPr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9.1. Настоящие Правила, а также изменения и дополнения к н</w:t>
      </w:r>
      <w:r>
        <w:rPr>
          <w:rFonts w:ascii="Arial" w:hAnsi="Arial"/>
          <w:sz w:val="20"/>
        </w:rPr>
        <w:t>им утверждаются приказом генерального директора Общества.</w:t>
      </w:r>
    </w:p>
    <w:p w:rsidR="000878D7" w:rsidRDefault="0008524F">
      <w:pPr>
        <w:spacing w:before="200"/>
        <w:ind w:firstLine="540"/>
        <w:rPr>
          <w:rFonts w:ascii="Arial" w:hAnsi="Arial"/>
          <w:sz w:val="20"/>
        </w:rPr>
      </w:pPr>
      <w:r>
        <w:rPr>
          <w:rFonts w:ascii="Arial" w:hAnsi="Arial"/>
          <w:sz w:val="20"/>
        </w:rPr>
        <w:t>9.2. Настоящие Правила хранятся у Администрации, а также вывешиваются в помещении, занимаемом Обществом в месте, где они могут быть прочитаны всеми работниками Общества.</w:t>
      </w:r>
    </w:p>
    <w:p w:rsidR="000878D7" w:rsidRDefault="000878D7"/>
    <w:sectPr w:rsidR="000878D7">
      <w:pgSz w:w="11905" w:h="16838"/>
      <w:pgMar w:top="1134" w:right="567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8524F"/>
    <w:rsid w:val="000878D7"/>
    <w:rsid w:val="00172A27"/>
    <w:rsid w:val="28C00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B1F86"/>
  <w15:docId w15:val="{736C6FBC-F566-45E7-B455-4DFAA5D46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jc w:val="both"/>
    </w:pPr>
    <w:rPr>
      <w:rFonts w:eastAsia="SimSu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0D36AE7EB8337ABAB2DBA23D3E0B2F6E49162C5D2088ADD86C11909B19F3AFA69BFEBC73AF95D806CB165674647AB06B2C03AABB8128D9640i0O" TargetMode="External"/><Relationship Id="rId13" Type="http://schemas.openxmlformats.org/officeDocument/2006/relationships/hyperlink" Target="consultantplus://offline/ref=D0D36AE7EB8337ABAB2DBA23D3E0B2F6E49162C5D2088ADD86C11909B19F3AFA7BBFB3CB3AFF478869A433360341iBO" TargetMode="External"/><Relationship Id="rId18" Type="http://schemas.openxmlformats.org/officeDocument/2006/relationships/hyperlink" Target="consultantplus://offline/ref=D0D36AE7EB8337ABAB2DBA23D3E0B2F6E49162C5D2088ADD86C11909B19F3AFA69BFEBC33CFE52DD3AFE643B0214B807B6C039A9A741i9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0D36AE7EB8337ABAB2DBA23D3E0B2F6E49162C5D2088ADD86C11909B19F3AFA69BFEBC333FE52DD3AFE643B0214B807B6C039A9A741i9O" TargetMode="External"/><Relationship Id="rId7" Type="http://schemas.openxmlformats.org/officeDocument/2006/relationships/hyperlink" Target="consultantplus://offline/ref=D0D36AE7EB8337ABAB2DBA23D3E0B2F6E49162C5D2088ADD86C11909B19F3AFA7BBFB3CB3AFF478869A433360341iBO" TargetMode="External"/><Relationship Id="rId12" Type="http://schemas.openxmlformats.org/officeDocument/2006/relationships/hyperlink" Target="consultantplus://offline/ref=D0D36AE7EB8337ABAB2DBA23D3E0B2F6E49162C5D2088ADD86C11909B19F3AFA7BBFB3CB3AFF478869A433360341iBO" TargetMode="External"/><Relationship Id="rId17" Type="http://schemas.openxmlformats.org/officeDocument/2006/relationships/hyperlink" Target="consultantplus://offline/ref=D0D36AE7EB8337ABAB2DBA23D3E0B2F6E49162C5D2088ADD86C11909B19F3AFA69BFEBC73AF85F8063B165674647AB06B2C03AABB8128D9640i0O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D0D36AE7EB8337ABAB2DBA23D3E0B2F6E49162C5D2088ADD86C11909B19F3AFA7BBFB3CB3AFF478869A433360341iBO" TargetMode="External"/><Relationship Id="rId20" Type="http://schemas.openxmlformats.org/officeDocument/2006/relationships/hyperlink" Target="consultantplus://offline/ref=D0D36AE7EB8337ABAB2DBA23D3E0B2F6E49162C5D2088ADD86C11909B19F3AFA69BFEBC732F95A823FEB75630F12A018B5DC25ABA61148i4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0D36AE7EB8337ABAB2DBA23D3E0B2F6E49162C5D2088ADD86C11909B19F3AFA69BFEBC73AF95D8F68B165674647AB06B2C03AABB8128D9640i0O" TargetMode="External"/><Relationship Id="rId11" Type="http://schemas.openxmlformats.org/officeDocument/2006/relationships/hyperlink" Target="consultantplus://offline/ref=D0D36AE7EB8337ABAB2DBA23D3E0B2F6E49162C5D2088ADD86C11909B19F3AFA7BBFB3CB3AFF478869A433360341iBO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D0D36AE7EB8337ABAB2DBA23D3E0B2F6E49162C5D2088ADD86C11909B19F3AFA69BFEBC73AF9588D6AB165674647AB06B2C03AABB8128D9640i0O" TargetMode="External"/><Relationship Id="rId15" Type="http://schemas.openxmlformats.org/officeDocument/2006/relationships/hyperlink" Target="consultantplus://offline/ref=D0D36AE7EB8337ABAB2DBA23D3E0B2F6E49162C5D2088ADD86C11909B19F3AFA7BBFB3CB3AFF478869A433360341iBO" TargetMode="External"/><Relationship Id="rId23" Type="http://schemas.openxmlformats.org/officeDocument/2006/relationships/hyperlink" Target="consultantplus://offline/ref=D0D36AE7EB8337ABAB2DBA23D3E0B2F6E49162C5D2088ADD86C11909B19F3AFA69BFEBC73AF95D816DB165674647AB06B2C03AABB8128D9640i0O" TargetMode="External"/><Relationship Id="rId10" Type="http://schemas.openxmlformats.org/officeDocument/2006/relationships/hyperlink" Target="consultantplus://offline/ref=D0D36AE7EB8337ABAB2DBA23D3E0B2F6E49162C5D2088ADD86C11909B19F3AFA7BBFB3CB3AFF478869A433360341iBO" TargetMode="External"/><Relationship Id="rId19" Type="http://schemas.openxmlformats.org/officeDocument/2006/relationships/hyperlink" Target="consultantplus://offline/ref=D0D36AE7EB8337ABAB2DBA23D3E0B2F6E49162C5D2088ADD86C11909B19F3AFA69BFEBC73AF95C8D6CB165674647AB06B2C03AABB8128D9640i0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0D36AE7EB8337ABAB2DBA23D3E0B2F6E49162C5D2088ADD86C11909B19F3AFA7BBFB3CB3AFF478869A433360341iBO" TargetMode="External"/><Relationship Id="rId14" Type="http://schemas.openxmlformats.org/officeDocument/2006/relationships/hyperlink" Target="consultantplus://offline/ref=D0D36AE7EB8337ABAB2DBA23D3E0B2F6E49162C5D2088ADD86C11909B19F3AFA7BBFB3CB3AFF478869A433360341iBO" TargetMode="External"/><Relationship Id="rId22" Type="http://schemas.openxmlformats.org/officeDocument/2006/relationships/hyperlink" Target="consultantplus://offline/ref=D0D36AE7EB8337ABAB2DBA23D3E0B2F6E49162C5D2088ADD86C11909B19F3AFA69BFEBC73AF95E8A6FB165674647AB06B2C03AABB8128D9640i0O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4331</Words>
  <Characters>24693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Редактор</dc:creator>
  <cp:lastModifiedBy>Secretar</cp:lastModifiedBy>
  <cp:revision>2</cp:revision>
  <dcterms:created xsi:type="dcterms:W3CDTF">2021-12-10T08:11:00Z</dcterms:created>
  <dcterms:modified xsi:type="dcterms:W3CDTF">2021-12-10T08:11:00Z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