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к Положению Банка России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от 19 июня 2012 года № 383-П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“О правилах осуществления перевода денежных средств”</w:t>
      </w:r>
    </w:p>
    <w:tbl>
      <w:tblPr>
        <w:tblStyle w:val="5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709"/>
        <w:gridCol w:w="1985"/>
        <w:gridCol w:w="4677"/>
        <w:gridCol w:w="85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0401060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</w:tbl>
    <w:p/>
    <w:tbl>
      <w:tblPr>
        <w:tblStyle w:val="5"/>
        <w:tblW w:w="1020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31"/>
        <w:gridCol w:w="1984"/>
        <w:gridCol w:w="284"/>
        <w:gridCol w:w="1984"/>
        <w:gridCol w:w="426"/>
        <w:gridCol w:w="39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color w:val="FF0000"/>
                <w:sz w:val="24"/>
                <w:szCs w:val="24"/>
              </w:rPr>
              <w:t>76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</w:rPr>
              <w:t>1</w:t>
            </w:r>
            <w:r>
              <w:rPr>
                <w:color w:val="FF0000"/>
                <w:lang w:val="ru-RU"/>
              </w:rPr>
              <w:t>5</w:t>
            </w:r>
            <w:r>
              <w:rPr>
                <w:color w:val="FF0000"/>
              </w:rPr>
              <w:t>.02.201</w:t>
            </w:r>
            <w:r>
              <w:rPr>
                <w:color w:val="FF0000"/>
                <w:lang w:val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tbl>
      <w:tblPr>
        <w:tblStyle w:val="5"/>
        <w:tblW w:w="10206" w:type="dxa"/>
        <w:tblInd w:w="28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</w:trPr>
        <w:tc>
          <w:tcPr>
            <w:tcW w:w="1134" w:type="dxa"/>
            <w:tcBorders>
              <w:top w:val="nil"/>
              <w:left w:val="nil"/>
            </w:tcBorders>
          </w:tcPr>
          <w:p>
            <w:r>
              <w:t>Сумма</w:t>
            </w:r>
          </w:p>
          <w:p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Двенадцать тысяч триста сорок четыре рубля 09 копеек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ИНН  </w:t>
            </w:r>
            <w:r>
              <w:rPr>
                <w:color w:val="FF0000"/>
              </w:rPr>
              <w:t>7755134420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 xml:space="preserve">КПП  </w:t>
            </w:r>
            <w:r>
              <w:rPr>
                <w:color w:val="FF0000"/>
              </w:rPr>
              <w:t>775501001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12 344-09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color w:val="FF0000"/>
                <w:lang w:val="en-US"/>
              </w:rPr>
            </w:pPr>
            <w:r>
              <w:rPr>
                <w:color w:val="FF0000"/>
              </w:rPr>
              <w:t>ООО "Светлое будущее"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40702810345678912345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t>Плательщик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FF0000"/>
                <w:lang w:val="en-US"/>
              </w:rPr>
            </w:pPr>
            <w:r>
              <w:rPr>
                <w:color w:val="FF0000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044525225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30101810400000000225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r>
              <w:t>Банк плательщика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ГУ Банка России по ЦФО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044525000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r>
              <w:t>Банк получателя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ИНН  </w:t>
            </w:r>
            <w:r>
              <w:rPr>
                <w:color w:val="FF0000"/>
              </w:rPr>
              <w:t>1234567891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57"/>
            </w:pPr>
            <w:r>
              <w:t xml:space="preserve">КПП  </w:t>
            </w:r>
            <w:r>
              <w:rPr>
                <w:color w:val="FF0000"/>
              </w:rPr>
              <w:t>123456789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  <w:rPr>
                <w:color w:val="FF0000"/>
              </w:rPr>
            </w:pPr>
            <w:r>
              <w:rPr>
                <w:color w:val="FF0000"/>
              </w:rPr>
              <w:t>40101810045250010041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413385</wp:posOffset>
                      </wp:positionV>
                      <wp:extent cx="1285875" cy="295275"/>
                      <wp:effectExtent l="0" t="0" r="0" b="0"/>
                      <wp:wrapNone/>
                      <wp:docPr id="1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" o:spid="_x0000_s1026" o:spt="202" type="#_x0000_t202" style="position:absolute;left:0pt;margin-left:140.65pt;margin-top:32.55pt;height:23.25pt;width:101.25pt;z-index:251659264;mso-width-relative:page;mso-height-relative:page;" filled="f" stroked="f" coordsize="21600,21600" o:gfxdata="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vuJx1wAAAAoBAAAPAAAAAAAAAAEA&#10;IAAAACIAAABkcnMvZG93bnJldi54bWxQSwECFAAUAAAACACHTuJA7LneOJ4BAAAOAwAADgAAAAAA&#10;AAABACAAAAAm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</w:rPr>
              <w:t>УФК по г. Москве (ИФНС России N 55 по г. Москве)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57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57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18210202101081013160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45965000</w:t>
            </w:r>
          </w:p>
        </w:tc>
        <w:tc>
          <w:tcPr>
            <w:tcW w:w="567" w:type="dxa"/>
            <w:vAlign w:val="bottom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ТП</w:t>
            </w:r>
          </w:p>
        </w:tc>
        <w:tc>
          <w:tcPr>
            <w:tcW w:w="1418" w:type="dxa"/>
            <w:gridSpan w:val="2"/>
            <w:vAlign w:val="bottom"/>
          </w:tcPr>
          <w:p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</w:rPr>
              <w:t>МС.01.201</w:t>
            </w:r>
            <w:r>
              <w:rPr>
                <w:color w:val="FF0000"/>
                <w:lang w:val="ru-RU"/>
              </w:rPr>
              <w:t>9</w:t>
            </w:r>
          </w:p>
        </w:tc>
        <w:tc>
          <w:tcPr>
            <w:tcW w:w="1985" w:type="dxa"/>
            <w:gridSpan w:val="3"/>
            <w:vAlign w:val="bottom"/>
          </w:tcPr>
          <w:p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Страховые взносы на обязательное медицинское страхование за январь 201</w:t>
            </w:r>
            <w:r>
              <w:rPr>
                <w:color w:val="FF0000"/>
                <w:lang w:val="ru-RU"/>
              </w:rPr>
              <w:t>9</w:t>
            </w:r>
            <w:r>
              <w:rPr>
                <w:color w:val="FF0000"/>
              </w:rPr>
              <w:t xml:space="preserve"> г.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1020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r>
              <w:t>Назначение платежа</w:t>
            </w:r>
          </w:p>
        </w:tc>
      </w:tr>
    </w:tbl>
    <w:p>
      <w:pPr>
        <w:tabs>
          <w:tab w:val="center" w:pos="5103"/>
          <w:tab w:val="left" w:pos="7938"/>
        </w:tabs>
        <w:spacing w:after="360"/>
      </w:pPr>
      <w:r>
        <w:tab/>
      </w:r>
      <w:r>
        <w:t>Подписи</w:t>
      </w:r>
      <w:r>
        <w:tab/>
      </w:r>
      <w:r>
        <w:t>Отметки банка</w:t>
      </w:r>
      <w:bookmarkStart w:id="0" w:name="_GoBack"/>
      <w:bookmarkEnd w:id="0"/>
    </w:p>
    <w:tbl>
      <w:tblPr>
        <w:tblStyle w:val="5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2"/>
        <w:gridCol w:w="3402"/>
        <w:gridCol w:w="340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Иванов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34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</w:p>
        </w:tc>
      </w:tr>
    </w:tbl>
    <w:p/>
    <w:sectPr>
      <w:pgSz w:w="11906" w:h="16838"/>
      <w:pgMar w:top="680" w:right="567" w:bottom="567" w:left="1134" w:header="284" w:footer="284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60"/>
    <w:rsid w:val="00071D75"/>
    <w:rsid w:val="000D02CC"/>
    <w:rsid w:val="001255EB"/>
    <w:rsid w:val="003044A4"/>
    <w:rsid w:val="00600F6F"/>
    <w:rsid w:val="006A47C9"/>
    <w:rsid w:val="0076074F"/>
    <w:rsid w:val="007D1E2A"/>
    <w:rsid w:val="007F7213"/>
    <w:rsid w:val="00807750"/>
    <w:rsid w:val="00894648"/>
    <w:rsid w:val="00A23D16"/>
    <w:rsid w:val="00BC17A3"/>
    <w:rsid w:val="00D91F60"/>
    <w:rsid w:val="00EB52B6"/>
    <w:rsid w:val="00F07A83"/>
    <w:rsid w:val="00F80FA6"/>
    <w:rsid w:val="00F97A41"/>
    <w:rsid w:val="0B9F594E"/>
    <w:rsid w:val="52B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4">
    <w:name w:val="Default Paragraph Font"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99"/>
    <w:pPr>
      <w:tabs>
        <w:tab w:val="center" w:pos="4153"/>
        <w:tab w:val="right" w:pos="8306"/>
      </w:tabs>
    </w:p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</w:pPr>
  </w:style>
  <w:style w:type="character" w:customStyle="1" w:styleId="6">
    <w:name w:val="Верхний колонтитул Знак"/>
    <w:basedOn w:val="4"/>
    <w:link w:val="2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">
    <w:name w:val="Нижний колонтитул Знак"/>
    <w:basedOn w:val="4"/>
    <w:link w:val="3"/>
    <w:semiHidden/>
    <w:locked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</Company>
  <Pages>1</Pages>
  <Words>144</Words>
  <Characters>822</Characters>
  <Lines>6</Lines>
  <Paragraphs>1</Paragraphs>
  <TotalTime>6</TotalTime>
  <ScaleCrop>false</ScaleCrop>
  <LinksUpToDate>false</LinksUpToDate>
  <CharactersWithSpaces>965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2018-01-11T20:28:00Z</dcterms:created>
  <dc:creator>КонсультантПлюс</dc:creator>
  <cp:lastModifiedBy>Редактор</cp:lastModifiedBy>
  <cp:lastPrinted>2017-08-25T13:36:00Z</cp:lastPrinted>
  <dcterms:modified xsi:type="dcterms:W3CDTF">2019-03-15T08:37:30Z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