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  <w:r>
        <w:rPr>
          <w:rFonts w:hint="default"/>
        </w:rPr>
        <w:t>Перечень документов по охране труда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приказ о создании службы охраны труда;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положение о службе охраны труда;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должностные ин</w:t>
      </w:r>
      <w:bookmarkStart w:id="0" w:name="_GoBack"/>
      <w:bookmarkEnd w:id="0"/>
      <w:r>
        <w:rPr>
          <w:rFonts w:hint="default" w:ascii="Arial" w:hAnsi="Arial"/>
          <w:b w:val="0"/>
          <w:bCs/>
          <w:sz w:val="18"/>
        </w:rPr>
        <w:t>струкции работников службы охраны труда;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комплект нормативных правовых актов, содержащих требования охраны труда в соответствии со спецификой деятельности организации;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перечень инструкций по охране труда по должностям, профессиям или видам работ;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инструкции по охране труда;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журнал учета инструкций по охране труда и журнал учета выдачи инструкций по охране труда.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журнал регистрации вводного инструктажа, программа вводного инструктажа.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</w:p>
    <w:p>
      <w:pPr>
        <w:spacing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журнал регистрации инструктажа на рабочем месте, программа проведения первичных инструктажей на рабочем месте.</w:t>
      </w:r>
    </w:p>
    <w:p>
      <w:pPr>
        <w:spacing w:beforeLines="0" w:afterLines="0"/>
        <w:rPr>
          <w:rFonts w:hint="default" w:ascii="Arial" w:hAnsi="Arial"/>
          <w:b w:val="0"/>
          <w:bCs/>
          <w:sz w:val="18"/>
        </w:rPr>
      </w:pPr>
    </w:p>
    <w:p>
      <w:pPr>
        <w:spacing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перечень профессий и должностей работников, освобожденных от прохождения первичного инструктажа на рабочем месте, который утвержден руководителем организации;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 xml:space="preserve">- приказ о создании комиссии по проверке знаний безопасных методов труда, протоколы комиссии. Если у работодателя нет такой комиссии, работники могут пройти обучение и проверку знаний требований охраны труда в любой обучающей организации, аккредитованной в соответствии с </w:t>
      </w:r>
      <w:r>
        <w:rPr>
          <w:rFonts w:hint="default" w:ascii="Arial" w:hAnsi="Arial"/>
          <w:b w:val="0"/>
          <w:bCs/>
          <w:color w:val="auto"/>
          <w:sz w:val="18"/>
          <w:u w:val="none"/>
        </w:rPr>
        <w:t>Приказом</w:t>
      </w:r>
      <w:r>
        <w:rPr>
          <w:rFonts w:hint="default" w:ascii="Arial" w:hAnsi="Arial"/>
          <w:b w:val="0"/>
          <w:bCs/>
          <w:sz w:val="18"/>
        </w:rPr>
        <w:t xml:space="preserve"> Минздравсоцразвития России от 01.04.2010 N 205н (</w:t>
      </w:r>
      <w:r>
        <w:rPr>
          <w:rFonts w:hint="default" w:ascii="Arial" w:hAnsi="Arial"/>
          <w:b w:val="0"/>
          <w:bCs/>
          <w:color w:val="auto"/>
          <w:sz w:val="18"/>
          <w:u w:val="none"/>
        </w:rPr>
        <w:t>Письмо</w:t>
      </w:r>
      <w:r>
        <w:rPr>
          <w:rFonts w:hint="default" w:ascii="Arial" w:hAnsi="Arial"/>
          <w:b w:val="0"/>
          <w:bCs/>
          <w:sz w:val="18"/>
        </w:rPr>
        <w:t xml:space="preserve"> Минтруда России от 21.09.2017 N 15-2/ООГ-2616);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протоколы проверки знаний рабочих по безопасности труда, удостоверения, журналы регистрации протоколов и удостоверений;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удостоверения (протоколы проверки знаний) руководителей и специалистов по охране труда, журналы регистрации протоколов и удостоверений;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личные карточки учета выдаваемых СИЗ;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журнал регистрации несчастных случаев на производстве.</w:t>
      </w:r>
    </w:p>
    <w:p>
      <w:pPr>
        <w:spacing w:beforeLines="0" w:afterLines="0"/>
        <w:rPr>
          <w:rFonts w:hint="default" w:ascii="Arial" w:hAnsi="Arial"/>
          <w:b w:val="0"/>
          <w:bCs/>
          <w:sz w:val="18"/>
        </w:rPr>
      </w:pPr>
    </w:p>
    <w:p>
      <w:pPr>
        <w:spacing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сведения о прохождении медицинских осмотров работников;</w:t>
      </w:r>
    </w:p>
    <w:p>
      <w:pPr>
        <w:spacing w:before="180" w:beforeLines="0" w:afterLines="0"/>
        <w:ind w:firstLine="540"/>
        <w:rPr>
          <w:rFonts w:hint="default" w:ascii="Arial" w:hAnsi="Arial"/>
          <w:b w:val="0"/>
          <w:bCs/>
          <w:sz w:val="18"/>
        </w:rPr>
      </w:pPr>
      <w:r>
        <w:rPr>
          <w:rFonts w:hint="default" w:ascii="Arial" w:hAnsi="Arial"/>
          <w:b w:val="0"/>
          <w:bCs/>
          <w:sz w:val="18"/>
        </w:rPr>
        <w:t>- материалы по аттестации рабочих мест, специальной оценке условий труда.</w:t>
      </w:r>
    </w:p>
    <w:p>
      <w:pPr>
        <w:rPr>
          <w:b w:val="0"/>
          <w:bCs/>
        </w:rPr>
      </w:pPr>
    </w:p>
    <w:sectPr>
      <w:pgSz w:w="11905" w:h="16838"/>
      <w:pgMar w:top="850" w:right="567" w:bottom="567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934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2019-12-11T08:38:00Z</dcterms:created>
  <dc:creator>Редактор</dc:creator>
  <cp:lastModifiedBy>Редактор</cp:lastModifiedBy>
  <dcterms:modified xsi:type="dcterms:W3CDTF">2019-12-11T08:40:04Z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