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pStyle w:val="52"/>
        <w:jc w:val="center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ФОРМА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br w:type="textWrapping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плана закупки товаров (работ, услуг)</w:t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br w:type="textWrapping"/>
      </w:r>
      <w:r>
        <w:rPr>
          <w:rStyle w:val="12"/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на ________ год (на _________ период)</w:t>
      </w:r>
    </w:p>
    <w:p>
      <w:pPr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tbl>
      <w:tblPr>
        <w:tblStyle w:val="7"/>
        <w:tblW w:w="2031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5"/>
        <w:gridCol w:w="1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Наименование заказчика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Адрес местонахождения заказчика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Телефон заказчика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Электронная почта заказчика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ИНН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КПП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ОКАТО</w:t>
            </w:r>
          </w:p>
        </w:tc>
        <w:tc>
          <w:tcPr>
            <w:tcW w:w="14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32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ind w:firstLine="720"/>
        <w:jc w:val="both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tbl>
      <w:tblPr>
        <w:tblStyle w:val="7"/>
        <w:tblW w:w="2215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42"/>
        <w:gridCol w:w="828"/>
        <w:gridCol w:w="1162"/>
        <w:gridCol w:w="1216"/>
        <w:gridCol w:w="986"/>
        <w:gridCol w:w="931"/>
        <w:gridCol w:w="1"/>
        <w:gridCol w:w="1220"/>
        <w:gridCol w:w="1"/>
        <w:gridCol w:w="1171"/>
        <w:gridCol w:w="914"/>
        <w:gridCol w:w="1"/>
        <w:gridCol w:w="1855"/>
        <w:gridCol w:w="1"/>
        <w:gridCol w:w="1643"/>
        <w:gridCol w:w="1125"/>
        <w:gridCol w:w="1"/>
        <w:gridCol w:w="1448"/>
        <w:gridCol w:w="1"/>
        <w:gridCol w:w="1799"/>
        <w:gridCol w:w="1"/>
        <w:gridCol w:w="1799"/>
        <w:gridCol w:w="1"/>
        <w:gridCol w:w="1799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Порядковый номер</w:t>
            </w:r>
          </w:p>
        </w:tc>
        <w:tc>
          <w:tcPr>
            <w:tcW w:w="1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Код по ОКВЭД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2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Код по ОКДП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2</w:t>
            </w:r>
          </w:p>
        </w:tc>
        <w:tc>
          <w:tcPr>
            <w:tcW w:w="1222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Условия договора</w:t>
            </w:r>
          </w:p>
        </w:tc>
        <w:tc>
          <w:tcPr>
            <w:tcW w:w="144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Способ закупки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Закупка в электронной форме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 xml:space="preserve">Объем финансового обеспечения закупки за счет субсидии, предоставляемой в целях реализации национальных и федеральных проектов, </w:t>
            </w:r>
          </w:p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а также комплексного плана модернизации и расширения магистральной инфраструктуры *</w:t>
            </w:r>
          </w:p>
        </w:tc>
        <w:tc>
          <w:tcPr>
            <w:tcW w:w="18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Код целевой статьи расходов, код вида расходов 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Предмет договора</w:t>
            </w:r>
          </w:p>
        </w:tc>
        <w:tc>
          <w:tcPr>
            <w:tcW w:w="12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Минимально необходимые требования, предъявляемые к закупаемым товарам (работа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, услугам)</w:t>
            </w:r>
          </w:p>
        </w:tc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Единица измерения</w:t>
            </w:r>
          </w:p>
        </w:tc>
        <w:tc>
          <w:tcPr>
            <w:tcW w:w="12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Сведения о количестве (объеме)</w:t>
            </w:r>
          </w:p>
        </w:tc>
        <w:tc>
          <w:tcPr>
            <w:tcW w:w="2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Регион поставки товаров (выполнения работ, оказания услуг)</w:t>
            </w: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Сведения о начальной (максимальной) цене договора (цене лота)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График осуществления процедур закупки</w:t>
            </w:r>
          </w:p>
        </w:tc>
        <w:tc>
          <w:tcPr>
            <w:tcW w:w="144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vMerge w:val="continue"/>
            <w:tcBorders>
              <w:lef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11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Код по ОКЕИ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наименование</w:t>
            </w:r>
          </w:p>
        </w:tc>
        <w:tc>
          <w:tcPr>
            <w:tcW w:w="122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Код по ОКАТО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наименование</w:t>
            </w: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Планируемая дата или период размещения извещения о закупке (месяц, год)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Срок исполнения договора (месяц, год)</w:t>
            </w:r>
          </w:p>
        </w:tc>
        <w:tc>
          <w:tcPr>
            <w:tcW w:w="144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 xml:space="preserve"> (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нет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)</w:t>
            </w: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16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  <w:lang w:val="ru-RU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</w:trPr>
        <w:tc>
          <w:tcPr>
            <w:tcW w:w="111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61"/>
              <w:rPr>
                <w:rFonts w:hint="default" w:ascii="Times New Roman" w:hAnsi="Times New Roman" w:cs="Times New Roman"/>
                <w:color w:val="auto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pStyle w:val="4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pStyle w:val="4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*_Указывается при планировании закупки, финансовое обеспечение которой осуществляется за счет субсидии, предоставляемой в целях реализации национальных и федеральных проектов, а также комплексного плана модернизации и расширения магистральной инфраструктуры.</w:t>
      </w:r>
    </w:p>
    <w:p>
      <w:pPr>
        <w:pStyle w:val="4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pStyle w:val="4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</w:p>
    <w:p>
      <w:pPr>
        <w:pStyle w:val="44"/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>__________________________________________________________________     ________________ "  " ______________ 20__ г.</w:t>
      </w:r>
    </w:p>
    <w:p>
      <w:pPr>
        <w:pStyle w:val="44"/>
        <w:rPr>
          <w:lang w:val="ru-RU"/>
        </w:rPr>
        <w:sectPr>
          <w:pgSz w:w="23811" w:h="16838" w:orient="landscape"/>
          <w:pgMar w:top="1440" w:right="850" w:bottom="1440" w:left="850" w:header="720" w:footer="720" w:gutter="0"/>
          <w:cols w:space="720" w:num="1"/>
        </w:sectPr>
      </w:pP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</w:rPr>
        <w:t xml:space="preserve"> (Ф.И.О., должность руководителя (уполномоченного лица) заказчика)         (подпись)        (дата утверждения</w:t>
      </w:r>
      <w:r>
        <w:rPr>
          <w:rFonts w:hint="default" w:ascii="Times New Roman" w:hAnsi="Times New Roman" w:cs="Times New Roman"/>
          <w:color w:val="auto"/>
          <w:sz w:val="24"/>
          <w:szCs w:val="24"/>
          <w:shd w:val="clear" w:color="auto" w:fill="auto"/>
          <w:lang w:val="ru-RU"/>
        </w:rPr>
        <w:t>)</w:t>
      </w:r>
    </w:p>
    <w:p>
      <w:pPr>
        <w:jc w:val="both"/>
      </w:pPr>
      <w:bookmarkStart w:id="0" w:name="_GoBack"/>
      <w:bookmarkEnd w:id="0"/>
    </w:p>
    <w:sectPr>
      <w:pgSz w:w="11906" w:h="16838"/>
      <w:pgMar w:top="1440" w:right="850" w:bottom="1440" w:left="85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76"/>
    <w:rsid w:val="00323BD9"/>
    <w:rsid w:val="0041757F"/>
    <w:rsid w:val="0065537E"/>
    <w:rsid w:val="00724F5E"/>
    <w:rsid w:val="00DC0110"/>
    <w:rsid w:val="00F27376"/>
    <w:rsid w:val="010430FD"/>
    <w:rsid w:val="1FEB36B9"/>
    <w:rsid w:val="2C4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Times New Roman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75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2"/>
    <w:next w:val="1"/>
    <w:link w:val="9"/>
    <w:qFormat/>
    <w:uiPriority w:val="9"/>
    <w:pPr>
      <w:spacing w:before="0"/>
      <w:jc w:val="both"/>
      <w:outlineLvl w:val="1"/>
    </w:pPr>
    <w:rPr>
      <w:i/>
      <w:iCs/>
      <w:sz w:val="28"/>
      <w:szCs w:val="28"/>
    </w:rPr>
  </w:style>
  <w:style w:type="paragraph" w:styleId="4">
    <w:name w:val="heading 3"/>
    <w:basedOn w:val="3"/>
    <w:next w:val="1"/>
    <w:link w:val="10"/>
    <w:qFormat/>
    <w:uiPriority w:val="9"/>
    <w:pPr>
      <w:outlineLvl w:val="2"/>
    </w:pPr>
    <w:rPr>
      <w:b w:val="0"/>
      <w:bCs w:val="0"/>
      <w:i w:val="0"/>
      <w:iCs w:val="0"/>
      <w:sz w:val="26"/>
      <w:szCs w:val="26"/>
    </w:rPr>
  </w:style>
  <w:style w:type="paragraph" w:styleId="5">
    <w:name w:val="heading 4"/>
    <w:basedOn w:val="4"/>
    <w:next w:val="1"/>
    <w:link w:val="11"/>
    <w:qFormat/>
    <w:uiPriority w:val="9"/>
    <w:pPr>
      <w:outlineLvl w:val="3"/>
    </w:pPr>
    <w:rPr>
      <w:rFonts w:ascii="Calibri" w:hAnsi="Calibri"/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аголовок 1 Знак"/>
    <w:basedOn w:val="6"/>
    <w:link w:val="2"/>
    <w:qFormat/>
    <w:locked/>
    <w:uiPriority w:val="9"/>
    <w:rPr>
      <w:rFonts w:ascii="Cambria" w:hAnsi="Cambria"/>
      <w:b/>
      <w:kern w:val="32"/>
      <w:sz w:val="32"/>
    </w:rPr>
  </w:style>
  <w:style w:type="character" w:customStyle="1" w:styleId="9">
    <w:name w:val="Заголовок 2 Знак"/>
    <w:basedOn w:val="6"/>
    <w:link w:val="3"/>
    <w:semiHidden/>
    <w:qFormat/>
    <w:locked/>
    <w:uiPriority w:val="9"/>
    <w:rPr>
      <w:rFonts w:ascii="Cambria" w:hAnsi="Cambria"/>
      <w:b/>
      <w:i/>
      <w:sz w:val="28"/>
    </w:rPr>
  </w:style>
  <w:style w:type="character" w:customStyle="1" w:styleId="10">
    <w:name w:val="Заголовок 3 Знак"/>
    <w:basedOn w:val="6"/>
    <w:link w:val="4"/>
    <w:semiHidden/>
    <w:qFormat/>
    <w:locked/>
    <w:uiPriority w:val="9"/>
    <w:rPr>
      <w:rFonts w:ascii="Cambria" w:hAnsi="Cambria"/>
      <w:b/>
      <w:sz w:val="26"/>
    </w:rPr>
  </w:style>
  <w:style w:type="character" w:customStyle="1" w:styleId="11">
    <w:name w:val="Заголовок 4 Знак"/>
    <w:basedOn w:val="6"/>
    <w:link w:val="5"/>
    <w:semiHidden/>
    <w:qFormat/>
    <w:locked/>
    <w:uiPriority w:val="9"/>
    <w:rPr>
      <w:b/>
      <w:sz w:val="28"/>
    </w:rPr>
  </w:style>
  <w:style w:type="character" w:customStyle="1" w:styleId="12">
    <w:name w:val="Цветовое выделение"/>
    <w:uiPriority w:val="99"/>
    <w:rPr>
      <w:color w:val="0000FF"/>
    </w:rPr>
  </w:style>
  <w:style w:type="character" w:customStyle="1" w:styleId="13">
    <w:name w:val="Гипертекстовая ссылка"/>
    <w:qFormat/>
    <w:uiPriority w:val="99"/>
    <w:rPr>
      <w:color w:val="008000"/>
    </w:rPr>
  </w:style>
  <w:style w:type="character" w:customStyle="1" w:styleId="14">
    <w:name w:val="Активная гиперссылка"/>
    <w:qFormat/>
    <w:uiPriority w:val="99"/>
    <w:rPr>
      <w:color w:val="008000"/>
      <w:u w:val="single"/>
    </w:rPr>
  </w:style>
  <w:style w:type="paragraph" w:customStyle="1" w:styleId="15">
    <w:name w:val="Внимание"/>
    <w:basedOn w:val="1"/>
    <w:next w:val="1"/>
    <w:qFormat/>
    <w:uiPriority w:val="99"/>
    <w:pPr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16">
    <w:name w:val="Внимание: криминал!!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17">
    <w:name w:val="Внимание: недобросовестность!"/>
    <w:basedOn w:val="1"/>
    <w:next w:val="1"/>
    <w:qFormat/>
    <w:uiPriority w:val="99"/>
    <w:pPr>
      <w:jc w:val="both"/>
    </w:pPr>
    <w:rPr>
      <w:rFonts w:ascii="Arial" w:hAnsi="Arial" w:cs="Arial"/>
    </w:rPr>
  </w:style>
  <w:style w:type="character" w:customStyle="1" w:styleId="18">
    <w:name w:val="Выделение для Базового Поиска"/>
    <w:qFormat/>
    <w:uiPriority w:val="99"/>
    <w:rPr>
      <w:color w:val="0058A9"/>
    </w:rPr>
  </w:style>
  <w:style w:type="character" w:customStyle="1" w:styleId="19">
    <w:name w:val="Выделение для Базового Поиска (курсив)"/>
    <w:qFormat/>
    <w:uiPriority w:val="99"/>
    <w:rPr>
      <w:i/>
      <w:color w:val="0058A9"/>
    </w:rPr>
  </w:style>
  <w:style w:type="paragraph" w:customStyle="1" w:styleId="20">
    <w:name w:val="Заголовок группы контролов"/>
    <w:basedOn w:val="1"/>
    <w:next w:val="1"/>
    <w:uiPriority w:val="99"/>
    <w:pPr>
      <w:jc w:val="both"/>
    </w:pPr>
    <w:rPr>
      <w:rFonts w:ascii="Arial" w:hAnsi="Arial" w:cs="Arial"/>
      <w:b/>
      <w:bCs/>
      <w:color w:val="000000"/>
    </w:rPr>
  </w:style>
  <w:style w:type="paragraph" w:customStyle="1" w:styleId="21">
    <w:name w:val="Заголовок для информации об изменениях"/>
    <w:basedOn w:val="2"/>
    <w:next w:val="1"/>
    <w:qFormat/>
    <w:uiPriority w:val="99"/>
    <w:pPr>
      <w:spacing w:before="0"/>
      <w:jc w:val="both"/>
      <w:outlineLvl w:val="9"/>
    </w:pPr>
    <w:rPr>
      <w:b w:val="0"/>
      <w:bCs w:val="0"/>
      <w:shd w:val="clear" w:color="auto" w:fill="FFFFFF"/>
    </w:rPr>
  </w:style>
  <w:style w:type="paragraph" w:customStyle="1" w:styleId="22">
    <w:name w:val="Заголовок приложения"/>
    <w:basedOn w:val="1"/>
    <w:next w:val="1"/>
    <w:uiPriority w:val="99"/>
    <w:pPr>
      <w:jc w:val="right"/>
    </w:pPr>
    <w:rPr>
      <w:rFonts w:ascii="Arial" w:hAnsi="Arial" w:cs="Arial"/>
    </w:rPr>
  </w:style>
  <w:style w:type="paragraph" w:customStyle="1" w:styleId="23">
    <w:name w:val="Заголовок распахивающейся части диалога"/>
    <w:basedOn w:val="1"/>
    <w:next w:val="1"/>
    <w:uiPriority w:val="99"/>
    <w:pPr>
      <w:jc w:val="both"/>
    </w:pPr>
    <w:rPr>
      <w:rFonts w:ascii="Arial" w:hAnsi="Arial" w:cs="Arial"/>
      <w:i/>
      <w:iCs/>
      <w:color w:val="000080"/>
    </w:rPr>
  </w:style>
  <w:style w:type="paragraph" w:customStyle="1" w:styleId="24">
    <w:name w:val="Заголовок статьи"/>
    <w:basedOn w:val="1"/>
    <w:next w:val="1"/>
    <w:uiPriority w:val="99"/>
    <w:pPr>
      <w:ind w:left="2321" w:hanging="1601"/>
      <w:jc w:val="both"/>
    </w:pPr>
    <w:rPr>
      <w:rFonts w:ascii="Arial" w:hAnsi="Arial" w:cs="Arial"/>
    </w:rPr>
  </w:style>
  <w:style w:type="paragraph" w:customStyle="1" w:styleId="25">
    <w:name w:val="Заголовок ЭР (левое окно)"/>
    <w:basedOn w:val="1"/>
    <w:next w:val="1"/>
    <w:uiPriority w:val="99"/>
    <w:pPr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26">
    <w:name w:val="Заголовок ЭР (правое окно)"/>
    <w:basedOn w:val="25"/>
    <w:next w:val="1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27">
    <w:name w:val="Нормальный (справка)"/>
    <w:basedOn w:val="1"/>
    <w:next w:val="1"/>
    <w:uiPriority w:val="99"/>
    <w:pPr>
      <w:ind w:left="118" w:right="118"/>
    </w:pPr>
    <w:rPr>
      <w:rFonts w:ascii="Arial" w:hAnsi="Arial" w:cs="Arial"/>
    </w:rPr>
  </w:style>
  <w:style w:type="paragraph" w:customStyle="1" w:styleId="28">
    <w:name w:val="Комментарий"/>
    <w:basedOn w:val="27"/>
    <w:next w:val="1"/>
    <w:uiPriority w:val="99"/>
    <w:pPr>
      <w:spacing w:before="75"/>
      <w:ind w:left="0" w:right="0"/>
      <w:jc w:val="both"/>
    </w:pPr>
    <w:rPr>
      <w:i/>
      <w:iCs/>
      <w:vanish/>
      <w:color w:val="800080"/>
      <w:shd w:val="clear" w:color="auto" w:fill="C0C0C0"/>
    </w:rPr>
  </w:style>
  <w:style w:type="paragraph" w:customStyle="1" w:styleId="29">
    <w:name w:val="Информация о версии"/>
    <w:basedOn w:val="28"/>
    <w:next w:val="1"/>
    <w:uiPriority w:val="99"/>
    <w:pPr>
      <w:spacing w:before="0"/>
    </w:pPr>
    <w:rPr>
      <w:i w:val="0"/>
      <w:iCs w:val="0"/>
      <w:vanish w:val="0"/>
      <w:color w:val="000080"/>
      <w:shd w:val="clear" w:color="auto" w:fill="auto"/>
    </w:rPr>
  </w:style>
  <w:style w:type="paragraph" w:customStyle="1" w:styleId="30">
    <w:name w:val="Текст информации об изменениях"/>
    <w:basedOn w:val="1"/>
    <w:next w:val="1"/>
    <w:uiPriority w:val="99"/>
    <w:pPr>
      <w:jc w:val="both"/>
    </w:pPr>
    <w:rPr>
      <w:rFonts w:ascii="Arial" w:hAnsi="Arial" w:cs="Arial"/>
      <w:sz w:val="20"/>
      <w:szCs w:val="20"/>
    </w:rPr>
  </w:style>
  <w:style w:type="paragraph" w:customStyle="1" w:styleId="31">
    <w:name w:val="Информация об изменениях"/>
    <w:basedOn w:val="30"/>
    <w:next w:val="1"/>
    <w:uiPriority w:val="99"/>
    <w:pPr>
      <w:spacing w:before="180"/>
      <w:ind w:left="360" w:right="360"/>
    </w:pPr>
    <w:rPr>
      <w:sz w:val="24"/>
      <w:szCs w:val="24"/>
      <w:shd w:val="clear" w:color="auto" w:fill="EDEFF3"/>
    </w:rPr>
  </w:style>
  <w:style w:type="paragraph" w:customStyle="1" w:styleId="32">
    <w:name w:val="Нормальный (таблица)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33">
    <w:name w:val="Нормальный (лев. подпись)"/>
    <w:basedOn w:val="32"/>
    <w:next w:val="1"/>
    <w:uiPriority w:val="99"/>
    <w:pPr>
      <w:jc w:val="left"/>
    </w:pPr>
  </w:style>
  <w:style w:type="paragraph" w:customStyle="1" w:styleId="34">
    <w:name w:val="Колонтитул (левый)"/>
    <w:basedOn w:val="33"/>
    <w:next w:val="1"/>
    <w:uiPriority w:val="99"/>
    <w:pPr>
      <w:jc w:val="both"/>
    </w:pPr>
    <w:rPr>
      <w:sz w:val="12"/>
      <w:szCs w:val="12"/>
    </w:rPr>
  </w:style>
  <w:style w:type="paragraph" w:customStyle="1" w:styleId="35">
    <w:name w:val="Нормальный (прав. подпись)"/>
    <w:basedOn w:val="32"/>
    <w:next w:val="1"/>
    <w:uiPriority w:val="99"/>
    <w:pPr>
      <w:jc w:val="right"/>
    </w:pPr>
  </w:style>
  <w:style w:type="paragraph" w:customStyle="1" w:styleId="36">
    <w:name w:val="Колонтитул (правый)"/>
    <w:basedOn w:val="35"/>
    <w:next w:val="1"/>
    <w:uiPriority w:val="99"/>
    <w:pPr>
      <w:jc w:val="both"/>
    </w:pPr>
    <w:rPr>
      <w:sz w:val="12"/>
      <w:szCs w:val="12"/>
    </w:rPr>
  </w:style>
  <w:style w:type="paragraph" w:customStyle="1" w:styleId="37">
    <w:name w:val="Комментарий пользователя"/>
    <w:basedOn w:val="28"/>
    <w:next w:val="1"/>
    <w:uiPriority w:val="99"/>
    <w:pPr>
      <w:spacing w:before="0"/>
      <w:jc w:val="left"/>
    </w:pPr>
    <w:rPr>
      <w:i w:val="0"/>
      <w:iCs w:val="0"/>
      <w:vanish w:val="0"/>
      <w:color w:val="000000"/>
      <w:shd w:val="clear" w:color="auto" w:fill="auto"/>
    </w:rPr>
  </w:style>
  <w:style w:type="paragraph" w:customStyle="1" w:styleId="38">
    <w:name w:val="Куда обратиться?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39">
    <w:name w:val="Моноширинный"/>
    <w:basedOn w:val="1"/>
    <w:next w:val="1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40">
    <w:name w:val="Найденные слова"/>
    <w:uiPriority w:val="99"/>
    <w:rPr>
      <w:b/>
      <w:color w:val="FFFFFF"/>
      <w:shd w:val="clear" w:color="auto" w:fill="FF0000"/>
    </w:rPr>
  </w:style>
  <w:style w:type="character" w:customStyle="1" w:styleId="41">
    <w:name w:val="Утратил силу"/>
    <w:uiPriority w:val="99"/>
    <w:rPr>
      <w:color w:val="808000"/>
    </w:rPr>
  </w:style>
  <w:style w:type="character" w:customStyle="1" w:styleId="42">
    <w:name w:val="Не вступил в силу"/>
    <w:uiPriority w:val="99"/>
    <w:rPr>
      <w:color w:val="008080"/>
    </w:rPr>
  </w:style>
  <w:style w:type="paragraph" w:customStyle="1" w:styleId="43">
    <w:name w:val="Необходимые документы"/>
    <w:basedOn w:val="1"/>
    <w:next w:val="1"/>
    <w:uiPriority w:val="99"/>
    <w:pPr>
      <w:ind w:left="118"/>
      <w:jc w:val="both"/>
    </w:pPr>
    <w:rPr>
      <w:rFonts w:ascii="Arial" w:hAnsi="Arial" w:cs="Arial"/>
    </w:rPr>
  </w:style>
  <w:style w:type="paragraph" w:customStyle="1" w:styleId="44">
    <w:name w:val="Нормальный (OEM)"/>
    <w:basedOn w:val="39"/>
    <w:next w:val="1"/>
    <w:uiPriority w:val="99"/>
    <w:rPr>
      <w:rFonts w:ascii="Arial" w:hAnsi="Arial" w:cs="Arial"/>
      <w:sz w:val="24"/>
      <w:szCs w:val="24"/>
    </w:rPr>
  </w:style>
  <w:style w:type="paragraph" w:customStyle="1" w:styleId="45">
    <w:name w:val="Нормальный (аннотация)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46">
    <w:name w:val="Объект"/>
    <w:basedOn w:val="1"/>
    <w:next w:val="1"/>
    <w:uiPriority w:val="99"/>
    <w:pPr>
      <w:jc w:val="both"/>
    </w:pPr>
  </w:style>
  <w:style w:type="paragraph" w:customStyle="1" w:styleId="47">
    <w:name w:val="Оглавление"/>
    <w:basedOn w:val="39"/>
    <w:next w:val="1"/>
    <w:uiPriority w:val="99"/>
    <w:rPr>
      <w:rFonts w:ascii="Arial" w:hAnsi="Arial" w:cs="Arial"/>
      <w:vanish/>
      <w:sz w:val="24"/>
      <w:szCs w:val="24"/>
      <w:shd w:val="clear" w:color="auto" w:fill="C0C0C0"/>
    </w:rPr>
  </w:style>
  <w:style w:type="character" w:customStyle="1" w:styleId="48">
    <w:name w:val="Опечатки"/>
    <w:uiPriority w:val="99"/>
    <w:rPr>
      <w:color w:val="FF0000"/>
    </w:rPr>
  </w:style>
  <w:style w:type="paragraph" w:customStyle="1" w:styleId="49">
    <w:name w:val="Подвал для информации об изменениях"/>
    <w:basedOn w:val="2"/>
    <w:next w:val="1"/>
    <w:uiPriority w:val="99"/>
    <w:pPr>
      <w:spacing w:before="0"/>
      <w:jc w:val="both"/>
      <w:outlineLvl w:val="9"/>
    </w:pPr>
    <w:rPr>
      <w:b w:val="0"/>
      <w:bCs w:val="0"/>
      <w:sz w:val="20"/>
      <w:szCs w:val="20"/>
    </w:rPr>
  </w:style>
  <w:style w:type="paragraph" w:customStyle="1" w:styleId="50">
    <w:name w:val="Подзаголовок для информации об изменениях"/>
    <w:basedOn w:val="30"/>
    <w:next w:val="1"/>
    <w:uiPriority w:val="99"/>
    <w:rPr>
      <w:b/>
      <w:bCs/>
      <w:color w:val="000080"/>
      <w:sz w:val="24"/>
      <w:szCs w:val="24"/>
    </w:rPr>
  </w:style>
  <w:style w:type="paragraph" w:customStyle="1" w:styleId="51">
    <w:name w:val="Подчёркнуный текст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52">
    <w:name w:val="Прижатый влево"/>
    <w:basedOn w:val="1"/>
    <w:next w:val="1"/>
    <w:uiPriority w:val="99"/>
    <w:rPr>
      <w:rFonts w:ascii="Arial" w:hAnsi="Arial" w:cs="Arial"/>
    </w:rPr>
  </w:style>
  <w:style w:type="paragraph" w:customStyle="1" w:styleId="53">
    <w:name w:val="Пример."/>
    <w:basedOn w:val="1"/>
    <w:next w:val="1"/>
    <w:uiPriority w:val="99"/>
    <w:pPr>
      <w:ind w:left="118" w:firstLine="602"/>
      <w:jc w:val="both"/>
    </w:pPr>
    <w:rPr>
      <w:rFonts w:ascii="Arial" w:hAnsi="Arial" w:cs="Arial"/>
    </w:rPr>
  </w:style>
  <w:style w:type="paragraph" w:customStyle="1" w:styleId="54">
    <w:name w:val="Примечание."/>
    <w:basedOn w:val="28"/>
    <w:next w:val="1"/>
    <w:uiPriority w:val="99"/>
    <w:pPr>
      <w:spacing w:before="0"/>
    </w:pPr>
    <w:rPr>
      <w:i w:val="0"/>
      <w:iCs w:val="0"/>
      <w:vanish w:val="0"/>
      <w:color w:val="auto"/>
      <w:shd w:val="clear" w:color="auto" w:fill="auto"/>
    </w:rPr>
  </w:style>
  <w:style w:type="character" w:customStyle="1" w:styleId="55">
    <w:name w:val="Продолжение ссылки"/>
    <w:uiPriority w:val="99"/>
  </w:style>
  <w:style w:type="paragraph" w:customStyle="1" w:styleId="56">
    <w:name w:val="Словарная статья"/>
    <w:basedOn w:val="1"/>
    <w:next w:val="1"/>
    <w:uiPriority w:val="99"/>
    <w:pPr>
      <w:ind w:right="118"/>
      <w:jc w:val="both"/>
    </w:pPr>
    <w:rPr>
      <w:rFonts w:ascii="Arial" w:hAnsi="Arial" w:cs="Arial"/>
    </w:rPr>
  </w:style>
  <w:style w:type="paragraph" w:customStyle="1" w:styleId="57">
    <w:name w:val="Ссылка на официальную публикацию"/>
    <w:basedOn w:val="1"/>
    <w:next w:val="1"/>
    <w:uiPriority w:val="99"/>
    <w:pPr>
      <w:jc w:val="both"/>
    </w:pPr>
    <w:rPr>
      <w:rFonts w:ascii="Arial" w:hAnsi="Arial" w:cs="Arial"/>
    </w:rPr>
  </w:style>
  <w:style w:type="paragraph" w:customStyle="1" w:styleId="58">
    <w:name w:val="Текст в таблице"/>
    <w:basedOn w:val="32"/>
    <w:next w:val="1"/>
    <w:uiPriority w:val="99"/>
    <w:pPr>
      <w:ind w:firstLine="720"/>
    </w:pPr>
  </w:style>
  <w:style w:type="paragraph" w:customStyle="1" w:styleId="59">
    <w:name w:val="Текст ЭР (см. также)"/>
    <w:basedOn w:val="1"/>
    <w:next w:val="1"/>
    <w:uiPriority w:val="99"/>
    <w:pPr>
      <w:spacing w:before="200"/>
    </w:pPr>
    <w:rPr>
      <w:rFonts w:ascii="Arial" w:hAnsi="Arial" w:cs="Arial"/>
      <w:sz w:val="22"/>
      <w:szCs w:val="22"/>
    </w:rPr>
  </w:style>
  <w:style w:type="paragraph" w:customStyle="1" w:styleId="60">
    <w:name w:val="Технический комментарий"/>
    <w:basedOn w:val="1"/>
    <w:next w:val="1"/>
    <w:uiPriority w:val="99"/>
    <w:rPr>
      <w:rFonts w:ascii="Arial" w:hAnsi="Arial" w:cs="Arial"/>
      <w:shd w:val="clear" w:color="auto" w:fill="FFFF00"/>
    </w:rPr>
  </w:style>
  <w:style w:type="paragraph" w:customStyle="1" w:styleId="61">
    <w:name w:val="Центрированный (таблица)"/>
    <w:basedOn w:val="32"/>
    <w:next w:val="1"/>
    <w:uiPriority w:val="99"/>
    <w:pPr>
      <w:jc w:val="center"/>
    </w:pPr>
  </w:style>
  <w:style w:type="paragraph" w:customStyle="1" w:styleId="62">
    <w:name w:val="ЭР-содержание (правое окно)"/>
    <w:basedOn w:val="1"/>
    <w:next w:val="1"/>
    <w:uiPriority w:val="99"/>
    <w:pPr>
      <w:spacing w:before="300"/>
    </w:pPr>
    <w:rPr>
      <w:rFonts w:ascii="Arial" w:hAnsi="Arial" w:cs="Arial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НПП "Гарант-Сервис"</Company>
  <Pages>2</Pages>
  <Words>188</Words>
  <Characters>1078</Characters>
  <Lines>8</Lines>
  <Paragraphs>2</Paragraphs>
  <TotalTime>11</TotalTime>
  <ScaleCrop>false</ScaleCrop>
  <LinksUpToDate>false</LinksUpToDate>
  <CharactersWithSpaces>1264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2015-05-05T12:15:00Z</dcterms:created>
  <dc:creator>НПП "Гарант-Сервис"</dc:creator>
  <dc:description>Документ экспортирован из системы ГАРАНТ</dc:description>
  <cp:lastModifiedBy>odayn</cp:lastModifiedBy>
  <dcterms:modified xsi:type="dcterms:W3CDTF">2022-12-12T13:24:17Z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