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18" w:rsidRDefault="00A15106">
      <w:pPr>
        <w:ind w:left="6663"/>
        <w:rPr>
          <w:sz w:val="16"/>
          <w:szCs w:val="16"/>
        </w:rPr>
      </w:pPr>
      <w:r>
        <w:rPr>
          <w:sz w:val="16"/>
          <w:szCs w:val="16"/>
        </w:rPr>
        <w:t>Унифицированная форма № Т-11а</w:t>
      </w:r>
      <w:r>
        <w:rPr>
          <w:sz w:val="16"/>
          <w:szCs w:val="16"/>
        </w:rPr>
        <w:br/>
        <w:t>Утверждена Постановлением Госкомстата России</w:t>
      </w:r>
      <w:r>
        <w:rPr>
          <w:sz w:val="16"/>
          <w:szCs w:val="16"/>
        </w:rPr>
        <w:br/>
        <w:t>от 05.01.2004 № 1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30"/>
        <w:gridCol w:w="566"/>
        <w:gridCol w:w="1134"/>
        <w:gridCol w:w="1276"/>
      </w:tblGrid>
      <w:tr w:rsidR="003E6B18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E6B18" w:rsidRDefault="003E6B18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B18" w:rsidRDefault="003E6B18">
            <w:pPr>
              <w:ind w:right="85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A15106">
            <w:pPr>
              <w:jc w:val="center"/>
            </w:pPr>
            <w:r>
              <w:t>Код</w:t>
            </w:r>
          </w:p>
        </w:tc>
      </w:tr>
      <w:tr w:rsidR="003E6B18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E6B18" w:rsidRDefault="00A15106" w:rsidP="00A15106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Общество с огра</w:t>
            </w:r>
            <w:r w:rsidR="0004758D">
              <w:rPr>
                <w:rFonts w:ascii="Arial" w:hAnsi="Arial" w:cs="Arial"/>
                <w:b/>
                <w:color w:val="1F497D" w:themeColor="text2"/>
              </w:rPr>
              <w:t>ниченной ответственностью «ППТ.</w:t>
            </w:r>
            <w:r>
              <w:rPr>
                <w:rFonts w:ascii="Arial" w:hAnsi="Arial" w:cs="Arial"/>
                <w:b/>
                <w:color w:val="1F497D" w:themeColor="text2"/>
              </w:rPr>
              <w:t>ру»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B18" w:rsidRDefault="00A15106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B18" w:rsidRDefault="00A15106">
            <w:pPr>
              <w:jc w:val="center"/>
            </w:pPr>
            <w:r>
              <w:t>0301027</w:t>
            </w:r>
          </w:p>
        </w:tc>
      </w:tr>
      <w:tr w:rsidR="003E6B18">
        <w:trPr>
          <w:cantSplit/>
        </w:trPr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6B18" w:rsidRDefault="003E6B1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B18" w:rsidRDefault="00A15106"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B18" w:rsidRDefault="003E6B18">
            <w:pPr>
              <w:jc w:val="center"/>
            </w:pPr>
          </w:p>
        </w:tc>
      </w:tr>
    </w:tbl>
    <w:p w:rsidR="003E6B18" w:rsidRDefault="00A15106">
      <w:pPr>
        <w:spacing w:after="240"/>
        <w:ind w:right="240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935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0"/>
        <w:gridCol w:w="1842"/>
        <w:gridCol w:w="1843"/>
      </w:tblGrid>
      <w:tr w:rsidR="003E6B18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3E6B18" w:rsidRDefault="003E6B18">
            <w:pPr>
              <w:ind w:right="113"/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A15106">
            <w:pPr>
              <w:jc w:val="center"/>
            </w:pPr>
            <w:r>
              <w:t>Номер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A15106">
            <w:pPr>
              <w:jc w:val="center"/>
            </w:pPr>
            <w:r>
              <w:t>Дата составления</w:t>
            </w:r>
          </w:p>
        </w:tc>
      </w:tr>
      <w:tr w:rsidR="003E6B18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B18" w:rsidRDefault="00A15106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B18" w:rsidRDefault="00A15106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>6П-17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B18" w:rsidRDefault="00A15106" w:rsidP="00F342D9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>21.12.202</w:t>
            </w:r>
            <w:r w:rsidR="00F342D9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>2</w:t>
            </w:r>
          </w:p>
        </w:tc>
      </w:tr>
    </w:tbl>
    <w:p w:rsidR="003E6B18" w:rsidRDefault="00A151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>
        <w:rPr>
          <w:b/>
          <w:bCs/>
          <w:sz w:val="24"/>
          <w:szCs w:val="24"/>
        </w:rPr>
        <w:br/>
        <w:t>о поощрении работников</w:t>
      </w:r>
    </w:p>
    <w:p w:rsidR="003E6B18" w:rsidRDefault="00A15106">
      <w:pPr>
        <w:pBdr>
          <w:bottom w:val="single" w:sz="4" w:space="1" w:color="auto"/>
        </w:pBdr>
        <w:spacing w:before="240"/>
        <w:jc w:val="center"/>
        <w:rPr>
          <w:rFonts w:ascii="Arial" w:hAnsi="Arial" w:cs="Arial"/>
          <w:b/>
          <w:color w:val="1F497D" w:themeColor="text2"/>
          <w:sz w:val="18"/>
          <w:szCs w:val="18"/>
        </w:rPr>
      </w:pPr>
      <w:r>
        <w:rPr>
          <w:rFonts w:ascii="Arial" w:hAnsi="Arial" w:cs="Arial"/>
          <w:b/>
          <w:color w:val="1F497D" w:themeColor="text2"/>
          <w:sz w:val="18"/>
          <w:szCs w:val="18"/>
        </w:rPr>
        <w:t>за хорошие результаты по итогам 202</w:t>
      </w:r>
      <w:r w:rsidR="00F342D9">
        <w:rPr>
          <w:rFonts w:ascii="Arial" w:hAnsi="Arial" w:cs="Arial"/>
          <w:b/>
          <w:color w:val="1F497D" w:themeColor="text2"/>
          <w:sz w:val="18"/>
          <w:szCs w:val="18"/>
        </w:rPr>
        <w:t>2</w:t>
      </w:r>
      <w:bookmarkStart w:id="0" w:name="_GoBack"/>
      <w:bookmarkEnd w:id="0"/>
      <w:r>
        <w:rPr>
          <w:rFonts w:ascii="Arial" w:hAnsi="Arial" w:cs="Arial"/>
          <w:b/>
          <w:color w:val="1F497D" w:themeColor="text2"/>
          <w:sz w:val="18"/>
          <w:szCs w:val="18"/>
        </w:rPr>
        <w:t xml:space="preserve"> года </w:t>
      </w:r>
    </w:p>
    <w:p w:rsidR="003E6B18" w:rsidRDefault="003E6B18">
      <w:pPr>
        <w:rPr>
          <w:sz w:val="2"/>
          <w:szCs w:val="2"/>
        </w:rPr>
      </w:pPr>
    </w:p>
    <w:p w:rsidR="003E6B18" w:rsidRDefault="00A15106">
      <w:pPr>
        <w:jc w:val="center"/>
        <w:rPr>
          <w:sz w:val="16"/>
          <w:szCs w:val="16"/>
        </w:rPr>
      </w:pPr>
      <w:r>
        <w:rPr>
          <w:sz w:val="16"/>
          <w:szCs w:val="16"/>
        </w:rPr>
        <w:t>(мотив поощрения)</w:t>
      </w:r>
    </w:p>
    <w:p w:rsidR="003E6B18" w:rsidRDefault="003E6B18">
      <w:pPr>
        <w:pBdr>
          <w:bottom w:val="single" w:sz="4" w:space="0" w:color="auto"/>
        </w:pBdr>
        <w:jc w:val="center"/>
      </w:pPr>
    </w:p>
    <w:p w:rsidR="003E6B18" w:rsidRDefault="00A15106">
      <w:pPr>
        <w:pBdr>
          <w:bottom w:val="single" w:sz="4" w:space="1" w:color="auto"/>
        </w:pBdr>
        <w:spacing w:before="180"/>
        <w:jc w:val="center"/>
        <w:rPr>
          <w:rFonts w:ascii="Arial" w:hAnsi="Arial" w:cs="Arial"/>
          <w:b/>
          <w:color w:val="1F497D" w:themeColor="text2"/>
          <w:sz w:val="18"/>
          <w:szCs w:val="18"/>
        </w:rPr>
      </w:pPr>
      <w:r>
        <w:rPr>
          <w:rFonts w:ascii="Arial" w:hAnsi="Arial" w:cs="Arial"/>
          <w:b/>
          <w:color w:val="1F497D" w:themeColor="text2"/>
          <w:sz w:val="18"/>
          <w:szCs w:val="18"/>
        </w:rPr>
        <w:t>выдать премию в денежном виде</w:t>
      </w:r>
    </w:p>
    <w:p w:rsidR="003E6B18" w:rsidRDefault="003E6B18">
      <w:pPr>
        <w:rPr>
          <w:sz w:val="2"/>
          <w:szCs w:val="2"/>
        </w:rPr>
      </w:pPr>
    </w:p>
    <w:p w:rsidR="003E6B18" w:rsidRDefault="00A1510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(вид поощрения (благодарность, ценный </w:t>
      </w:r>
      <w:r w:rsidRPr="00A15106">
        <w:rPr>
          <w:sz w:val="16"/>
          <w:szCs w:val="16"/>
        </w:rPr>
        <w:t xml:space="preserve"> </w:t>
      </w:r>
      <w:r>
        <w:rPr>
          <w:sz w:val="16"/>
          <w:szCs w:val="16"/>
        </w:rPr>
        <w:t>подарок, премия и др. – указать)</w:t>
      </w:r>
    </w:p>
    <w:p w:rsidR="003E6B18" w:rsidRDefault="003E6B18"/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3"/>
        <w:gridCol w:w="1039"/>
        <w:gridCol w:w="1858"/>
        <w:gridCol w:w="1859"/>
        <w:gridCol w:w="1299"/>
        <w:gridCol w:w="1458"/>
      </w:tblGrid>
      <w:tr w:rsidR="003E6B18" w:rsidTr="0004758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18" w:rsidRDefault="00A15106">
            <w:pPr>
              <w:jc w:val="center"/>
            </w:pPr>
            <w:r>
              <w:t>Фамилия, имя, отчество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18" w:rsidRDefault="00A15106">
            <w:pPr>
              <w:jc w:val="center"/>
            </w:pPr>
            <w:r>
              <w:t>Табельный номер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18" w:rsidRDefault="00A15106">
            <w:pPr>
              <w:jc w:val="center"/>
            </w:pPr>
            <w:r>
              <w:t>Структурное подразделение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18" w:rsidRDefault="00A15106">
            <w:pPr>
              <w:jc w:val="center"/>
            </w:pPr>
            <w:r>
              <w:t>Должность (специальность, профессия)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18" w:rsidRDefault="00A15106">
            <w:pPr>
              <w:jc w:val="center"/>
            </w:pPr>
            <w:r>
              <w:t>Сумма,</w:t>
            </w:r>
            <w:r>
              <w:br/>
              <w:t>руб.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18" w:rsidRDefault="00A15106">
            <w:pPr>
              <w:jc w:val="center"/>
            </w:pPr>
            <w:r>
              <w:t>С приказом (распоряже</w:t>
            </w:r>
            <w:r>
              <w:softHyphen/>
              <w:t>нием) работник ознакомлен.</w:t>
            </w:r>
            <w:r>
              <w:br/>
              <w:t>Личная подпись работника.</w:t>
            </w:r>
          </w:p>
        </w:tc>
      </w:tr>
      <w:tr w:rsidR="003E6B18" w:rsidTr="0004758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A15106">
            <w:pPr>
              <w:jc w:val="center"/>
            </w:pPr>
            <w: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A15106">
            <w:pPr>
              <w:jc w:val="center"/>
            </w:pPr>
            <w:r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A15106">
            <w:pPr>
              <w:jc w:val="center"/>
            </w:pPr>
            <w: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A15106">
            <w:pPr>
              <w:jc w:val="center"/>
            </w:pPr>
            <w: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A15106">
            <w:pPr>
              <w:jc w:val="center"/>
            </w:pPr>
            <w: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A15106">
            <w:pPr>
              <w:jc w:val="center"/>
            </w:pPr>
            <w:r>
              <w:t>6</w:t>
            </w:r>
          </w:p>
        </w:tc>
      </w:tr>
      <w:tr w:rsidR="003E6B18" w:rsidTr="0004758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A15106" w:rsidP="00A15106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Петров Порфирий Петрович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A15106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21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3E6B18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A15106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Генеральный директор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A15106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40 000,00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A15106" w:rsidP="00A15106">
            <w:pPr>
              <w:jc w:val="center"/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 xml:space="preserve">Петров </w:t>
            </w:r>
          </w:p>
        </w:tc>
      </w:tr>
      <w:tr w:rsidR="003E6B18" w:rsidTr="0004758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0267C0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Пэпэтэшин Петр Петрович</w:t>
            </w:r>
          </w:p>
          <w:p w:rsidR="003E6B18" w:rsidRDefault="003E6B18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A15106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05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3E6B18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0267C0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Экономист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A15106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30 000,00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0267C0">
            <w:pPr>
              <w:jc w:val="center"/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Пэпэтэшин</w:t>
            </w:r>
          </w:p>
        </w:tc>
      </w:tr>
      <w:tr w:rsidR="003E6B18" w:rsidTr="0004758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A15106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….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A15106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…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A15106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…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A15106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…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A15106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…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A15106">
            <w:pPr>
              <w:jc w:val="center"/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…</w:t>
            </w:r>
          </w:p>
        </w:tc>
      </w:tr>
      <w:tr w:rsidR="003E6B18" w:rsidTr="0004758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0267C0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Пэпэтэшина Полина Петровна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A15106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12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3E6B18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0267C0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Секретарь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A15106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24 000,00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18" w:rsidRDefault="000267C0">
            <w:pPr>
              <w:jc w:val="center"/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Пэпэтэшина</w:t>
            </w:r>
            <w:r w:rsidR="00A15106"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 xml:space="preserve"> </w:t>
            </w:r>
          </w:p>
        </w:tc>
      </w:tr>
      <w:tr w:rsidR="003E6B18" w:rsidTr="00047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758D" w:rsidRDefault="0004758D">
            <w:pPr>
              <w:rPr>
                <w:b/>
                <w:bCs/>
              </w:rPr>
            </w:pPr>
          </w:p>
          <w:p w:rsidR="003E6B18" w:rsidRDefault="00A15106">
            <w:r>
              <w:rPr>
                <w:b/>
                <w:bCs/>
              </w:rPr>
              <w:t xml:space="preserve">Основание: </w:t>
            </w:r>
          </w:p>
          <w:p w:rsidR="003E6B18" w:rsidRDefault="00A15106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служебная записка руководителя отдела кадров Сидоровой А.А.</w:t>
            </w:r>
          </w:p>
        </w:tc>
      </w:tr>
      <w:tr w:rsidR="003E6B18" w:rsidTr="00047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6B18" w:rsidRDefault="003E6B18">
            <w:pPr>
              <w:pStyle w:val="a3"/>
              <w:tabs>
                <w:tab w:val="clear" w:pos="4153"/>
                <w:tab w:val="clear" w:pos="8306"/>
              </w:tabs>
            </w:pPr>
          </w:p>
        </w:tc>
      </w:tr>
    </w:tbl>
    <w:p w:rsidR="003E6B18" w:rsidRDefault="003E6B18">
      <w:pPr>
        <w:spacing w:before="480"/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2"/>
        <w:gridCol w:w="2745"/>
        <w:gridCol w:w="142"/>
        <w:gridCol w:w="1701"/>
        <w:gridCol w:w="142"/>
        <w:gridCol w:w="2834"/>
      </w:tblGrid>
      <w:tr w:rsidR="003E6B18"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3E6B18" w:rsidRDefault="00A15106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6B18" w:rsidRDefault="00A15106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Генеральный директор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B18" w:rsidRDefault="003E6B18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6B18" w:rsidRDefault="00A15106" w:rsidP="00A15106">
            <w:pPr>
              <w:jc w:val="center"/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Петров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B18" w:rsidRDefault="003E6B18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6B18" w:rsidRDefault="00A15106" w:rsidP="00A15106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Петров П.П.</w:t>
            </w:r>
          </w:p>
        </w:tc>
      </w:tr>
      <w:tr w:rsidR="003E6B18"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3E6B18" w:rsidRDefault="003E6B18">
            <w:pPr>
              <w:rPr>
                <w:sz w:val="14"/>
                <w:szCs w:val="1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3E6B18" w:rsidRDefault="00A151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E6B18" w:rsidRDefault="003E6B1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E6B18" w:rsidRDefault="00A151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E6B18" w:rsidRDefault="003E6B1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E6B18" w:rsidRDefault="00A151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3E6B18" w:rsidRDefault="003E6B18"/>
    <w:p w:rsidR="003E6B18" w:rsidRDefault="003E6B18"/>
    <w:sectPr w:rsidR="003E6B18"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51F"/>
    <w:rsid w:val="000267C0"/>
    <w:rsid w:val="000462B2"/>
    <w:rsid w:val="0004758D"/>
    <w:rsid w:val="0014184E"/>
    <w:rsid w:val="00225D0E"/>
    <w:rsid w:val="002954D9"/>
    <w:rsid w:val="003E6B18"/>
    <w:rsid w:val="004055A4"/>
    <w:rsid w:val="007855D4"/>
    <w:rsid w:val="00A15106"/>
    <w:rsid w:val="00A6251F"/>
    <w:rsid w:val="00F342D9"/>
    <w:rsid w:val="09B1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autoSpaceDE/>
      <w:autoSpaceDN/>
      <w:spacing w:before="200" w:line="360" w:lineRule="atLeast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spacing w:before="240" w:after="60" w:line="360" w:lineRule="auto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List Paragraph"/>
    <w:basedOn w:val="a"/>
    <w:uiPriority w:val="99"/>
    <w:qFormat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autoSpaceDE/>
      <w:autoSpaceDN/>
      <w:spacing w:before="200" w:line="360" w:lineRule="atLeast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spacing w:before="240" w:after="60" w:line="360" w:lineRule="auto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List Paragraph"/>
    <w:basedOn w:val="a"/>
    <w:uiPriority w:val="99"/>
    <w:qFormat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cp:lastPrinted>2018-11-20T13:06:00Z</cp:lastPrinted>
  <dcterms:created xsi:type="dcterms:W3CDTF">2022-11-14T09:57:00Z</dcterms:created>
  <dcterms:modified xsi:type="dcterms:W3CDTF">2022-11-14T09:57:00Z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