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ЗАЯВЛЕНИЕ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об установлении факта принятия наследства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"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15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"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января 2019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г. умер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ла </w:t>
      </w:r>
      <w:r>
        <w:rPr>
          <w:rFonts w:hint="default" w:ascii="Times New Roman" w:hAnsi="Times New Roman" w:cs="Times New Roman"/>
          <w:color w:val="auto"/>
          <w:sz w:val="21"/>
          <w:szCs w:val="21"/>
          <w:u w:val="single"/>
          <w:lang w:val="ru-RU"/>
        </w:rPr>
        <w:t>Иванова Прасковья Федоровна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, что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подтверждается свидетельством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о смерти от "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16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"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января 2019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г. 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123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Заявитель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является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сыном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, о чем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свидетельствует копия свидетельства о рождении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и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паспорт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На  основании  п. 1 ст.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1"/>
          <w:szCs w:val="21"/>
        </w:rPr>
        <w:t>114 Гражданского кодекса Российской Федерации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заявитель является наследником первой очереди по закону. Других наследников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первой очереди не имеется. При жизни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Иваново П.Ф.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завещание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не составлялось.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В  течение  установленного  законом  срока  заявитель  не  обратился  в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нотариальные органы  с заявлением  о принятии наследства.  Однако в течение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данного  6-месячного  срока  заявителем   как  наследником  были  соверш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ны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действия,  являющиеся  в соответствии с п. 2 ст. 1153  Гражданского кодекса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Российской Федерации фактическим принятием наследства.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В частности, заявитель с "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16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"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января 2019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г.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вступил  во   владение  следующим наследственным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имуществом: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квартира,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так как проживает в квартире, принадлежащей наследодателю,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что подтверждается </w:t>
      </w:r>
      <w:r>
        <w:rPr>
          <w:rFonts w:hint="default" w:ascii="Times New Roman" w:hAnsi="Times New Roman" w:eastAsia="Times New Roman"/>
          <w:sz w:val="21"/>
          <w:szCs w:val="21"/>
        </w:rPr>
        <w:t>осуществление</w:t>
      </w:r>
      <w:r>
        <w:rPr>
          <w:rFonts w:hint="default" w:ascii="Times New Roman" w:hAnsi="Times New Roman" w:eastAsia="Times New Roman"/>
          <w:sz w:val="21"/>
          <w:szCs w:val="21"/>
          <w:lang w:val="ru-RU"/>
        </w:rPr>
        <w:t>м</w:t>
      </w:r>
      <w:r>
        <w:rPr>
          <w:rFonts w:hint="default" w:ascii="Times New Roman" w:hAnsi="Times New Roman" w:eastAsia="Times New Roman"/>
          <w:sz w:val="21"/>
          <w:szCs w:val="21"/>
        </w:rPr>
        <w:t xml:space="preserve"> оплаты коммунальных услуг, страховых платежей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Заявитель принял меры  по сохранению наследственного имущества,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защите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его от посягательств или притязаний третьих лиц:установил замок, перенес определенные вещи из квартиры наследодателя к себе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в целях их сохранения, оплатил из своих средств расходы на содержание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наследственного имущества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Заявитель  из своих  средств  уплатил  налоги на наследуемое имущество,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коммунальные платежи, страховые премии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Действия  по фактическому принятию заявителем наследства были совершены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наследником  в течение срока,  установленного  для  принятия наследства - в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течение 6 (шести) месяцев со дня открытия наследства.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Фактическое  вступление  во  владение  хотя  бы частью  наследственного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имущества рассматривается  как фактическое принятие  всего  наследственного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имущества, в чем бы оно ни заключалось и где бы оно ни находилось.</w:t>
      </w:r>
    </w:p>
    <w:p>
      <w:pPr>
        <w:spacing w:beforeLines="0" w:afterLines="0"/>
        <w:ind w:firstLine="420" w:firstLineChar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Установление  факта  принятия  наследства заявителем необходимо ему для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оформления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наследственных прав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Представить  нотариусу  письменные  доказательства, свидетельствующие 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фактическом  принятии  наследства,  в  срок,  установленный   для  принятия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наследства, заявитель не мог по причине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тяжелой болезни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Нотариус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Семенов С.С.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письмом от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25 января 2019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г. N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8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разъяснил  заявителю,  что  он  вправе обратиться  в  суд  с заявлением об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установлении  факта  принятия  им  наследства в порядке гл. 28 Гражданского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процессуального  кодекса  Российской  Федерации.  При таких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о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бстоятельствах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получить  надлежащие  документы  без  обращения  в  суд  заявитель не имеет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возможности.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На   основании  изложенного,  руководствуясь  п. 1 ст. 1142,  ст. 1152,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п. 2 ст. 1153 Гражданского кодекса Российской Федерации,  ст. ст. 264 - 268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Гражданского процессуального кодекса Российской Федерации,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                              ПРОШУ: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Установить  факт  принятия  заявителем  наследства,  открывшегося после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смерти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Ивановой П.Ф.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умершей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15 января 2019 года.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Приложение: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1. Копия свидетельства о смерти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Ивановой П.Ф.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от "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16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"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января 2019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г. 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123.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2.   Копии   документов, характеризующих отношения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заявителя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и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Ивановой П.Ф.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3. Состав наследственного имущества.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4. Справки  жилищно-эксплуатационных  организаций  или органов местного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самоуправления, органов внутренних дел о совместном проживании наследника с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наследодателем  на  день  смерти  последнего,  о  проживании  наследника  в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наследуемом жилом помещении.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5.  Справки   органов   местного   самоуправления,  органов  управления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жилищных,  дачных,   гаражных  кооперативов  об  использовании  наследником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имущества, входящего в состав наследств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а.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6.  Копия  искового  заявления   наследника   к  лицам,  неосновательно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завладевшим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н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аследственным  имуществом,   о  выдаче  данного  имущества  с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отметкой  суда  о  принятии  дела  к  производству  и  определение  суда  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приостановлении выдачи свидетельства о праве на наследство.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7. Квитанции  об  уплате  налогов,  страховых,  коммунальных  платежей,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взносов в кооперативы и других платежей  в отношении наследуемого имущества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или  справки  соответствующих  органов,  содержащие  сведения  о  получении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данными органами денежных средств от наследника.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8. Договоры  с юридическими  лицами  о проведении ремонта  наследуемого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имущества,  о сдаче имущества  в аренду,  установке охранной сигнализации и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т.п.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9. Квитанции о возврате кредита,  полученного наследодателем, или иного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долга наследодателя, выданные банком или другой организацией.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10.   Копии   заявления   и   приложенных   к   нему   документов   для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заинтересованного лица.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11. Документ, подтверждающий уплату государственной пошлины.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Подлинники  документов,  приложенных  в  копиях,  будут  представлены в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судебном заседании.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spacing w:beforeLines="0" w:afterLines="0"/>
        <w:ind w:firstLine="42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"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15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"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ноября 2019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г.</w:t>
      </w:r>
    </w:p>
    <w:p>
      <w:pPr>
        <w:spacing w:beforeLines="0" w:afterLines="0"/>
        <w:ind w:firstLine="42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spacing w:beforeLines="0" w:afterLines="0"/>
        <w:ind w:firstLine="42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Заявитель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>:</w:t>
      </w:r>
    </w:p>
    <w:p>
      <w:pPr>
        <w:spacing w:beforeLines="0" w:afterLines="0"/>
        <w:ind w:firstLine="420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u w:val="single"/>
          <w:lang w:val="ru-RU"/>
        </w:rPr>
        <w:t>Иванов И.Н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/</w:t>
      </w:r>
      <w:r>
        <w:rPr>
          <w:rFonts w:hint="default" w:ascii="Times New Roman" w:hAnsi="Times New Roman" w:cs="Times New Roman"/>
          <w:i/>
          <w:iCs/>
          <w:color w:val="auto"/>
          <w:sz w:val="21"/>
          <w:szCs w:val="21"/>
          <w:u w:val="single"/>
          <w:lang w:val="ru-RU"/>
        </w:rPr>
        <w:t>Иванов</w:t>
      </w:r>
    </w:p>
    <w:p>
      <w:pPr>
        <w:spacing w:beforeLines="0" w:afterLines="0"/>
        <w:ind w:firstLine="42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(Ф.И.О.)   (подпись)</w:t>
      </w:r>
    </w:p>
    <w:p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sectPr>
      <w:pgSz w:w="11905" w:h="16838"/>
      <w:pgMar w:top="94" w:right="125" w:bottom="364" w:left="22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BD0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2019-11-26T12:45:00Z</dcterms:created>
  <dc:creator>Редактор</dc:creator>
  <cp:lastModifiedBy>Редактор</cp:lastModifiedBy>
  <dcterms:modified xsi:type="dcterms:W3CDTF">2019-11-26T13:11:44Z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