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Положение</w:t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об обучении и развитии персонала организации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Настоящее  Положение разработано в соответствии с разделом IX Трудового кодекса   Российской  Федерации  с  целью  установить  общие  требования  к планированию, организации и осуществлению   обучения   сотрудников </w:t>
      </w:r>
      <w:r w:rsidDel="00000000" w:rsidR="00000000" w:rsidRPr="00000000">
        <w:rPr>
          <w:i w:val="1"/>
          <w:rtl w:val="0"/>
        </w:rPr>
        <w:t xml:space="preserve">ООО «Светлый путь»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В Положении определяются цель, задачи, силы и средства, способы организации и порядок финансирования профессиональной подготовки персонала </w:t>
      </w:r>
      <w:r w:rsidDel="00000000" w:rsidR="00000000" w:rsidRPr="00000000">
        <w:rPr>
          <w:i w:val="1"/>
          <w:rtl w:val="0"/>
        </w:rPr>
        <w:t xml:space="preserve">ООО «Светлый путь»</w:t>
      </w:r>
      <w:r w:rsidDel="00000000" w:rsidR="00000000" w:rsidRPr="00000000">
        <w:rPr>
          <w:rtl w:val="0"/>
        </w:rPr>
        <w:t xml:space="preserve">, а также обязанности ответственных должностных лиц по ее организации.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1. Основные положения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1.1. Цель обучения — формирование и развитие профессиональных знаний, навыков и умений персонала </w:t>
      </w:r>
      <w:r w:rsidDel="00000000" w:rsidR="00000000" w:rsidRPr="00000000">
        <w:rPr>
          <w:i w:val="1"/>
          <w:rtl w:val="0"/>
        </w:rPr>
        <w:t xml:space="preserve">ООО «Светлый путь» </w:t>
      </w:r>
      <w:r w:rsidDel="00000000" w:rsidR="00000000" w:rsidRPr="00000000">
        <w:rPr>
          <w:rtl w:val="0"/>
        </w:rPr>
        <w:t xml:space="preserve">до уровня, соответствующего требованиям должностной инструкции.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1.2. Задачи обучения персонала </w:t>
      </w:r>
      <w:r w:rsidDel="00000000" w:rsidR="00000000" w:rsidRPr="00000000">
        <w:rPr>
          <w:i w:val="1"/>
          <w:rtl w:val="0"/>
        </w:rPr>
        <w:t xml:space="preserve">ООО «Светлый путь»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овладение вновь принятыми в </w:t>
      </w:r>
      <w:r w:rsidDel="00000000" w:rsidR="00000000" w:rsidRPr="00000000">
        <w:rPr>
          <w:i w:val="1"/>
          <w:rtl w:val="0"/>
        </w:rPr>
        <w:t xml:space="preserve">ООО «Светлый путь» </w:t>
      </w:r>
      <w:r w:rsidDel="00000000" w:rsidR="00000000" w:rsidRPr="00000000">
        <w:rPr>
          <w:rtl w:val="0"/>
        </w:rPr>
        <w:t xml:space="preserve">сотрудниками минимально необходимым уровнем знаний, навыков и умений для успешного выполнения обязанностей по замещаемой должности;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обеспечение конкурентоспособности персонала </w:t>
      </w:r>
      <w:r w:rsidDel="00000000" w:rsidR="00000000" w:rsidRPr="00000000">
        <w:rPr>
          <w:i w:val="1"/>
          <w:rtl w:val="0"/>
        </w:rPr>
        <w:t xml:space="preserve">ООО «Светлый путь»</w:t>
      </w:r>
      <w:r w:rsidDel="00000000" w:rsidR="00000000" w:rsidRPr="00000000">
        <w:rPr>
          <w:rtl w:val="0"/>
        </w:rPr>
        <w:t xml:space="preserve"> через совершенствование профессиональных знаний и умений в соответствии с требованиями времени;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подготовка из числа сотрудников </w:t>
      </w:r>
      <w:r w:rsidDel="00000000" w:rsidR="00000000" w:rsidRPr="00000000">
        <w:rPr>
          <w:i w:val="1"/>
          <w:rtl w:val="0"/>
        </w:rPr>
        <w:t xml:space="preserve">ООО «Светлый путь» </w:t>
      </w:r>
      <w:r w:rsidDel="00000000" w:rsidR="00000000" w:rsidRPr="00000000">
        <w:rPr>
          <w:rtl w:val="0"/>
        </w:rPr>
        <w:t xml:space="preserve">внутреннего резерва кандидатов на замещение вышестоящих должностей.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1.3. Обучение в </w:t>
      </w:r>
      <w:r w:rsidDel="00000000" w:rsidR="00000000" w:rsidRPr="00000000">
        <w:rPr>
          <w:i w:val="1"/>
          <w:rtl w:val="0"/>
        </w:rPr>
        <w:t xml:space="preserve">ООО «Светлый путь» </w:t>
      </w:r>
      <w:r w:rsidDel="00000000" w:rsidR="00000000" w:rsidRPr="00000000">
        <w:rPr>
          <w:rtl w:val="0"/>
        </w:rPr>
        <w:t xml:space="preserve">проводится двумя способами: внутреннее и внешнее.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Внутреннее обучение организуется и проводится непосредственно в </w:t>
      </w:r>
      <w:r w:rsidDel="00000000" w:rsidR="00000000" w:rsidRPr="00000000">
        <w:rPr>
          <w:i w:val="1"/>
          <w:rtl w:val="0"/>
        </w:rPr>
        <w:t xml:space="preserve">ООО «Светлый путь» </w:t>
      </w:r>
      <w:r w:rsidDel="00000000" w:rsidR="00000000" w:rsidRPr="00000000">
        <w:rPr>
          <w:rtl w:val="0"/>
        </w:rPr>
        <w:t xml:space="preserve">своими силами. Для этого в компании организуются учебные группы, для которых проводятся лекции с участием сотрудников </w:t>
      </w:r>
      <w:r w:rsidDel="00000000" w:rsidR="00000000" w:rsidRPr="00000000">
        <w:rPr>
          <w:i w:val="1"/>
          <w:rtl w:val="0"/>
        </w:rPr>
        <w:t xml:space="preserve">ООО «Светлый путь» </w:t>
      </w:r>
      <w:r w:rsidDel="00000000" w:rsidR="00000000" w:rsidRPr="00000000">
        <w:rPr>
          <w:rtl w:val="0"/>
        </w:rPr>
        <w:t xml:space="preserve">и приглашенных преподавателей. Также некоторым сотрудникам </w:t>
      </w:r>
      <w:r w:rsidDel="00000000" w:rsidR="00000000" w:rsidRPr="00000000">
        <w:rPr>
          <w:i w:val="1"/>
          <w:rtl w:val="0"/>
        </w:rPr>
        <w:t xml:space="preserve">ООО «Светлый путь» </w:t>
      </w:r>
      <w:r w:rsidDel="00000000" w:rsidR="00000000" w:rsidRPr="00000000">
        <w:rPr>
          <w:rtl w:val="0"/>
        </w:rPr>
        <w:t xml:space="preserve">может быть предложено повысить свой уровень профессиональных знаний самостоятельно с использованием информационных, обучающих, контролирующих и тестирующих компьютерных систем, аудио- и видеоматериалов, предоставляемых </w:t>
      </w:r>
      <w:r w:rsidDel="00000000" w:rsidR="00000000" w:rsidRPr="00000000">
        <w:rPr>
          <w:i w:val="1"/>
          <w:rtl w:val="0"/>
        </w:rPr>
        <w:t xml:space="preserve">ООО «Светлый путь»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Внешнее обучение осуществляется путем направления сотрудников </w:t>
      </w:r>
      <w:r w:rsidDel="00000000" w:rsidR="00000000" w:rsidRPr="00000000">
        <w:rPr>
          <w:i w:val="1"/>
          <w:rtl w:val="0"/>
        </w:rPr>
        <w:t xml:space="preserve">ООО «Светлый путь» </w:t>
      </w:r>
      <w:r w:rsidDel="00000000" w:rsidR="00000000" w:rsidRPr="00000000">
        <w:rPr>
          <w:rtl w:val="0"/>
        </w:rPr>
        <w:t xml:space="preserve">за счет компании в учебные заведения, тренинговые центры, на специализированные курсы.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2. Профессиональная подготовка (обучение)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2.1. Профессиональная подготовка (обучение) сотрудников осуществляется в зависимости от потребностей </w:t>
      </w:r>
      <w:r w:rsidDel="00000000" w:rsidR="00000000" w:rsidRPr="00000000">
        <w:rPr>
          <w:i w:val="1"/>
          <w:rtl w:val="0"/>
        </w:rPr>
        <w:t xml:space="preserve">ООО «Светлый путь»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2.2. Каждый вновь принятый сотрудник обязан пройти внутреннее обучение с участием уполномоченного сотрудника </w:t>
      </w:r>
      <w:r w:rsidDel="00000000" w:rsidR="00000000" w:rsidRPr="00000000">
        <w:rPr>
          <w:i w:val="1"/>
          <w:rtl w:val="0"/>
        </w:rPr>
        <w:t xml:space="preserve">ООО «Светлый путь» </w:t>
      </w:r>
      <w:r w:rsidDel="00000000" w:rsidR="00000000" w:rsidRPr="00000000">
        <w:rPr>
          <w:rtl w:val="0"/>
        </w:rPr>
        <w:t xml:space="preserve">либо приглашенного преподавателя и быть аттестованным непосредственным руководителем.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2.3. В случае необходимости повышения квалификации, переподготовки, переориентации сотруднику(ам) в </w:t>
      </w:r>
      <w:r w:rsidDel="00000000" w:rsidR="00000000" w:rsidRPr="00000000">
        <w:rPr>
          <w:i w:val="1"/>
          <w:rtl w:val="0"/>
        </w:rPr>
        <w:t xml:space="preserve">ООО «Светлый путь» </w:t>
      </w:r>
      <w:r w:rsidDel="00000000" w:rsidR="00000000" w:rsidRPr="00000000">
        <w:rPr>
          <w:rtl w:val="0"/>
        </w:rPr>
        <w:t xml:space="preserve">планируется и организуется соответствующее обучение.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Планирование обучения возлагается на </w:t>
      </w:r>
      <w:r w:rsidDel="00000000" w:rsidR="00000000" w:rsidRPr="00000000">
        <w:rPr>
          <w:i w:val="1"/>
          <w:rtl w:val="0"/>
        </w:rPr>
        <w:t xml:space="preserve">менеджера по персоналу</w:t>
      </w:r>
      <w:r w:rsidDel="00000000" w:rsidR="00000000" w:rsidRPr="00000000">
        <w:rPr>
          <w:rtl w:val="0"/>
        </w:rPr>
        <w:t xml:space="preserve">. Уполномоченные лица составляют план и график обучения, списки сотрудников, направляемых на обучение, подготавливают документы в бухгалтерию для выделения средств на обучение.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2.4. План и график обучения, списки сотрудников, направляемых на обучение, документы для выделения средств на обучение должны быть одобрены руководителем </w:t>
      </w:r>
      <w:r w:rsidDel="00000000" w:rsidR="00000000" w:rsidRPr="00000000">
        <w:rPr>
          <w:i w:val="1"/>
          <w:rtl w:val="0"/>
        </w:rPr>
        <w:t xml:space="preserve">ООО «Светлый путь»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2.5. По завершении обучения сотрудники обязаны сдать квалификационные экзамены в месте прохождения обучения и предоставить в </w:t>
      </w:r>
      <w:r w:rsidDel="00000000" w:rsidR="00000000" w:rsidRPr="00000000">
        <w:rPr>
          <w:i w:val="1"/>
          <w:rtl w:val="0"/>
        </w:rPr>
        <w:t xml:space="preserve">ООО «Светлый путь» </w:t>
      </w:r>
      <w:r w:rsidDel="00000000" w:rsidR="00000000" w:rsidRPr="00000000">
        <w:rPr>
          <w:rtl w:val="0"/>
        </w:rPr>
        <w:t xml:space="preserve">документы, подтверждающие прохождение обучения и сдачу экзаменов.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2.6. Кандидат, направленный на внешнее обучение, заключает гражданско-правовой договор с </w:t>
      </w:r>
      <w:r w:rsidDel="00000000" w:rsidR="00000000" w:rsidRPr="00000000">
        <w:rPr>
          <w:i w:val="1"/>
          <w:rtl w:val="0"/>
        </w:rPr>
        <w:t xml:space="preserve">ООО «Светлый путь»</w:t>
      </w:r>
      <w:r w:rsidDel="00000000" w:rsidR="00000000" w:rsidRPr="00000000">
        <w:rPr>
          <w:rtl w:val="0"/>
        </w:rPr>
        <w:t xml:space="preserve">на повышение квалификации без отрыва от производства. Заключаемый договор должен содержать наименование сторон, указание на конкретную профессию, специальность, квалификацию, приобретаемую обучаемым, обязанность кандидата пройти обучение и в соответствии с полученной специальностью и квалификацией проработать по трудовому договору с работодателем в течение срока, устанавливаемого договором на повышение квалификации, а также иные условия, определяемые соглашением сторон. Договор заключается в письменной форме в двух экземплярах.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2.7. Гражданско-правовой договор на повышение квалификации является дополнительным к трудовому договору и регулируется трудовым законодательством и иными актами, содержащими нормы трудового договора. В случае если обучаемый по окончании обучения без уважительных причин не выполняет свои обязательства по договору, в том числе не приступает к работе, он по требованию работодателя возмещает понесенные работодателем расходы в связи с обучением.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3. Расходы на профессиональную подготовку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3.1. Расходы на организацию планового профессионального обучения и разработку учебно-методических материалов включаются в смету расходов на год.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3.2. Расходы на организацию внепланового профессионального обучения включаются в смету расходов на очередной месяц.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3.3. Оплата мероприятий профессионального обучения осуществляется на основании утвержденного бюджета денежных средств на месяц в порядке, установленном в </w:t>
      </w:r>
      <w:r w:rsidDel="00000000" w:rsidR="00000000" w:rsidRPr="00000000">
        <w:rPr>
          <w:i w:val="1"/>
          <w:rtl w:val="0"/>
        </w:rPr>
        <w:t xml:space="preserve">ООО «Светлый путь»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