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3B" w:rsidRDefault="00F6473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</w:p>
    <w:p w:rsidR="00F6473B" w:rsidRDefault="00F6473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служебка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лишение премии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распоряжение о лишении премии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рапорт на лишение премии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приказ о снижении премии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докладная о лишении премии</w:t>
      </w:r>
    </w:p>
    <w:p w:rsidR="009A0E33" w:rsidRDefault="004F14E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Когда можно лишить премии</w:t>
      </w:r>
    </w:p>
    <w:p w:rsidR="009A0E33" w:rsidRDefault="009A0E33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В силу ст.129 ТК, премия – это часть заработной платы. Она выплачивается в виде поощрения</w:t>
      </w:r>
      <w:r w:rsidR="00527CAE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работника. </w:t>
      </w:r>
      <w:r w:rsidR="00527CAE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В соответствии с ТК особенности премирования на конкретном предприятии устанавливаются в локальных нормативных актах этого предприятия. </w:t>
      </w:r>
      <w:r w:rsidR="00BD5131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</w:t>
      </w:r>
      <w:r w:rsidR="007B12A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Это Коллективный договор или отдельное Положение о премировании. В них необходимо указать периодичность премиальных выплат, категории сотрудников, основания. </w:t>
      </w:r>
    </w:p>
    <w:p w:rsidR="00D53E5B" w:rsidRPr="0034643D" w:rsidRDefault="00D53E5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Помимо условий начисления, в локальном акте необходимо перечислить причины, по которым работник лишается премии или получает ее в уменьшенном виде. Поскольку работодатель сам решает выплачивать или не выплачивать премию, то и основания </w:t>
      </w:r>
      <w:r w:rsidR="0034643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для </w:t>
      </w:r>
      <w:proofErr w:type="spellStart"/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депремирования</w:t>
      </w:r>
      <w:proofErr w:type="spellEnd"/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устанавливает также работодатель.</w:t>
      </w:r>
      <w:r w:rsidR="0034643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Если   </w:t>
      </w:r>
      <w:r w:rsidR="0034643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распоряжение о лишении </w:t>
      </w:r>
      <w:r w:rsidR="0034643D" w:rsidRPr="0034643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премии</w:t>
      </w:r>
      <w:r w:rsidR="0034643D" w:rsidRPr="0034643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34643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не будет основано на ЛНА, работник вправе оспорить его в суде.</w:t>
      </w:r>
      <w:r w:rsidR="0034643D" w:rsidRPr="0034643D">
        <w:rPr>
          <w:rFonts w:ascii="Helvetica" w:hAnsi="Helvetica" w:cs="Helvetica"/>
          <w:color w:val="333333"/>
          <w:sz w:val="21"/>
          <w:szCs w:val="21"/>
        </w:rPr>
        <w:br/>
      </w:r>
    </w:p>
    <w:p w:rsidR="00D53E5B" w:rsidRDefault="00D53E5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Это могут быть:</w:t>
      </w:r>
    </w:p>
    <w:p w:rsidR="00D53E5B" w:rsidRDefault="00D53E5B" w:rsidP="00D53E5B">
      <w:pPr>
        <w:pStyle w:val="a3"/>
        <w:numPr>
          <w:ilvl w:val="0"/>
          <w:numId w:val="8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 w:rsidRPr="00D53E5B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нарушение внутреннего распорядка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;</w:t>
      </w:r>
    </w:p>
    <w:p w:rsidR="00D53E5B" w:rsidRDefault="00D53E5B" w:rsidP="00D53E5B">
      <w:pPr>
        <w:pStyle w:val="a3"/>
        <w:numPr>
          <w:ilvl w:val="0"/>
          <w:numId w:val="8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дисциплинарные проступки;</w:t>
      </w:r>
    </w:p>
    <w:p w:rsidR="00D53E5B" w:rsidRDefault="00DE2392" w:rsidP="00D53E5B">
      <w:pPr>
        <w:pStyle w:val="a3"/>
        <w:numPr>
          <w:ilvl w:val="0"/>
          <w:numId w:val="8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другое.</w:t>
      </w:r>
    </w:p>
    <w:p w:rsidR="00DE2392" w:rsidRPr="0034643D" w:rsidRDefault="00DE2392" w:rsidP="00DE2392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Если в нормативном документе </w:t>
      </w:r>
      <w:r w:rsidR="004E4896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не перечислены условия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лишения премии, то прибегать к нему можно, только тогда, когда работник не выполнил регламентированные</w:t>
      </w:r>
      <w:r w:rsidR="004E4896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 Положением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о премировании </w:t>
      </w:r>
      <w:r w:rsidR="004E4896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требования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. </w:t>
      </w:r>
      <w:r w:rsidR="0034643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В этом случае </w:t>
      </w:r>
      <w:r w:rsidR="0034643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рапорт на лишение премии</w:t>
      </w:r>
      <w:r w:rsidR="0034643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643D" w:rsidRPr="0034643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будет содержать перечень пунктов из ЛНА, которые не </w:t>
      </w:r>
      <w:r w:rsidR="004E4896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исполнил</w:t>
      </w:r>
      <w:r w:rsidR="0034643D" w:rsidRPr="0034643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работник.</w:t>
      </w:r>
    </w:p>
    <w:p w:rsidR="00D92385" w:rsidRPr="00D92385" w:rsidRDefault="00602EB9" w:rsidP="00D92385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Н</w:t>
      </w:r>
      <w:r w:rsidR="00D92385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еобходимо помнить, что </w:t>
      </w:r>
      <w:proofErr w:type="spellStart"/>
      <w:r w:rsidR="00D92385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депремирование</w:t>
      </w:r>
      <w:proofErr w:type="spellEnd"/>
      <w:r w:rsidR="00D92385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не относится к видам дисциплинарных взысканий. Их по ТК всего три: 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замечание, выговор, </w:t>
      </w:r>
      <w:r w:rsidR="00D92385" w:rsidRPr="00D92385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увольнение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. </w:t>
      </w:r>
      <w:r w:rsid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Между тем 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как отсутствие взысканий </w:t>
      </w:r>
      <w:r w:rsid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– частый критерий для начисления </w:t>
      </w:r>
      <w:proofErr w:type="spellStart"/>
      <w:r w:rsid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примии</w:t>
      </w:r>
      <w:proofErr w:type="spellEnd"/>
      <w:r w:rsid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. В положение о премировании может быть прописано условие лишения премии параллельно с </w:t>
      </w:r>
      <w:r w:rsidR="00FC2292" w:rsidRP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привлечением работника к дисциплинарной ответственности</w:t>
      </w:r>
      <w:r w:rsidR="00FC2292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.</w:t>
      </w:r>
    </w:p>
    <w:p w:rsidR="00405CDE" w:rsidRDefault="004F14E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</w:rPr>
        <w:br/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Полностью или частично</w:t>
      </w:r>
    </w:p>
    <w:p w:rsidR="00405CDE" w:rsidRDefault="00405CDE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В каком размере удерживается премия – этот вопрос остается на рассмотрении руководства предприятием. </w:t>
      </w:r>
      <w:r w:rsidR="00E8030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Основания размеров </w:t>
      </w:r>
      <w:proofErr w:type="spellStart"/>
      <w:r w:rsidR="00E8030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депремирования</w:t>
      </w:r>
      <w:proofErr w:type="spellEnd"/>
      <w:r w:rsidR="000C4DE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могут быть изложены</w:t>
      </w:r>
      <w:r w:rsidR="00E8030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в локальных нормативных актах</w:t>
      </w:r>
      <w:r w:rsidR="000C4DEC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. Часто процент премии удерживают за первый или не очень серьезный проступок, тогда как при повторном/грубом нарушении работник лишается всей премии.</w:t>
      </w:r>
      <w:r w:rsidR="00FF56CE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</w:t>
      </w:r>
    </w:p>
    <w:p w:rsidR="00D92385" w:rsidRDefault="004F14E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</w:rPr>
        <w:br/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Процедура </w:t>
      </w:r>
      <w:proofErr w:type="spellStart"/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депремирования</w:t>
      </w:r>
      <w:proofErr w:type="spellEnd"/>
    </w:p>
    <w:p w:rsidR="002A62DC" w:rsidRDefault="003E3462" w:rsidP="004F14EB">
      <w:pPr>
        <w:rPr>
          <w:rFonts w:ascii="Helvetica" w:hAnsi="Helvetica" w:cs="Helvetica"/>
          <w:color w:val="363636"/>
          <w:sz w:val="18"/>
          <w:szCs w:val="18"/>
        </w:rPr>
      </w:pPr>
      <w:r>
        <w:rPr>
          <w:rFonts w:ascii="Helvetica" w:hAnsi="Helvetica" w:cs="Helvetica"/>
          <w:color w:val="363636"/>
          <w:sz w:val="18"/>
          <w:szCs w:val="18"/>
        </w:rPr>
        <w:t>Трудовой кодекс не возлагает на раб</w:t>
      </w:r>
      <w:r w:rsidR="004E4896">
        <w:rPr>
          <w:rFonts w:ascii="Helvetica" w:hAnsi="Helvetica" w:cs="Helvetica"/>
          <w:color w:val="363636"/>
          <w:sz w:val="18"/>
          <w:szCs w:val="18"/>
        </w:rPr>
        <w:t xml:space="preserve">отодателя обязанность оформлять </w:t>
      </w:r>
      <w:r>
        <w:rPr>
          <w:rFonts w:ascii="Helvetica" w:hAnsi="Helvetica" w:cs="Helvetica"/>
          <w:color w:val="363636"/>
          <w:sz w:val="18"/>
          <w:szCs w:val="18"/>
        </w:rPr>
        <w:t xml:space="preserve"> </w:t>
      </w:r>
      <w:r w:rsidR="004E489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приказ о снижении премии</w:t>
      </w:r>
      <w:r w:rsidR="004E4896">
        <w:rPr>
          <w:rFonts w:ascii="Helvetica" w:hAnsi="Helvetica" w:cs="Helvetica"/>
          <w:color w:val="363636"/>
          <w:sz w:val="18"/>
          <w:szCs w:val="18"/>
        </w:rPr>
        <w:t xml:space="preserve"> или какие-либо другие документы</w:t>
      </w:r>
      <w:r w:rsidR="00EE3C9F">
        <w:rPr>
          <w:rFonts w:ascii="Helvetica" w:hAnsi="Helvetica" w:cs="Helvetica"/>
          <w:color w:val="363636"/>
          <w:sz w:val="18"/>
          <w:szCs w:val="18"/>
        </w:rPr>
        <w:t>. Т</w:t>
      </w:r>
      <w:r>
        <w:rPr>
          <w:rFonts w:ascii="Helvetica" w:hAnsi="Helvetica" w:cs="Helvetica"/>
          <w:color w:val="363636"/>
          <w:sz w:val="18"/>
          <w:szCs w:val="18"/>
        </w:rPr>
        <w:t xml:space="preserve">ребование от работника объяснения и издание соответствующего </w:t>
      </w:r>
      <w:r w:rsidR="004E4896">
        <w:rPr>
          <w:rFonts w:ascii="Helvetica" w:hAnsi="Helvetica" w:cs="Helvetica"/>
          <w:color w:val="363636"/>
          <w:sz w:val="18"/>
          <w:szCs w:val="18"/>
        </w:rPr>
        <w:t>распоряжения</w:t>
      </w:r>
      <w:r>
        <w:rPr>
          <w:rFonts w:ascii="Helvetica" w:hAnsi="Helvetica" w:cs="Helvetica"/>
          <w:color w:val="363636"/>
          <w:sz w:val="18"/>
          <w:szCs w:val="18"/>
        </w:rPr>
        <w:t xml:space="preserve"> –</w:t>
      </w:r>
      <w:r w:rsidR="00EE3C9F">
        <w:rPr>
          <w:rFonts w:ascii="Helvetica" w:hAnsi="Helvetica" w:cs="Helvetica"/>
          <w:color w:val="363636"/>
          <w:sz w:val="18"/>
          <w:szCs w:val="18"/>
        </w:rPr>
        <w:t xml:space="preserve"> обязанность,</w:t>
      </w:r>
      <w:r>
        <w:rPr>
          <w:rFonts w:ascii="Helvetica" w:hAnsi="Helvetica" w:cs="Helvetica"/>
          <w:color w:val="363636"/>
          <w:sz w:val="18"/>
          <w:szCs w:val="18"/>
        </w:rPr>
        <w:t xml:space="preserve"> регламентируемая в ст. 193 ТК для применения дисциплинарных взысканий. А мы помним – </w:t>
      </w:r>
      <w:proofErr w:type="spellStart"/>
      <w:r>
        <w:rPr>
          <w:rFonts w:ascii="Helvetica" w:hAnsi="Helvetica" w:cs="Helvetica"/>
          <w:color w:val="363636"/>
          <w:sz w:val="18"/>
          <w:szCs w:val="18"/>
        </w:rPr>
        <w:t>депремирование</w:t>
      </w:r>
      <w:proofErr w:type="spellEnd"/>
      <w:r>
        <w:rPr>
          <w:rFonts w:ascii="Helvetica" w:hAnsi="Helvetica" w:cs="Helvetica"/>
          <w:color w:val="363636"/>
          <w:sz w:val="18"/>
          <w:szCs w:val="18"/>
        </w:rPr>
        <w:t xml:space="preserve"> к ним не относится. Но, если лишение премии параллельно с применен</w:t>
      </w:r>
      <w:r w:rsidR="00EE3C9F">
        <w:rPr>
          <w:rFonts w:ascii="Helvetica" w:hAnsi="Helvetica" w:cs="Helvetica"/>
          <w:color w:val="363636"/>
          <w:sz w:val="18"/>
          <w:szCs w:val="18"/>
        </w:rPr>
        <w:t>ием наказания предусмотрено в локальном акте организации</w:t>
      </w:r>
      <w:r>
        <w:rPr>
          <w:rFonts w:ascii="Helvetica" w:hAnsi="Helvetica" w:cs="Helvetica"/>
          <w:color w:val="363636"/>
          <w:sz w:val="18"/>
          <w:szCs w:val="18"/>
        </w:rPr>
        <w:t xml:space="preserve">, то процедура </w:t>
      </w:r>
      <w:r w:rsidR="002A62DC">
        <w:rPr>
          <w:rFonts w:ascii="Helvetica" w:hAnsi="Helvetica" w:cs="Helvetica"/>
          <w:color w:val="363636"/>
          <w:sz w:val="18"/>
          <w:szCs w:val="18"/>
        </w:rPr>
        <w:t xml:space="preserve">оформления </w:t>
      </w:r>
      <w:proofErr w:type="spellStart"/>
      <w:r w:rsidR="002A62DC">
        <w:rPr>
          <w:rFonts w:ascii="Helvetica" w:hAnsi="Helvetica" w:cs="Helvetica"/>
          <w:color w:val="363636"/>
          <w:sz w:val="18"/>
          <w:szCs w:val="18"/>
        </w:rPr>
        <w:t>депремирования</w:t>
      </w:r>
      <w:proofErr w:type="spellEnd"/>
      <w:r w:rsidR="002A62DC">
        <w:rPr>
          <w:rFonts w:ascii="Helvetica" w:hAnsi="Helvetica" w:cs="Helvetica"/>
          <w:color w:val="363636"/>
          <w:sz w:val="18"/>
          <w:szCs w:val="18"/>
        </w:rPr>
        <w:t xml:space="preserve"> совпадает с процедурой оформления взыскания.</w:t>
      </w:r>
    </w:p>
    <w:p w:rsidR="002A62DC" w:rsidRDefault="004F14E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</w:rPr>
        <w:br/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Обязательные документы</w:t>
      </w:r>
    </w:p>
    <w:p w:rsidR="00FF56CE" w:rsidRDefault="00FF56CE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Обязательных документов для процедуры лишения премии нет. Это прерогатива предприятия. Перечень обязательных документов, которыми оформляется </w:t>
      </w:r>
      <w:proofErr w:type="spellStart"/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депремирование</w:t>
      </w:r>
      <w:proofErr w:type="spellEnd"/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устанавливается в локальном акте, том же, где прописаны основания начисления премий. Это могут быть </w:t>
      </w:r>
      <w:proofErr w:type="spellStart"/>
      <w:r w:rsidR="00013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служебка</w:t>
      </w:r>
      <w:proofErr w:type="spellEnd"/>
      <w:r w:rsidR="00013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лишение премии</w:t>
      </w:r>
      <w:r w:rsidR="0001309F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от 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непосредственного руководителя, приказ по организации, другие документы.</w:t>
      </w:r>
    </w:p>
    <w:p w:rsidR="0066648E" w:rsidRDefault="004F14EB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</w:rPr>
        <w:br/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Правила составления приказа</w:t>
      </w:r>
    </w:p>
    <w:p w:rsidR="00FF56CE" w:rsidRDefault="00AB0E34" w:rsidP="004F14EB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lastRenderedPageBreak/>
        <w:t xml:space="preserve">При оформлении невыплаты премии необходимо обращаться к Положению о премировании использовать  его формулировки. Утвержденной формы такого приказа нет, поэтому составляется </w:t>
      </w:r>
      <w:r w:rsidR="00B94EFA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он</w:t>
      </w: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в произвольной форме</w:t>
      </w:r>
      <w:r w:rsidR="00B94EFA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.</w:t>
      </w:r>
      <w:r w:rsidR="00F27FD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</w:t>
      </w:r>
      <w:r w:rsidR="00B94EFA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Основанием является </w:t>
      </w:r>
      <w:r w:rsidR="00B94E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докладная о лишении премии</w:t>
      </w:r>
      <w:r w:rsidR="00B94E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94EFA" w:rsidRPr="00B94EFA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или ссылка</w:t>
      </w:r>
      <w:r w:rsidR="00F27FD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на соответствующий пункт в ЛНА. Алгоритм составления приказа:</w:t>
      </w:r>
    </w:p>
    <w:p w:rsidR="00F27FDD" w:rsidRDefault="00F27FDD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стандартное оформление – название организации;</w:t>
      </w:r>
    </w:p>
    <w:p w:rsidR="00F27FDD" w:rsidRDefault="00F27FDD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номер приказа, его дата и название;</w:t>
      </w:r>
    </w:p>
    <w:p w:rsidR="00F27FDD" w:rsidRDefault="00F27FDD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фамилия работника,  факт нарушения  и основание для лишения;</w:t>
      </w:r>
    </w:p>
    <w:p w:rsidR="00F27FDD" w:rsidRDefault="00B94EFA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собственно,</w:t>
      </w:r>
      <w:r w:rsidR="00F27FDD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текст приказа: </w:t>
      </w:r>
      <w:r w:rsidR="0001309F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на какой срок лишают, в каком размере, указания кадровой службе или непосредственному руководителю </w:t>
      </w:r>
      <w:proofErr w:type="spellStart"/>
      <w:r w:rsidR="0001309F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депремируемого</w:t>
      </w:r>
      <w:proofErr w:type="spellEnd"/>
      <w:r w:rsidR="0001309F"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 xml:space="preserve"> работника;</w:t>
      </w:r>
    </w:p>
    <w:p w:rsidR="0001309F" w:rsidRDefault="0001309F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подпись руководителя;</w:t>
      </w:r>
    </w:p>
    <w:p w:rsidR="0001309F" w:rsidRDefault="0001309F" w:rsidP="00F27FDD">
      <w:pPr>
        <w:pStyle w:val="a3"/>
        <w:numPr>
          <w:ilvl w:val="0"/>
          <w:numId w:val="9"/>
        </w:num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  <w:t>подпись работника, свидетельствующая об ознакомлении с приказом.</w:t>
      </w:r>
    </w:p>
    <w:p w:rsidR="0001309F" w:rsidRPr="0001309F" w:rsidRDefault="0001309F" w:rsidP="0001309F">
      <w:pPr>
        <w:rPr>
          <w:rFonts w:ascii="Helvetica" w:hAnsi="Helvetica" w:cs="Helvetica"/>
          <w:color w:val="363636"/>
          <w:sz w:val="18"/>
          <w:szCs w:val="18"/>
          <w:shd w:val="clear" w:color="auto" w:fill="FFFFFF"/>
        </w:rPr>
      </w:pPr>
    </w:p>
    <w:p w:rsidR="00EE3C9F" w:rsidRDefault="00EE3C9F" w:rsidP="00EE3C9F">
      <w:r>
        <w:t xml:space="preserve">В связи с нарушением работником трудовой дисциплины, руководствуясь п. ___ Положения о премировании </w:t>
      </w:r>
      <w:proofErr w:type="gramStart"/>
      <w:r>
        <w:t>Приказываю</w:t>
      </w:r>
      <w:proofErr w:type="gramEnd"/>
      <w:r>
        <w:t>: Не начислять и не выплачивать премию по итогам июня 2017  года  водителю Петрову Ивану Ивановичу. Основание:   Акт о появлении сотрудника на работе в состоянии алкогольного опьянения  № _____ от ____________»,  объяснения сотрудника от _____________, приказ о привлечении работника к дисциплинарной ответственности».</w:t>
      </w:r>
    </w:p>
    <w:p w:rsidR="00EE3C9F" w:rsidRDefault="00EE3C9F" w:rsidP="00EE3C9F"/>
    <w:p w:rsidR="00EE3C9F" w:rsidRPr="004F14EB" w:rsidRDefault="00EE3C9F" w:rsidP="00EE3C9F">
      <w:bookmarkStart w:id="0" w:name="_GoBack"/>
      <w:bookmarkEnd w:id="0"/>
    </w:p>
    <w:sectPr w:rsidR="00EE3C9F" w:rsidRPr="004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0B0F"/>
    <w:multiLevelType w:val="hybridMultilevel"/>
    <w:tmpl w:val="CEC2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64F"/>
    <w:multiLevelType w:val="multilevel"/>
    <w:tmpl w:val="0446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3CD2"/>
    <w:multiLevelType w:val="multilevel"/>
    <w:tmpl w:val="EEB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722E8"/>
    <w:multiLevelType w:val="multilevel"/>
    <w:tmpl w:val="9B50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846FF"/>
    <w:multiLevelType w:val="multilevel"/>
    <w:tmpl w:val="D62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A39B6"/>
    <w:multiLevelType w:val="multilevel"/>
    <w:tmpl w:val="722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C2F4D"/>
    <w:multiLevelType w:val="multilevel"/>
    <w:tmpl w:val="BA5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10088"/>
    <w:multiLevelType w:val="multilevel"/>
    <w:tmpl w:val="15B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F3175"/>
    <w:multiLevelType w:val="hybridMultilevel"/>
    <w:tmpl w:val="4A16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98"/>
    <w:rsid w:val="0001309F"/>
    <w:rsid w:val="000C4DEC"/>
    <w:rsid w:val="002A62DC"/>
    <w:rsid w:val="0034643D"/>
    <w:rsid w:val="003E3462"/>
    <w:rsid w:val="00405CDE"/>
    <w:rsid w:val="004E4896"/>
    <w:rsid w:val="004F14EB"/>
    <w:rsid w:val="00527CAE"/>
    <w:rsid w:val="00602EB9"/>
    <w:rsid w:val="0066648E"/>
    <w:rsid w:val="007304F8"/>
    <w:rsid w:val="007B12AC"/>
    <w:rsid w:val="00881E98"/>
    <w:rsid w:val="009A0E33"/>
    <w:rsid w:val="00A166BF"/>
    <w:rsid w:val="00AB0E34"/>
    <w:rsid w:val="00B94EFA"/>
    <w:rsid w:val="00BD5131"/>
    <w:rsid w:val="00D53E5B"/>
    <w:rsid w:val="00D92385"/>
    <w:rsid w:val="00DE2392"/>
    <w:rsid w:val="00E8030C"/>
    <w:rsid w:val="00EE3C9F"/>
    <w:rsid w:val="00F27FDD"/>
    <w:rsid w:val="00F6473B"/>
    <w:rsid w:val="00FC229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3E69"/>
  <w15:chartTrackingRefBased/>
  <w15:docId w15:val="{42469C89-7959-4046-8314-7D167C0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2020-02-17T08:07:00Z</dcterms:created>
  <dcterms:modified xsi:type="dcterms:W3CDTF">2020-02-17T08:07:00Z</dcterms:modified>
</cp:coreProperties>
</file>