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D2" w:rsidRPr="00A00ED2" w:rsidRDefault="00A00ED2" w:rsidP="00A00ED2">
      <w:pPr>
        <w:shd w:val="clear" w:color="auto" w:fill="E6E8E8"/>
        <w:spacing w:after="220" w:line="68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00E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Приложение к учетной политике для целей бухгалтерского учета. </w:t>
      </w:r>
    </w:p>
    <w:p w:rsidR="00356001" w:rsidRPr="00A00ED2" w:rsidRDefault="00356001" w:rsidP="00A00ED2">
      <w:pPr>
        <w:shd w:val="clear" w:color="auto" w:fill="E6E8E8"/>
        <w:spacing w:after="220" w:line="68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00E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График документооборота</w:t>
      </w:r>
    </w:p>
    <w:tbl>
      <w:tblPr>
        <w:tblW w:w="0" w:type="auto"/>
        <w:tblLayout w:type="fixed"/>
        <w:tblCellMar>
          <w:top w:w="100" w:type="dxa"/>
          <w:left w:w="60" w:type="dxa"/>
          <w:bottom w:w="100" w:type="dxa"/>
          <w:right w:w="200" w:type="dxa"/>
        </w:tblCellMar>
        <w:tblLook w:val="04A0"/>
      </w:tblPr>
      <w:tblGrid>
        <w:gridCol w:w="10040"/>
      </w:tblGrid>
      <w:tr w:rsidR="00356001" w:rsidRPr="00356001" w:rsidTr="005D6BDA">
        <w:tc>
          <w:tcPr>
            <w:tcW w:w="10040" w:type="dxa"/>
            <w:vAlign w:val="center"/>
            <w:hideMark/>
          </w:tcPr>
          <w:p w:rsidR="00356001" w:rsidRPr="00356001" w:rsidRDefault="00356001" w:rsidP="00A00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20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bss-anchor"/>
            <w:r w:rsidRPr="003560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472B" w:rsidRDefault="005D6BDA" w:rsidP="005D6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="00356001" w:rsidRPr="003560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</w:t>
            </w:r>
            <w:r w:rsidR="00356001" w:rsidRPr="00356001">
              <w:rPr>
                <w:rFonts w:ascii="Arial" w:eastAsia="Times New Roman" w:hAnsi="Arial" w:cs="Arial"/>
                <w:sz w:val="20"/>
                <w:lang w:eastAsia="ru-RU"/>
              </w:rPr>
              <w:t>5</w:t>
            </w:r>
          </w:p>
          <w:p w:rsidR="00356001" w:rsidRPr="00356001" w:rsidRDefault="005D6BDA" w:rsidP="005D6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</w:t>
            </w:r>
            <w:r w:rsidR="00356001" w:rsidRPr="003560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от 3</w:t>
            </w:r>
            <w:r w:rsidR="00A00E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356001" w:rsidRPr="003560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.12.2013 </w:t>
            </w:r>
            <w:r w:rsidR="00356001" w:rsidRPr="00C14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C14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1472B" w:rsidRPr="00711680">
              <w:rPr>
                <w:rFonts w:ascii="Times New Roman" w:eastAsia="Times New Roman" w:hAnsi="Times New Roman" w:cs="Times New Roman"/>
                <w:sz w:val="24"/>
                <w:szCs w:val="28"/>
              </w:rPr>
              <w:t>01/08-127</w:t>
            </w:r>
          </w:p>
          <w:p w:rsidR="00356001" w:rsidRPr="00356001" w:rsidRDefault="00356001" w:rsidP="00A00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2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0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tbl>
            <w:tblPr>
              <w:tblW w:w="14588" w:type="dxa"/>
              <w:tblInd w:w="10" w:type="dxa"/>
              <w:tblLayout w:type="fixed"/>
              <w:tblCellMar>
                <w:top w:w="100" w:type="dxa"/>
                <w:left w:w="60" w:type="dxa"/>
                <w:bottom w:w="100" w:type="dxa"/>
                <w:right w:w="200" w:type="dxa"/>
              </w:tblCellMar>
              <w:tblLook w:val="04A0"/>
            </w:tblPr>
            <w:tblGrid>
              <w:gridCol w:w="11228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A00ED2" w:rsidRPr="00356001" w:rsidTr="005D6BDA">
              <w:tc>
                <w:tcPr>
                  <w:tcW w:w="11394" w:type="dxa"/>
                  <w:vAlign w:val="center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1765"/>
                    <w:gridCol w:w="1793"/>
                    <w:gridCol w:w="1491"/>
                    <w:gridCol w:w="1912"/>
                    <w:gridCol w:w="1558"/>
                    <w:gridCol w:w="1326"/>
                  </w:tblGrid>
                  <w:tr w:rsidR="005D6BDA" w:rsidRPr="00332927" w:rsidTr="005D6BDA">
                    <w:trPr>
                      <w:trHeight w:hRule="exact" w:val="1265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bookmarkEnd w:id="0"/>
                      <w:p w:rsidR="00A00ED2" w:rsidRPr="00332927" w:rsidRDefault="00A00ED2" w:rsidP="00A00ED2">
                        <w:pPr>
                          <w:shd w:val="clear" w:color="auto" w:fill="FFFFFF"/>
                          <w:ind w:left="10"/>
                          <w:jc w:val="center"/>
                          <w:rPr>
                            <w:i/>
                          </w:rPr>
                        </w:pPr>
                        <w:r w:rsidRPr="00332927">
                          <w:rPr>
                            <w:i/>
                            <w:sz w:val="24"/>
                            <w:szCs w:val="24"/>
                          </w:rPr>
                          <w:t>Наименование документа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32927" w:rsidRDefault="00A00ED2" w:rsidP="00A00ED2">
                        <w:pPr>
                          <w:shd w:val="clear" w:color="auto" w:fill="FFFFFF"/>
                          <w:ind w:left="5" w:firstLine="10"/>
                          <w:jc w:val="center"/>
                          <w:rPr>
                            <w:i/>
                          </w:rPr>
                        </w:pPr>
                        <w:proofErr w:type="gramStart"/>
                        <w:r w:rsidRPr="00332927">
                          <w:rPr>
                            <w:i/>
                            <w:sz w:val="24"/>
                            <w:szCs w:val="24"/>
                          </w:rPr>
                          <w:t>Ответственны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й</w:t>
                        </w:r>
                        <w:proofErr w:type="gramEnd"/>
                        <w:r w:rsidRPr="00332927">
                          <w:rPr>
                            <w:i/>
                            <w:sz w:val="24"/>
                            <w:szCs w:val="24"/>
                          </w:rPr>
                          <w:t xml:space="preserve"> за оформление документов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32927" w:rsidRDefault="00A00ED2" w:rsidP="00A00ED2">
                        <w:pPr>
                          <w:shd w:val="clear" w:color="auto" w:fill="FFFFFF"/>
                          <w:ind w:left="14"/>
                          <w:jc w:val="center"/>
                          <w:rPr>
                            <w:i/>
                          </w:rPr>
                        </w:pPr>
                        <w:r w:rsidRPr="00332927">
                          <w:rPr>
                            <w:i/>
                            <w:spacing w:val="-3"/>
                            <w:sz w:val="24"/>
                            <w:szCs w:val="24"/>
                          </w:rPr>
                          <w:t xml:space="preserve">Срок предоставления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документов</w:t>
                        </w:r>
                        <w:r w:rsidRPr="00332927"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в бухгалтерию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32927" w:rsidRDefault="00A00ED2" w:rsidP="00A00ED2">
                        <w:pPr>
                          <w:shd w:val="clear" w:color="auto" w:fill="FFFFFF"/>
                          <w:ind w:left="10"/>
                          <w:jc w:val="center"/>
                          <w:rPr>
                            <w:i/>
                          </w:rPr>
                        </w:pPr>
                        <w:proofErr w:type="gramStart"/>
                        <w:r w:rsidRPr="00332927">
                          <w:rPr>
                            <w:i/>
                            <w:sz w:val="24"/>
                            <w:szCs w:val="24"/>
                          </w:rPr>
                          <w:t>Ответственный</w:t>
                        </w:r>
                        <w:proofErr w:type="gramEnd"/>
                        <w:r w:rsidR="005D6BDA"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за проверку докумен</w:t>
                        </w:r>
                        <w:r w:rsidRPr="00332927"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та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32927" w:rsidRDefault="00A00ED2" w:rsidP="00A00ED2">
                        <w:pPr>
                          <w:shd w:val="clear" w:color="auto" w:fill="FFFFFF"/>
                          <w:ind w:left="10"/>
                          <w:jc w:val="center"/>
                          <w:rPr>
                            <w:i/>
                          </w:rPr>
                        </w:pPr>
                        <w:r w:rsidRPr="00332927">
                          <w:rPr>
                            <w:i/>
                            <w:sz w:val="24"/>
                            <w:szCs w:val="24"/>
                          </w:rPr>
                          <w:t>Ответственный</w:t>
                        </w:r>
                      </w:p>
                      <w:p w:rsidR="00A00ED2" w:rsidRPr="00332927" w:rsidRDefault="00A00ED2" w:rsidP="00A00ED2">
                        <w:pPr>
                          <w:shd w:val="clear" w:color="auto" w:fill="FFFFFF"/>
                          <w:ind w:left="1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за обработку документа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32927" w:rsidRDefault="00A00ED2" w:rsidP="00A00ED2">
                        <w:pPr>
                          <w:shd w:val="clear" w:color="auto" w:fill="FFFFFF"/>
                          <w:ind w:left="19"/>
                          <w:jc w:val="center"/>
                          <w:rPr>
                            <w:i/>
                          </w:rPr>
                        </w:pPr>
                        <w:r w:rsidRPr="00332927">
                          <w:rPr>
                            <w:i/>
                            <w:sz w:val="24"/>
                            <w:szCs w:val="24"/>
                          </w:rPr>
                          <w:t>Срок хранения документов</w:t>
                        </w:r>
                      </w:p>
                    </w:tc>
                  </w:tr>
                  <w:tr w:rsidR="005D6BDA" w:rsidTr="005D6BDA">
                    <w:trPr>
                      <w:trHeight w:hRule="exact" w:val="2095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Приказ учреждения о зачислении, увольнении и перемещении сотрудников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Руководитель учреждения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день создания приказа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  <w:rPr>
                            <w:spacing w:val="-3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70 лет</w:t>
                        </w:r>
                      </w:p>
                    </w:tc>
                  </w:tr>
                  <w:tr w:rsidR="005D6BDA" w:rsidTr="005D6BDA">
                    <w:trPr>
                      <w:trHeight w:hRule="exact" w:val="1416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Табель учета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рабочего времени и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Больничные листы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Заместитель директора, делопроизводитель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z w:val="24"/>
                            <w:szCs w:val="24"/>
                          </w:rPr>
                          <w:t>До 25 числа каждого месяца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853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Ведомость на выдачу </w:t>
                        </w:r>
                        <w:r>
                          <w:rPr>
                            <w:sz w:val="24"/>
                            <w:szCs w:val="24"/>
                          </w:rPr>
                          <w:t>зарплаты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firstLine="5"/>
                        </w:pPr>
                        <w:r>
                          <w:rPr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5 числа месяца, следующего за </w:t>
                        </w:r>
                        <w:proofErr w:type="gramStart"/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отчетным</w:t>
                        </w:r>
                        <w:proofErr w:type="gramEnd"/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723531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723531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70 лет</w:t>
                        </w:r>
                      </w:p>
                    </w:tc>
                  </w:tr>
                  <w:tr w:rsidR="005D6BDA" w:rsidTr="005D6BDA">
                    <w:trPr>
                      <w:trHeight w:hRule="exact" w:val="850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Отчеты по питанию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Заведующий столовой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До 5 числа месяца,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следующего за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отчетным</w:t>
                        </w:r>
                        <w:proofErr w:type="gramEnd"/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231F4D" w:rsidP="00A00ED2">
                        <w:pPr>
                          <w:shd w:val="clear" w:color="auto" w:fill="FFFFFF"/>
                          <w:ind w:hanging="5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7E72FA" w:rsidP="007E72FA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084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9"/>
                        </w:pPr>
                        <w:r>
                          <w:rPr>
                            <w:sz w:val="24"/>
                            <w:szCs w:val="24"/>
                          </w:rPr>
                          <w:t>Путевые листы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z w:val="24"/>
                            <w:szCs w:val="24"/>
                          </w:rPr>
                          <w:t>Водители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32927" w:rsidRDefault="00A00ED2" w:rsidP="00A00ED2">
                        <w:pPr>
                          <w:suppressAutoHyphens/>
                          <w:jc w:val="both"/>
                          <w:rPr>
                            <w:sz w:val="24"/>
                          </w:rPr>
                        </w:pPr>
                        <w:r w:rsidRPr="00332927">
                          <w:rPr>
                            <w:sz w:val="24"/>
                          </w:rPr>
                          <w:t>Еженедельно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32927" w:rsidRDefault="00A00ED2" w:rsidP="007E72FA">
                        <w:pPr>
                          <w:shd w:val="clear" w:color="auto" w:fill="FFFFFF"/>
                          <w:ind w:left="14"/>
                          <w:rPr>
                            <w:i/>
                          </w:rPr>
                        </w:pPr>
                        <w:r w:rsidRPr="00332927"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141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Авансовые отчеты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z w:val="24"/>
                            <w:szCs w:val="24"/>
                          </w:rPr>
                          <w:t>Подотчетные лица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Согласно приказа</w:t>
                        </w:r>
                        <w:proofErr w:type="gramEnd"/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271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9" w:firstLine="5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Счет-фактура, счет, </w:t>
                        </w:r>
                        <w:r>
                          <w:rPr>
                            <w:sz w:val="24"/>
                            <w:szCs w:val="24"/>
                          </w:rPr>
                          <w:t>накладная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z w:val="24"/>
                            <w:szCs w:val="24"/>
                          </w:rPr>
                          <w:t>Контрагент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До 10 числа месяца,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следующего за 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отчетным</w:t>
                        </w:r>
                        <w:proofErr w:type="gramEnd"/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:rsidR="00A00ED2" w:rsidRPr="003A5B00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:rsidR="00A00ED2" w:rsidRPr="003A5B00" w:rsidRDefault="00231F4D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120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4"/>
                        </w:pPr>
                        <w:r>
                          <w:rPr>
                            <w:sz w:val="24"/>
                            <w:szCs w:val="24"/>
                          </w:rPr>
                          <w:t>Доверенности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A00ED2" w:rsidP="00A00ED2">
                        <w:pPr>
                          <w:shd w:val="clear" w:color="auto" w:fill="FFFFFF"/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Сапсай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О.А.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A00ED2" w:rsidP="00A00ED2">
                        <w:pPr>
                          <w:shd w:val="clear" w:color="auto" w:fill="FFFFFF"/>
                          <w:ind w:left="5"/>
                        </w:pPr>
                        <w:r w:rsidRPr="003A5B00">
                          <w:rPr>
                            <w:spacing w:val="-6"/>
                            <w:sz w:val="24"/>
                            <w:szCs w:val="24"/>
                          </w:rPr>
                          <w:t>В течени</w:t>
                        </w:r>
                        <w:proofErr w:type="gramStart"/>
                        <w:r w:rsidRPr="003A5B00">
                          <w:rPr>
                            <w:spacing w:val="-6"/>
                            <w:sz w:val="24"/>
                            <w:szCs w:val="24"/>
                          </w:rPr>
                          <w:t>и</w:t>
                        </w:r>
                        <w:proofErr w:type="gramEnd"/>
                        <w:r w:rsidRPr="003A5B00">
                          <w:rPr>
                            <w:spacing w:val="-6"/>
                            <w:sz w:val="24"/>
                            <w:szCs w:val="24"/>
                          </w:rPr>
                          <w:t xml:space="preserve"> З0 дней </w:t>
                        </w:r>
                        <w:r w:rsidRPr="003A5B00">
                          <w:rPr>
                            <w:sz w:val="24"/>
                            <w:szCs w:val="24"/>
                          </w:rPr>
                          <w:t>после получения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A00ED2" w:rsidP="00A00ED2">
                        <w:pPr>
                          <w:shd w:val="clear" w:color="auto" w:fill="FFFFFF"/>
                          <w:ind w:left="10"/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Сапсай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О.А.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A00ED2" w:rsidP="00A00ED2">
                        <w:pPr>
                          <w:shd w:val="clear" w:color="auto" w:fill="FFFFFF"/>
                          <w:ind w:left="5"/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Сапсай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О.А.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569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9"/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Отчет кассовый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276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Журнал операций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firstLine="10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Ежемесячно до 10 </w:t>
                        </w:r>
                        <w:proofErr w:type="spellStart"/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го</w:t>
                        </w:r>
                        <w:r>
                          <w:rPr>
                            <w:sz w:val="24"/>
                            <w:szCs w:val="24"/>
                          </w:rPr>
                          <w:t>числа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след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.з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отчетным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836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z w:val="24"/>
                            <w:szCs w:val="24"/>
                          </w:rPr>
                          <w:t>Главная книга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Ежемесячно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803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z w:val="24"/>
                            <w:szCs w:val="24"/>
                          </w:rPr>
                          <w:t>Акт на списание ТМЦ, ОС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Материально ответственное лицо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По мере необходимости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144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5"/>
                        </w:pPr>
                        <w:r>
                          <w:rPr>
                            <w:sz w:val="24"/>
                            <w:szCs w:val="24"/>
                          </w:rPr>
                          <w:t>Акта выверки расчетов с контрагентами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Ежегодно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141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Тарификационный </w:t>
                        </w:r>
                        <w:r>
                          <w:rPr>
                            <w:sz w:val="24"/>
                            <w:szCs w:val="24"/>
                          </w:rPr>
                          <w:t>список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Директор, заместитель директора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На 1 сентября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согласно графику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412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  <w:rPr>
                            <w:spacing w:val="-3"/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Записка и приказ о предоставлении отпуска или увольнении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7E72FA" w:rsidP="00A00ED2">
                        <w:pPr>
                          <w:shd w:val="clear" w:color="auto" w:fill="FFFFFF"/>
                        </w:pPr>
                        <w:r>
                          <w:rPr>
                            <w:sz w:val="24"/>
                            <w:szCs w:val="24"/>
                          </w:rPr>
                          <w:t>Директор, делопроизводитель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  <w:ind w:left="14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4"/>
                          <w:rPr>
                            <w:spacing w:val="-3"/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Не позднее, чем за 5 дней до отпуска или увольнения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129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4" w:firstLine="5"/>
                          <w:rPr>
                            <w:spacing w:val="-3"/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Расчетно-платежная ведомость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0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За 2 дня до срока выплаты зарплаты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  <w:r w:rsidR="00A00ED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A00ED2" w:rsidRDefault="00A00ED2" w:rsidP="00A00ED2">
                        <w:pPr>
                          <w:shd w:val="clear" w:color="auto" w:fill="FFFFFF"/>
                          <w:ind w:left="1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231F4D" w:rsidP="00A00ED2">
                        <w:pPr>
                          <w:shd w:val="clear" w:color="auto" w:fill="FFFFFF"/>
                          <w:ind w:left="1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Default="00A00ED2" w:rsidP="00A00ED2">
                        <w:pPr>
                          <w:shd w:val="clear" w:color="auto" w:fill="FFFFFF"/>
                          <w:ind w:left="14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70 лет</w:t>
                        </w:r>
                      </w:p>
                    </w:tc>
                  </w:tr>
                  <w:tr w:rsidR="005D6BDA" w:rsidTr="005D6BDA">
                    <w:trPr>
                      <w:trHeight w:hRule="exact" w:val="1421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 w:rsidRPr="00DA2DE9">
                          <w:rPr>
                            <w:sz w:val="24"/>
                            <w:szCs w:val="24"/>
                          </w:rPr>
                          <w:t>Акты, наклад</w:t>
                        </w:r>
                        <w:r>
                          <w:rPr>
                            <w:sz w:val="24"/>
                            <w:szCs w:val="24"/>
                          </w:rPr>
                          <w:t>ные на внутреннее перемещение основных средств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Заместитель директора по АХР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 3-х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дневный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срок после составления акта, документа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</w:tr>
                  <w:tr w:rsidR="005D6BDA" w:rsidTr="005D6BDA">
                    <w:trPr>
                      <w:trHeight w:hRule="exact" w:val="2787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Ведомость на выдачу материала на нужды учреждения, акты на списание материальных запасов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Заместитель директора по АХР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До 5 числа, месяца, следующего за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отчетным</w:t>
                        </w:r>
                        <w:proofErr w:type="gramEnd"/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3A5B00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По истечении 5 лет</w:t>
                        </w:r>
                      </w:p>
                    </w:tc>
                  </w:tr>
                  <w:tr w:rsidR="005D6BDA" w:rsidTr="005D6BDA">
                    <w:trPr>
                      <w:trHeight w:hRule="exact" w:val="1295"/>
                    </w:trPr>
                    <w:tc>
                      <w:tcPr>
                        <w:tcW w:w="17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Приходный и расходный кассовый ордер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Сразу после выполнения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231F4D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Александрова А. А.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A00ED2" w:rsidRPr="00DA2DE9" w:rsidRDefault="00A00ED2" w:rsidP="00A00ED2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По истечении 5 лет</w:t>
                        </w:r>
                      </w:p>
                    </w:tc>
                  </w:tr>
                </w:tbl>
                <w:p w:rsidR="00356001" w:rsidRPr="00356001" w:rsidRDefault="00356001" w:rsidP="00A00ED2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0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0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6" w:type="dxa"/>
                  <w:vAlign w:val="center"/>
                  <w:hideMark/>
                </w:tcPr>
                <w:p w:rsidR="00356001" w:rsidRPr="00356001" w:rsidRDefault="00356001" w:rsidP="00A00ED2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356001" w:rsidRPr="00356001" w:rsidRDefault="00356001" w:rsidP="00A0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36AC1" w:rsidRDefault="00836AC1"/>
    <w:sectPr w:rsidR="00836AC1" w:rsidSect="005D6BDA">
      <w:pgSz w:w="11906" w:h="16838"/>
      <w:pgMar w:top="1134" w:right="73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001"/>
    <w:rsid w:val="00231F4D"/>
    <w:rsid w:val="002F6C79"/>
    <w:rsid w:val="00356001"/>
    <w:rsid w:val="005D6BDA"/>
    <w:rsid w:val="007E72FA"/>
    <w:rsid w:val="00836AC1"/>
    <w:rsid w:val="00911C43"/>
    <w:rsid w:val="00A00ED2"/>
    <w:rsid w:val="00C1472B"/>
    <w:rsid w:val="00C21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1"/>
  </w:style>
  <w:style w:type="paragraph" w:styleId="1">
    <w:name w:val="heading 1"/>
    <w:basedOn w:val="a"/>
    <w:link w:val="10"/>
    <w:uiPriority w:val="9"/>
    <w:qFormat/>
    <w:rsid w:val="00356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6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60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56001"/>
  </w:style>
  <w:style w:type="character" w:customStyle="1" w:styleId="sfwc">
    <w:name w:val="sfwc"/>
    <w:basedOn w:val="a0"/>
    <w:rsid w:val="00356001"/>
  </w:style>
  <w:style w:type="character" w:customStyle="1" w:styleId="apple-converted-space">
    <w:name w:val="apple-converted-space"/>
    <w:basedOn w:val="a0"/>
    <w:rsid w:val="00356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8922">
                  <w:marLeft w:val="-800"/>
                  <w:marRight w:val="0"/>
                  <w:marTop w:val="0"/>
                  <w:marBottom w:val="5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2013-12-26T09:49:00Z</dcterms:created>
  <dcterms:modified xsi:type="dcterms:W3CDTF">2020-09-17T07:55:00Z</dcterms:modified>
</cp:coreProperties>
</file>